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D49A9E" w14:textId="47906779" w:rsidR="0017198E" w:rsidRPr="00B032AC" w:rsidRDefault="00C80D6F" w:rsidP="005631B4">
      <w:pPr>
        <w:pStyle w:val="Ttulo1"/>
        <w:jc w:val="both"/>
      </w:pPr>
      <w:bookmarkStart w:id="0" w:name="_Hlk500925757"/>
      <w:bookmarkStart w:id="1" w:name="_Toc514657096"/>
      <w:bookmarkStart w:id="2" w:name="_Toc516742477"/>
      <w:bookmarkStart w:id="3" w:name="_Toc516742575"/>
      <w:bookmarkStart w:id="4" w:name="_Toc516742655"/>
      <w:bookmarkStart w:id="5" w:name="_Toc527381570"/>
      <w:bookmarkStart w:id="6" w:name="_Toc527381693"/>
      <w:bookmarkStart w:id="7" w:name="_GoBack"/>
      <w:bookmarkEnd w:id="0"/>
      <w:bookmarkEnd w:id="7"/>
      <w:r w:rsidRPr="00B032AC">
        <w:rPr>
          <w:noProof/>
        </w:rPr>
        <w:drawing>
          <wp:anchor distT="0" distB="0" distL="114300" distR="114300" simplePos="0" relativeHeight="251927552" behindDoc="1" locked="0" layoutInCell="1" allowOverlap="1" wp14:anchorId="76524EE3" wp14:editId="4041314A">
            <wp:simplePos x="0" y="0"/>
            <wp:positionH relativeFrom="page">
              <wp:posOffset>142875</wp:posOffset>
            </wp:positionH>
            <wp:positionV relativeFrom="paragraph">
              <wp:posOffset>-1866900</wp:posOffset>
            </wp:positionV>
            <wp:extent cx="7397750" cy="10464352"/>
            <wp:effectExtent l="0" t="0" r="0" b="0"/>
            <wp:wrapNone/>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a.jpg"/>
                    <pic:cNvPicPr/>
                  </pic:nvPicPr>
                  <pic:blipFill>
                    <a:blip r:embed="rId8">
                      <a:extLst>
                        <a:ext uri="{28A0092B-C50C-407E-A947-70E740481C1C}">
                          <a14:useLocalDpi xmlns:a14="http://schemas.microsoft.com/office/drawing/2010/main" val="0"/>
                        </a:ext>
                      </a:extLst>
                    </a:blip>
                    <a:stretch>
                      <a:fillRect/>
                    </a:stretch>
                  </pic:blipFill>
                  <pic:spPr>
                    <a:xfrm>
                      <a:off x="0" y="0"/>
                      <a:ext cx="7400691" cy="10468512"/>
                    </a:xfrm>
                    <a:prstGeom prst="rect">
                      <a:avLst/>
                    </a:prstGeom>
                  </pic:spPr>
                </pic:pic>
              </a:graphicData>
            </a:graphic>
            <wp14:sizeRelH relativeFrom="page">
              <wp14:pctWidth>0</wp14:pctWidth>
            </wp14:sizeRelH>
            <wp14:sizeRelV relativeFrom="page">
              <wp14:pctHeight>0</wp14:pctHeight>
            </wp14:sizeRelV>
          </wp:anchor>
        </w:drawing>
      </w:r>
      <w:bookmarkEnd w:id="1"/>
      <w:bookmarkEnd w:id="2"/>
      <w:bookmarkEnd w:id="3"/>
      <w:bookmarkEnd w:id="4"/>
      <w:bookmarkEnd w:id="5"/>
      <w:bookmarkEnd w:id="6"/>
    </w:p>
    <w:sdt>
      <w:sdtPr>
        <w:rPr>
          <w:rFonts w:asciiTheme="majorHAnsi" w:eastAsiaTheme="majorEastAsia" w:hAnsiTheme="majorHAnsi"/>
        </w:rPr>
        <w:id w:val="889852435"/>
        <w:docPartObj>
          <w:docPartGallery w:val="Cover Pages"/>
          <w:docPartUnique/>
        </w:docPartObj>
      </w:sdtPr>
      <w:sdtEndPr>
        <w:rPr>
          <w:rFonts w:asciiTheme="minorHAnsi" w:eastAsiaTheme="minorHAnsi" w:hAnsiTheme="minorHAnsi"/>
        </w:rPr>
      </w:sdtEndPr>
      <w:sdtContent>
        <w:p w14:paraId="21080D0B" w14:textId="5EAFF816" w:rsidR="0023418F" w:rsidRPr="00B032AC" w:rsidRDefault="0023418F" w:rsidP="005631B4">
          <w:pPr>
            <w:spacing w:after="0" w:line="29" w:lineRule="atLeast"/>
            <w:jc w:val="both"/>
            <w:rPr>
              <w:rFonts w:asciiTheme="majorHAnsi" w:eastAsiaTheme="majorEastAsia" w:hAnsiTheme="majorHAnsi"/>
            </w:rPr>
          </w:pPr>
        </w:p>
        <w:p w14:paraId="7268099D" w14:textId="275AE988" w:rsidR="0023418F" w:rsidRPr="00B032AC" w:rsidRDefault="0002326E" w:rsidP="004D6200">
          <w:r w:rsidRPr="00B032AC">
            <w:rPr>
              <w:noProof/>
            </w:rPr>
            <mc:AlternateContent>
              <mc:Choice Requires="wps">
                <w:drawing>
                  <wp:anchor distT="0" distB="0" distL="114300" distR="114300" simplePos="0" relativeHeight="251931648" behindDoc="0" locked="0" layoutInCell="1" allowOverlap="1" wp14:anchorId="7B411750" wp14:editId="200CB9C1">
                    <wp:simplePos x="0" y="0"/>
                    <wp:positionH relativeFrom="column">
                      <wp:posOffset>1248476</wp:posOffset>
                    </wp:positionH>
                    <wp:positionV relativeFrom="paragraph">
                      <wp:posOffset>6030434</wp:posOffset>
                    </wp:positionV>
                    <wp:extent cx="4852670" cy="266700"/>
                    <wp:effectExtent l="0" t="0" r="0" b="0"/>
                    <wp:wrapSquare wrapText="bothSides"/>
                    <wp:docPr id="40" name="Text Box 2"/>
                    <wp:cNvGraphicFramePr/>
                    <a:graphic xmlns:a="http://schemas.openxmlformats.org/drawingml/2006/main">
                      <a:graphicData uri="http://schemas.microsoft.com/office/word/2010/wordprocessingShape">
                        <wps:wsp>
                          <wps:cNvSpPr txBox="1"/>
                          <wps:spPr>
                            <a:xfrm>
                              <a:off x="0" y="0"/>
                              <a:ext cx="4852670" cy="266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4C91AD3E" w14:textId="251A20AD" w:rsidR="00DC405A" w:rsidRPr="0023418F" w:rsidRDefault="00DC405A" w:rsidP="009B30D0">
                                <w:pPr>
                                  <w:rPr>
                                    <w:b/>
                                    <w:sz w:val="24"/>
                                    <w:szCs w:val="24"/>
                                  </w:rPr>
                                </w:pPr>
                                <w:bookmarkStart w:id="8" w:name="_Hlk500927657"/>
                                <w:bookmarkEnd w:id="8"/>
                                <w:r>
                                  <w:rPr>
                                    <w:b/>
                                    <w:sz w:val="24"/>
                                    <w:szCs w:val="24"/>
                                  </w:rPr>
                                  <w:t>RELATÓRIO MENSAL DE ATIVIDADES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B411750" id="_x0000_t202" coordsize="21600,21600" o:spt="202" path="m,l,21600r21600,l21600,xe">
                    <v:stroke joinstyle="miter"/>
                    <v:path gradientshapeok="t" o:connecttype="rect"/>
                  </v:shapetype>
                  <v:shape id="Text Box 2" o:spid="_x0000_s1026" type="#_x0000_t202" style="position:absolute;margin-left:98.3pt;margin-top:474.85pt;width:382.1pt;height:21pt;z-index:251931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" filled="f" stroked="f">
                    <v:textbox>
                      <w:txbxContent>
                        <w:p w14:paraId="4C91AD3E" w14:textId="251A20AD" w:rsidR="00DC405A" w:rsidRPr="0023418F" w:rsidRDefault="00DC405A" w:rsidP="009B30D0">
                          <w:pPr>
                            <w:rPr>
                              <w:b/>
                              <w:sz w:val="24"/>
                              <w:szCs w:val="24"/>
                            </w:rPr>
                          </w:pPr>
                          <w:bookmarkStart w:id="9" w:name="_Hlk500927657"/>
                          <w:bookmarkEnd w:id="9"/>
                          <w:r>
                            <w:rPr>
                              <w:b/>
                              <w:sz w:val="24"/>
                              <w:szCs w:val="24"/>
                            </w:rPr>
                            <w:t>RELATÓRIO MENSAL DE ATIVIDADES</w:t>
                          </w:r>
                        </w:p>
                      </w:txbxContent>
                    </v:textbox>
                    <w10:wrap type="square"/>
                  </v:shape>
                </w:pict>
              </mc:Fallback>
            </mc:AlternateContent>
          </w:r>
          <w:r w:rsidRPr="00B032AC">
            <w:rPr>
              <w:noProof/>
            </w:rPr>
            <mc:AlternateContent>
              <mc:Choice Requires="wps">
                <w:drawing>
                  <wp:anchor distT="0" distB="0" distL="114300" distR="114300" simplePos="0" relativeHeight="251929600" behindDoc="0" locked="0" layoutInCell="1" allowOverlap="1" wp14:anchorId="3FCFDD3D" wp14:editId="233EDABC">
                    <wp:simplePos x="0" y="0"/>
                    <wp:positionH relativeFrom="column">
                      <wp:posOffset>1351280</wp:posOffset>
                    </wp:positionH>
                    <wp:positionV relativeFrom="paragraph">
                      <wp:posOffset>6575425</wp:posOffset>
                    </wp:positionV>
                    <wp:extent cx="4852670" cy="266700"/>
                    <wp:effectExtent l="0" t="0" r="0" b="0"/>
                    <wp:wrapSquare wrapText="bothSides"/>
                    <wp:docPr id="37" name="Text Box 4"/>
                    <wp:cNvGraphicFramePr/>
                    <a:graphic xmlns:a="http://schemas.openxmlformats.org/drawingml/2006/main">
                      <a:graphicData uri="http://schemas.microsoft.com/office/word/2010/wordprocessingShape">
                        <wps:wsp>
                          <wps:cNvSpPr txBox="1"/>
                          <wps:spPr>
                            <a:xfrm>
                              <a:off x="0" y="0"/>
                              <a:ext cx="4852670" cy="266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29503CC8" w14:textId="76AD70EF" w:rsidR="00DC405A" w:rsidRPr="0023418F" w:rsidRDefault="00F94DE2" w:rsidP="00C80D6F">
                                <w:pPr>
                                  <w:rPr>
                                    <w:sz w:val="20"/>
                                    <w:szCs w:val="20"/>
                                  </w:rPr>
                                </w:pPr>
                                <w:r>
                                  <w:rPr>
                                    <w:sz w:val="20"/>
                                    <w:szCs w:val="20"/>
                                  </w:rPr>
                                  <w:t>Janeiro</w:t>
                                </w:r>
                                <w:r w:rsidR="00DC405A" w:rsidRPr="00D27A22">
                                  <w:rPr>
                                    <w:sz w:val="20"/>
                                    <w:szCs w:val="20"/>
                                  </w:rPr>
                                  <w:t>/201</w:t>
                                </w:r>
                                <w:r>
                                  <w:rPr>
                                    <w:sz w:val="20"/>
                                    <w:szCs w:val="20"/>
                                  </w:rPr>
                                  <w:t>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FCFDD3D" id="Text Box 4" o:spid="_x0000_s1027" type="#_x0000_t202" style="position:absolute;margin-left:106.4pt;margin-top:517.75pt;width:382.1pt;height:21pt;z-index:251929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" filled="f" stroked="f">
                    <v:textbox>
                      <w:txbxContent>
                        <w:p w14:paraId="29503CC8" w14:textId="76AD70EF" w:rsidR="00DC405A" w:rsidRPr="0023418F" w:rsidRDefault="00F94DE2" w:rsidP="00C80D6F">
                          <w:pPr>
                            <w:rPr>
                              <w:sz w:val="20"/>
                              <w:szCs w:val="20"/>
                            </w:rPr>
                          </w:pPr>
                          <w:r>
                            <w:rPr>
                              <w:sz w:val="20"/>
                              <w:szCs w:val="20"/>
                            </w:rPr>
                            <w:t>Janeiro</w:t>
                          </w:r>
                          <w:r w:rsidR="00DC405A" w:rsidRPr="00D27A22">
                            <w:rPr>
                              <w:sz w:val="20"/>
                              <w:szCs w:val="20"/>
                            </w:rPr>
                            <w:t>/201</w:t>
                          </w:r>
                          <w:r>
                            <w:rPr>
                              <w:sz w:val="20"/>
                              <w:szCs w:val="20"/>
                            </w:rPr>
                            <w:t>9</w:t>
                          </w:r>
                        </w:p>
                      </w:txbxContent>
                    </v:textbox>
                    <w10:wrap type="square"/>
                  </v:shape>
                </w:pict>
              </mc:Fallback>
            </mc:AlternateContent>
          </w:r>
          <w:r w:rsidR="00B40F8D" w:rsidRPr="00B032AC">
            <w:rPr>
              <w:noProof/>
              <w:lang w:eastAsia="pt-BR"/>
            </w:rPr>
            <mc:AlternateContent>
              <mc:Choice Requires="wps">
                <w:drawing>
                  <wp:anchor distT="0" distB="0" distL="114300" distR="114300" simplePos="0" relativeHeight="251658240" behindDoc="0" locked="0" layoutInCell="1" allowOverlap="1" wp14:anchorId="3C81D277" wp14:editId="3D5A2BEC">
                    <wp:simplePos x="0" y="0"/>
                    <wp:positionH relativeFrom="column">
                      <wp:posOffset>1248410</wp:posOffset>
                    </wp:positionH>
                    <wp:positionV relativeFrom="paragraph">
                      <wp:posOffset>6412865</wp:posOffset>
                    </wp:positionV>
                    <wp:extent cx="4852670" cy="266700"/>
                    <wp:effectExtent l="0" t="0" r="0" b="12700"/>
                    <wp:wrapSquare wrapText="bothSides"/>
                    <wp:docPr id="2" name="Text Box 2"/>
                    <wp:cNvGraphicFramePr/>
                    <a:graphic xmlns:a="http://schemas.openxmlformats.org/drawingml/2006/main">
                      <a:graphicData uri="http://schemas.microsoft.com/office/word/2010/wordprocessingShape">
                        <wps:wsp>
                          <wps:cNvSpPr txBox="1"/>
                          <wps:spPr>
                            <a:xfrm>
                              <a:off x="0" y="0"/>
                              <a:ext cx="4852670" cy="266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AC04B86" w14:textId="77777777" w:rsidR="00DC405A" w:rsidRPr="0023418F" w:rsidRDefault="00DC405A">
                                <w:pPr>
                                  <w:rPr>
                                    <w:b/>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81D277" id="_x0000_s1028" type="#_x0000_t202" style="position:absolute;margin-left:98.3pt;margin-top:504.95pt;width:382.1pt;height:21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" filled="f" stroked="f">
                    <v:textbox>
                      <w:txbxContent>
                        <w:p w14:paraId="0AC04B86" w14:textId="77777777" w:rsidR="00DC405A" w:rsidRPr="0023418F" w:rsidRDefault="00DC405A">
                          <w:pPr>
                            <w:rPr>
                              <w:b/>
                              <w:sz w:val="24"/>
                              <w:szCs w:val="24"/>
                            </w:rPr>
                          </w:pPr>
                        </w:p>
                      </w:txbxContent>
                    </v:textbox>
                    <w10:wrap type="square"/>
                  </v:shape>
                </w:pict>
              </mc:Fallback>
            </mc:AlternateContent>
          </w:r>
          <w:r w:rsidR="00B40F8D" w:rsidRPr="00B032AC">
            <w:rPr>
              <w:noProof/>
              <w:lang w:eastAsia="pt-BR"/>
            </w:rPr>
            <mc:AlternateContent>
              <mc:Choice Requires="wps">
                <w:drawing>
                  <wp:anchor distT="0" distB="0" distL="114300" distR="114300" simplePos="0" relativeHeight="251660288" behindDoc="0" locked="0" layoutInCell="1" allowOverlap="1" wp14:anchorId="63081B40" wp14:editId="4753DD77">
                    <wp:simplePos x="0" y="0"/>
                    <wp:positionH relativeFrom="column">
                      <wp:posOffset>1248410</wp:posOffset>
                    </wp:positionH>
                    <wp:positionV relativeFrom="paragraph">
                      <wp:posOffset>6581140</wp:posOffset>
                    </wp:positionV>
                    <wp:extent cx="4852670" cy="266700"/>
                    <wp:effectExtent l="0" t="0" r="0" b="12700"/>
                    <wp:wrapSquare wrapText="bothSides"/>
                    <wp:docPr id="3" name="Text Box 3"/>
                    <wp:cNvGraphicFramePr/>
                    <a:graphic xmlns:a="http://schemas.openxmlformats.org/drawingml/2006/main">
                      <a:graphicData uri="http://schemas.microsoft.com/office/word/2010/wordprocessingShape">
                        <wps:wsp>
                          <wps:cNvSpPr txBox="1"/>
                          <wps:spPr>
                            <a:xfrm>
                              <a:off x="0" y="0"/>
                              <a:ext cx="4852670" cy="2667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20DCF4E" w14:textId="77777777" w:rsidR="00DC405A" w:rsidRPr="0023418F" w:rsidRDefault="00DC405A">
                                <w:pP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3081B40" id="Text Box 3" o:spid="_x0000_s1029" type="#_x0000_t202" style="position:absolute;margin-left:98.3pt;margin-top:518.2pt;width:382.1pt;height:21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" filled="f" stroked="f">
                    <v:textbox>
                      <w:txbxContent>
                        <w:p w14:paraId="320DCF4E" w14:textId="77777777" w:rsidR="00DC405A" w:rsidRPr="0023418F" w:rsidRDefault="00DC405A">
                          <w:pPr>
                            <w:rPr>
                              <w:b/>
                            </w:rPr>
                          </w:pPr>
                        </w:p>
                      </w:txbxContent>
                    </v:textbox>
                    <w10:wrap type="square"/>
                  </v:shape>
                </w:pict>
              </mc:Fallback>
            </mc:AlternateContent>
          </w:r>
          <w:r w:rsidR="0023418F" w:rsidRPr="00B032AC">
            <w:br w:type="page"/>
          </w:r>
        </w:p>
      </w:sdtContent>
    </w:sdt>
    <w:sdt>
      <w:sdtPr>
        <w:rPr>
          <w:rFonts w:asciiTheme="minorHAnsi" w:eastAsiaTheme="minorHAnsi" w:hAnsiTheme="minorHAnsi" w:cstheme="minorBidi"/>
          <w:b w:val="0"/>
          <w:bCs w:val="0"/>
          <w:color w:val="000000" w:themeColor="text1"/>
          <w:sz w:val="22"/>
          <w:szCs w:val="22"/>
          <w:lang w:eastAsia="en-US"/>
        </w:rPr>
        <w:id w:val="-1039430083"/>
        <w:docPartObj>
          <w:docPartGallery w:val="Table of Contents"/>
          <w:docPartUnique/>
        </w:docPartObj>
      </w:sdtPr>
      <w:sdtEndPr>
        <w:rPr>
          <w:noProof/>
        </w:rPr>
      </w:sdtEndPr>
      <w:sdtContent>
        <w:p w14:paraId="74F0FF04" w14:textId="0EDF3562" w:rsidR="00B20C21" w:rsidRPr="00B032AC" w:rsidRDefault="00B20C21" w:rsidP="005631B4">
          <w:pPr>
            <w:pStyle w:val="CabealhodoSumrio"/>
            <w:tabs>
              <w:tab w:val="left" w:pos="5481"/>
            </w:tabs>
            <w:spacing w:after="200"/>
            <w:jc w:val="both"/>
            <w:rPr>
              <w:color w:val="2F3192" w:themeColor="accent3"/>
              <w:sz w:val="40"/>
            </w:rPr>
          </w:pPr>
          <w:r w:rsidRPr="00B032AC">
            <w:rPr>
              <w:color w:val="2F3192" w:themeColor="accent3"/>
              <w:sz w:val="40"/>
            </w:rPr>
            <w:t>Sumário</w:t>
          </w:r>
          <w:r w:rsidR="00C35D9F">
            <w:rPr>
              <w:color w:val="2F3192" w:themeColor="accent3"/>
              <w:sz w:val="40"/>
            </w:rPr>
            <w:tab/>
          </w:r>
        </w:p>
        <w:p w14:paraId="0B1F487C" w14:textId="77777777" w:rsidR="0015678B" w:rsidRPr="00B032AC" w:rsidRDefault="0015678B" w:rsidP="005631B4">
          <w:pPr>
            <w:spacing w:after="120"/>
            <w:jc w:val="both"/>
            <w:rPr>
              <w:rFonts w:asciiTheme="majorHAnsi" w:hAnsiTheme="majorHAnsi"/>
              <w:lang w:eastAsia="pt-BR"/>
            </w:rPr>
          </w:pPr>
        </w:p>
        <w:p w14:paraId="5FC18A3F" w14:textId="5448398D" w:rsidR="00B90D1D" w:rsidRDefault="00B20C21">
          <w:pPr>
            <w:pStyle w:val="Sumrio1"/>
            <w:tabs>
              <w:tab w:val="right" w:leader="dot" w:pos="8919"/>
            </w:tabs>
            <w:rPr>
              <w:rFonts w:eastAsiaTheme="minorEastAsia"/>
              <w:b w:val="0"/>
              <w:noProof/>
              <w:color w:val="auto"/>
              <w:sz w:val="22"/>
              <w:szCs w:val="22"/>
              <w:lang w:eastAsia="pt-BR"/>
            </w:rPr>
          </w:pPr>
          <w:r w:rsidRPr="00B032AC">
            <w:rPr>
              <w:rFonts w:asciiTheme="majorHAnsi" w:hAnsiTheme="majorHAnsi"/>
              <w:b w:val="0"/>
            </w:rPr>
            <w:fldChar w:fldCharType="begin"/>
          </w:r>
          <w:r w:rsidRPr="00B032AC">
            <w:rPr>
              <w:rFonts w:asciiTheme="majorHAnsi" w:hAnsiTheme="majorHAnsi"/>
            </w:rPr>
            <w:instrText>TOC \o "1-3" \h \z \u</w:instrText>
          </w:r>
          <w:r w:rsidRPr="00B032AC">
            <w:rPr>
              <w:rFonts w:asciiTheme="majorHAnsi" w:hAnsiTheme="majorHAnsi"/>
              <w:b w:val="0"/>
            </w:rPr>
            <w:fldChar w:fldCharType="separate"/>
          </w:r>
          <w:hyperlink w:anchor="_Toc527381694" w:history="1">
            <w:r w:rsidR="00B90D1D" w:rsidRPr="00703A1D">
              <w:rPr>
                <w:rStyle w:val="Hyperlink"/>
                <w:noProof/>
              </w:rPr>
              <w:t>Apresentação</w:t>
            </w:r>
            <w:r w:rsidR="00B90D1D">
              <w:rPr>
                <w:noProof/>
                <w:webHidden/>
              </w:rPr>
              <w:tab/>
            </w:r>
            <w:r w:rsidR="00B90D1D">
              <w:rPr>
                <w:noProof/>
                <w:webHidden/>
              </w:rPr>
              <w:fldChar w:fldCharType="begin"/>
            </w:r>
            <w:r w:rsidR="00B90D1D">
              <w:rPr>
                <w:noProof/>
                <w:webHidden/>
              </w:rPr>
              <w:instrText xml:space="preserve"> PAGEREF _Toc527381694 \h </w:instrText>
            </w:r>
            <w:r w:rsidR="00B90D1D">
              <w:rPr>
                <w:noProof/>
                <w:webHidden/>
              </w:rPr>
            </w:r>
            <w:r w:rsidR="00B90D1D">
              <w:rPr>
                <w:noProof/>
                <w:webHidden/>
              </w:rPr>
              <w:fldChar w:fldCharType="separate"/>
            </w:r>
            <w:r w:rsidR="007E3BD0">
              <w:rPr>
                <w:noProof/>
                <w:webHidden/>
              </w:rPr>
              <w:t>5</w:t>
            </w:r>
            <w:r w:rsidR="00B90D1D">
              <w:rPr>
                <w:noProof/>
                <w:webHidden/>
              </w:rPr>
              <w:fldChar w:fldCharType="end"/>
            </w:r>
          </w:hyperlink>
        </w:p>
        <w:p w14:paraId="1EE1878D" w14:textId="1F8DB353" w:rsidR="00B90D1D" w:rsidRDefault="005255DD">
          <w:pPr>
            <w:pStyle w:val="Sumrio1"/>
            <w:tabs>
              <w:tab w:val="right" w:leader="dot" w:pos="8919"/>
            </w:tabs>
            <w:rPr>
              <w:rFonts w:eastAsiaTheme="minorEastAsia"/>
              <w:b w:val="0"/>
              <w:noProof/>
              <w:color w:val="auto"/>
              <w:sz w:val="22"/>
              <w:szCs w:val="22"/>
              <w:lang w:eastAsia="pt-BR"/>
            </w:rPr>
          </w:pPr>
          <w:hyperlink w:anchor="_Toc527381695" w:history="1">
            <w:r w:rsidR="00B90D1D" w:rsidRPr="00703A1D">
              <w:rPr>
                <w:rStyle w:val="Hyperlink"/>
                <w:noProof/>
              </w:rPr>
              <w:t>Sumário Executivo</w:t>
            </w:r>
            <w:r w:rsidR="00B90D1D">
              <w:rPr>
                <w:noProof/>
                <w:webHidden/>
              </w:rPr>
              <w:tab/>
            </w:r>
            <w:r w:rsidR="00B90D1D">
              <w:rPr>
                <w:noProof/>
                <w:webHidden/>
              </w:rPr>
              <w:fldChar w:fldCharType="begin"/>
            </w:r>
            <w:r w:rsidR="00B90D1D">
              <w:rPr>
                <w:noProof/>
                <w:webHidden/>
              </w:rPr>
              <w:instrText xml:space="preserve"> PAGEREF _Toc527381695 \h </w:instrText>
            </w:r>
            <w:r w:rsidR="00B90D1D">
              <w:rPr>
                <w:noProof/>
                <w:webHidden/>
              </w:rPr>
            </w:r>
            <w:r w:rsidR="00B90D1D">
              <w:rPr>
                <w:noProof/>
                <w:webHidden/>
              </w:rPr>
              <w:fldChar w:fldCharType="separate"/>
            </w:r>
            <w:r w:rsidR="007E3BD0">
              <w:rPr>
                <w:noProof/>
                <w:webHidden/>
              </w:rPr>
              <w:t>6</w:t>
            </w:r>
            <w:r w:rsidR="00B90D1D">
              <w:rPr>
                <w:noProof/>
                <w:webHidden/>
              </w:rPr>
              <w:fldChar w:fldCharType="end"/>
            </w:r>
          </w:hyperlink>
        </w:p>
        <w:p w14:paraId="4D19FEF1" w14:textId="1FAD4AFB" w:rsidR="00B90D1D" w:rsidRDefault="005255DD">
          <w:pPr>
            <w:pStyle w:val="Sumrio1"/>
            <w:tabs>
              <w:tab w:val="right" w:leader="dot" w:pos="8919"/>
            </w:tabs>
            <w:rPr>
              <w:rFonts w:eastAsiaTheme="minorEastAsia"/>
              <w:b w:val="0"/>
              <w:noProof/>
              <w:color w:val="auto"/>
              <w:sz w:val="22"/>
              <w:szCs w:val="22"/>
              <w:lang w:eastAsia="pt-BR"/>
            </w:rPr>
          </w:pPr>
          <w:hyperlink w:anchor="_Toc527381696" w:history="1">
            <w:r w:rsidR="00B90D1D" w:rsidRPr="00703A1D">
              <w:rPr>
                <w:rStyle w:val="Hyperlink"/>
                <w:noProof/>
              </w:rPr>
              <w:t>PG001 Levantamento e Cadastro dos Impactados</w:t>
            </w:r>
            <w:r w:rsidR="00B90D1D">
              <w:rPr>
                <w:noProof/>
                <w:webHidden/>
              </w:rPr>
              <w:tab/>
            </w:r>
            <w:r w:rsidR="00B90D1D">
              <w:rPr>
                <w:noProof/>
                <w:webHidden/>
              </w:rPr>
              <w:fldChar w:fldCharType="begin"/>
            </w:r>
            <w:r w:rsidR="00B90D1D">
              <w:rPr>
                <w:noProof/>
                <w:webHidden/>
              </w:rPr>
              <w:instrText xml:space="preserve"> PAGEREF _Toc527381696 \h </w:instrText>
            </w:r>
            <w:r w:rsidR="00B90D1D">
              <w:rPr>
                <w:noProof/>
                <w:webHidden/>
              </w:rPr>
            </w:r>
            <w:r w:rsidR="00B90D1D">
              <w:rPr>
                <w:noProof/>
                <w:webHidden/>
              </w:rPr>
              <w:fldChar w:fldCharType="separate"/>
            </w:r>
            <w:r w:rsidR="007E3BD0">
              <w:rPr>
                <w:noProof/>
                <w:webHidden/>
              </w:rPr>
              <w:t>14</w:t>
            </w:r>
            <w:r w:rsidR="00B90D1D">
              <w:rPr>
                <w:noProof/>
                <w:webHidden/>
              </w:rPr>
              <w:fldChar w:fldCharType="end"/>
            </w:r>
          </w:hyperlink>
        </w:p>
        <w:p w14:paraId="795651C4" w14:textId="7B121723" w:rsidR="00B90D1D" w:rsidRDefault="005255DD">
          <w:pPr>
            <w:pStyle w:val="Sumrio1"/>
            <w:tabs>
              <w:tab w:val="right" w:leader="dot" w:pos="8919"/>
            </w:tabs>
            <w:rPr>
              <w:rFonts w:eastAsiaTheme="minorEastAsia"/>
              <w:b w:val="0"/>
              <w:noProof/>
              <w:color w:val="auto"/>
              <w:sz w:val="22"/>
              <w:szCs w:val="22"/>
              <w:lang w:eastAsia="pt-BR"/>
            </w:rPr>
          </w:pPr>
          <w:hyperlink w:anchor="_Toc527381697" w:history="1">
            <w:r w:rsidR="00B90D1D" w:rsidRPr="00703A1D">
              <w:rPr>
                <w:rStyle w:val="Hyperlink"/>
                <w:noProof/>
              </w:rPr>
              <w:t>PG002 Ressarcimento e Indenização dos Impactados</w:t>
            </w:r>
            <w:r w:rsidR="00B90D1D">
              <w:rPr>
                <w:noProof/>
                <w:webHidden/>
              </w:rPr>
              <w:tab/>
            </w:r>
            <w:r w:rsidR="00B90D1D">
              <w:rPr>
                <w:noProof/>
                <w:webHidden/>
              </w:rPr>
              <w:fldChar w:fldCharType="begin"/>
            </w:r>
            <w:r w:rsidR="00B90D1D">
              <w:rPr>
                <w:noProof/>
                <w:webHidden/>
              </w:rPr>
              <w:instrText xml:space="preserve"> PAGEREF _Toc527381697 \h </w:instrText>
            </w:r>
            <w:r w:rsidR="00B90D1D">
              <w:rPr>
                <w:noProof/>
                <w:webHidden/>
              </w:rPr>
            </w:r>
            <w:r w:rsidR="00B90D1D">
              <w:rPr>
                <w:noProof/>
                <w:webHidden/>
              </w:rPr>
              <w:fldChar w:fldCharType="separate"/>
            </w:r>
            <w:r w:rsidR="007E3BD0">
              <w:rPr>
                <w:noProof/>
                <w:webHidden/>
              </w:rPr>
              <w:t>21</w:t>
            </w:r>
            <w:r w:rsidR="00B90D1D">
              <w:rPr>
                <w:noProof/>
                <w:webHidden/>
              </w:rPr>
              <w:fldChar w:fldCharType="end"/>
            </w:r>
          </w:hyperlink>
        </w:p>
        <w:p w14:paraId="7F8BD3D2" w14:textId="4BDD3690" w:rsidR="00B90D1D" w:rsidRDefault="005255DD">
          <w:pPr>
            <w:pStyle w:val="Sumrio1"/>
            <w:tabs>
              <w:tab w:val="right" w:leader="dot" w:pos="8919"/>
            </w:tabs>
            <w:rPr>
              <w:rFonts w:eastAsiaTheme="minorEastAsia"/>
              <w:b w:val="0"/>
              <w:noProof/>
              <w:color w:val="auto"/>
              <w:sz w:val="22"/>
              <w:szCs w:val="22"/>
              <w:lang w:eastAsia="pt-BR"/>
            </w:rPr>
          </w:pPr>
          <w:hyperlink w:anchor="_Toc527381698" w:history="1">
            <w:r w:rsidR="00B90D1D" w:rsidRPr="00703A1D">
              <w:rPr>
                <w:rStyle w:val="Hyperlink"/>
                <w:noProof/>
              </w:rPr>
              <w:t>PG003 Proteção e Recuperação da Qualidade de Vida dos Povos Indígenas</w:t>
            </w:r>
            <w:r w:rsidR="00B90D1D">
              <w:rPr>
                <w:noProof/>
                <w:webHidden/>
              </w:rPr>
              <w:tab/>
            </w:r>
            <w:r w:rsidR="00B90D1D">
              <w:rPr>
                <w:noProof/>
                <w:webHidden/>
              </w:rPr>
              <w:fldChar w:fldCharType="begin"/>
            </w:r>
            <w:r w:rsidR="00B90D1D">
              <w:rPr>
                <w:noProof/>
                <w:webHidden/>
              </w:rPr>
              <w:instrText xml:space="preserve"> PAGEREF _Toc527381698 \h </w:instrText>
            </w:r>
            <w:r w:rsidR="00B90D1D">
              <w:rPr>
                <w:noProof/>
                <w:webHidden/>
              </w:rPr>
            </w:r>
            <w:r w:rsidR="00B90D1D">
              <w:rPr>
                <w:noProof/>
                <w:webHidden/>
              </w:rPr>
              <w:fldChar w:fldCharType="separate"/>
            </w:r>
            <w:r w:rsidR="007E3BD0">
              <w:rPr>
                <w:noProof/>
                <w:webHidden/>
              </w:rPr>
              <w:t>28</w:t>
            </w:r>
            <w:r w:rsidR="00B90D1D">
              <w:rPr>
                <w:noProof/>
                <w:webHidden/>
              </w:rPr>
              <w:fldChar w:fldCharType="end"/>
            </w:r>
          </w:hyperlink>
        </w:p>
        <w:p w14:paraId="324A16CD" w14:textId="3E8A3292" w:rsidR="00B90D1D" w:rsidRDefault="005255DD">
          <w:pPr>
            <w:pStyle w:val="Sumrio1"/>
            <w:tabs>
              <w:tab w:val="right" w:leader="dot" w:pos="8919"/>
            </w:tabs>
            <w:rPr>
              <w:rFonts w:eastAsiaTheme="minorEastAsia"/>
              <w:b w:val="0"/>
              <w:noProof/>
              <w:color w:val="auto"/>
              <w:sz w:val="22"/>
              <w:szCs w:val="22"/>
              <w:lang w:eastAsia="pt-BR"/>
            </w:rPr>
          </w:pPr>
          <w:hyperlink w:anchor="_Toc527381699" w:history="1">
            <w:r w:rsidR="00B90D1D" w:rsidRPr="00703A1D">
              <w:rPr>
                <w:rStyle w:val="Hyperlink"/>
                <w:rFonts w:eastAsia="Verdana" w:cs="Times New Roman"/>
                <w:noProof/>
              </w:rPr>
              <w:t>PG004 Proteção e Recuperação da Qualidade de Vida de Outros Povos e Comunidades Tradicionais</w:t>
            </w:r>
            <w:r w:rsidR="00B90D1D">
              <w:rPr>
                <w:noProof/>
                <w:webHidden/>
              </w:rPr>
              <w:tab/>
            </w:r>
            <w:r w:rsidR="00B90D1D">
              <w:rPr>
                <w:noProof/>
                <w:webHidden/>
              </w:rPr>
              <w:fldChar w:fldCharType="begin"/>
            </w:r>
            <w:r w:rsidR="00B90D1D">
              <w:rPr>
                <w:noProof/>
                <w:webHidden/>
              </w:rPr>
              <w:instrText xml:space="preserve"> PAGEREF _Toc527381699 \h </w:instrText>
            </w:r>
            <w:r w:rsidR="00B90D1D">
              <w:rPr>
                <w:noProof/>
                <w:webHidden/>
              </w:rPr>
            </w:r>
            <w:r w:rsidR="00B90D1D">
              <w:rPr>
                <w:noProof/>
                <w:webHidden/>
              </w:rPr>
              <w:fldChar w:fldCharType="separate"/>
            </w:r>
            <w:r w:rsidR="007E3BD0">
              <w:rPr>
                <w:noProof/>
                <w:webHidden/>
              </w:rPr>
              <w:t>30</w:t>
            </w:r>
            <w:r w:rsidR="00B90D1D">
              <w:rPr>
                <w:noProof/>
                <w:webHidden/>
              </w:rPr>
              <w:fldChar w:fldCharType="end"/>
            </w:r>
          </w:hyperlink>
        </w:p>
        <w:p w14:paraId="5F598585" w14:textId="0F857559" w:rsidR="00B90D1D" w:rsidRDefault="005255DD">
          <w:pPr>
            <w:pStyle w:val="Sumrio1"/>
            <w:tabs>
              <w:tab w:val="right" w:leader="dot" w:pos="8919"/>
            </w:tabs>
            <w:rPr>
              <w:rFonts w:eastAsiaTheme="minorEastAsia"/>
              <w:b w:val="0"/>
              <w:noProof/>
              <w:color w:val="auto"/>
              <w:sz w:val="22"/>
              <w:szCs w:val="22"/>
              <w:lang w:eastAsia="pt-BR"/>
            </w:rPr>
          </w:pPr>
          <w:hyperlink w:anchor="_Toc527381700" w:history="1">
            <w:r w:rsidR="00B90D1D" w:rsidRPr="00703A1D">
              <w:rPr>
                <w:rStyle w:val="Hyperlink"/>
                <w:rFonts w:eastAsia="Calibri" w:cs="Arial"/>
                <w:noProof/>
              </w:rPr>
              <w:t>PG005 Programa de Proteção Social</w:t>
            </w:r>
            <w:r w:rsidR="00B90D1D">
              <w:rPr>
                <w:noProof/>
                <w:webHidden/>
              </w:rPr>
              <w:tab/>
            </w:r>
            <w:r w:rsidR="00B90D1D">
              <w:rPr>
                <w:noProof/>
                <w:webHidden/>
              </w:rPr>
              <w:fldChar w:fldCharType="begin"/>
            </w:r>
            <w:r w:rsidR="00B90D1D">
              <w:rPr>
                <w:noProof/>
                <w:webHidden/>
              </w:rPr>
              <w:instrText xml:space="preserve"> PAGEREF _Toc527381700 \h </w:instrText>
            </w:r>
            <w:r w:rsidR="00B90D1D">
              <w:rPr>
                <w:noProof/>
                <w:webHidden/>
              </w:rPr>
            </w:r>
            <w:r w:rsidR="00B90D1D">
              <w:rPr>
                <w:noProof/>
                <w:webHidden/>
              </w:rPr>
              <w:fldChar w:fldCharType="separate"/>
            </w:r>
            <w:r w:rsidR="007E3BD0">
              <w:rPr>
                <w:noProof/>
                <w:webHidden/>
              </w:rPr>
              <w:t>30</w:t>
            </w:r>
            <w:r w:rsidR="00B90D1D">
              <w:rPr>
                <w:noProof/>
                <w:webHidden/>
              </w:rPr>
              <w:fldChar w:fldCharType="end"/>
            </w:r>
          </w:hyperlink>
        </w:p>
        <w:p w14:paraId="0864315C" w14:textId="565713E2" w:rsidR="00B90D1D" w:rsidRDefault="005255DD">
          <w:pPr>
            <w:pStyle w:val="Sumrio1"/>
            <w:tabs>
              <w:tab w:val="right" w:leader="dot" w:pos="8919"/>
            </w:tabs>
            <w:rPr>
              <w:rFonts w:eastAsiaTheme="minorEastAsia"/>
              <w:b w:val="0"/>
              <w:noProof/>
              <w:color w:val="auto"/>
              <w:sz w:val="22"/>
              <w:szCs w:val="22"/>
              <w:lang w:eastAsia="pt-BR"/>
            </w:rPr>
          </w:pPr>
          <w:hyperlink w:anchor="_Toc527381701" w:history="1">
            <w:r w:rsidR="00B90D1D" w:rsidRPr="00703A1D">
              <w:rPr>
                <w:rStyle w:val="Hyperlink"/>
                <w:rFonts w:eastAsia="Calibri" w:cs="Arial"/>
                <w:noProof/>
              </w:rPr>
              <w:t>PG006 Programa de Comunicação, Participação, Diálogo e Controle Social</w:t>
            </w:r>
            <w:r w:rsidR="00B90D1D">
              <w:rPr>
                <w:noProof/>
                <w:webHidden/>
              </w:rPr>
              <w:tab/>
            </w:r>
            <w:r w:rsidR="00B90D1D">
              <w:rPr>
                <w:noProof/>
                <w:webHidden/>
              </w:rPr>
              <w:fldChar w:fldCharType="begin"/>
            </w:r>
            <w:r w:rsidR="00B90D1D">
              <w:rPr>
                <w:noProof/>
                <w:webHidden/>
              </w:rPr>
              <w:instrText xml:space="preserve"> PAGEREF _Toc527381701 \h </w:instrText>
            </w:r>
            <w:r w:rsidR="00B90D1D">
              <w:rPr>
                <w:noProof/>
                <w:webHidden/>
              </w:rPr>
            </w:r>
            <w:r w:rsidR="00B90D1D">
              <w:rPr>
                <w:noProof/>
                <w:webHidden/>
              </w:rPr>
              <w:fldChar w:fldCharType="separate"/>
            </w:r>
            <w:r w:rsidR="007E3BD0">
              <w:rPr>
                <w:noProof/>
                <w:webHidden/>
              </w:rPr>
              <w:t>37</w:t>
            </w:r>
            <w:r w:rsidR="00B90D1D">
              <w:rPr>
                <w:noProof/>
                <w:webHidden/>
              </w:rPr>
              <w:fldChar w:fldCharType="end"/>
            </w:r>
          </w:hyperlink>
        </w:p>
        <w:p w14:paraId="06C65B6F" w14:textId="2C3F43A3" w:rsidR="00B90D1D" w:rsidRDefault="005255DD">
          <w:pPr>
            <w:pStyle w:val="Sumrio1"/>
            <w:tabs>
              <w:tab w:val="right" w:leader="dot" w:pos="8919"/>
            </w:tabs>
            <w:rPr>
              <w:rFonts w:eastAsiaTheme="minorEastAsia"/>
              <w:b w:val="0"/>
              <w:noProof/>
              <w:color w:val="auto"/>
              <w:sz w:val="22"/>
              <w:szCs w:val="22"/>
              <w:lang w:eastAsia="pt-BR"/>
            </w:rPr>
          </w:pPr>
          <w:hyperlink w:anchor="_Toc527381702" w:history="1">
            <w:r w:rsidR="00B90D1D" w:rsidRPr="00703A1D">
              <w:rPr>
                <w:rStyle w:val="Hyperlink"/>
                <w:rFonts w:eastAsia="Verdana" w:cs="Times New Roman"/>
                <w:noProof/>
              </w:rPr>
              <w:t>PG007 Programa de Assistência aos Animais</w:t>
            </w:r>
            <w:r w:rsidR="00B90D1D">
              <w:rPr>
                <w:noProof/>
                <w:webHidden/>
              </w:rPr>
              <w:tab/>
            </w:r>
            <w:r w:rsidR="00B90D1D">
              <w:rPr>
                <w:noProof/>
                <w:webHidden/>
              </w:rPr>
              <w:fldChar w:fldCharType="begin"/>
            </w:r>
            <w:r w:rsidR="00B90D1D">
              <w:rPr>
                <w:noProof/>
                <w:webHidden/>
              </w:rPr>
              <w:instrText xml:space="preserve"> PAGEREF _Toc527381702 \h </w:instrText>
            </w:r>
            <w:r w:rsidR="00B90D1D">
              <w:rPr>
                <w:noProof/>
                <w:webHidden/>
              </w:rPr>
            </w:r>
            <w:r w:rsidR="00B90D1D">
              <w:rPr>
                <w:noProof/>
                <w:webHidden/>
              </w:rPr>
              <w:fldChar w:fldCharType="separate"/>
            </w:r>
            <w:r w:rsidR="007E3BD0">
              <w:rPr>
                <w:noProof/>
                <w:webHidden/>
              </w:rPr>
              <w:t>47</w:t>
            </w:r>
            <w:r w:rsidR="00B90D1D">
              <w:rPr>
                <w:noProof/>
                <w:webHidden/>
              </w:rPr>
              <w:fldChar w:fldCharType="end"/>
            </w:r>
          </w:hyperlink>
        </w:p>
        <w:p w14:paraId="02AE6FF8" w14:textId="6BB439E2" w:rsidR="00B90D1D" w:rsidRDefault="005255DD">
          <w:pPr>
            <w:pStyle w:val="Sumrio1"/>
            <w:tabs>
              <w:tab w:val="right" w:leader="dot" w:pos="8919"/>
            </w:tabs>
            <w:rPr>
              <w:rFonts w:eastAsiaTheme="minorEastAsia"/>
              <w:b w:val="0"/>
              <w:noProof/>
              <w:color w:val="auto"/>
              <w:sz w:val="22"/>
              <w:szCs w:val="22"/>
              <w:lang w:eastAsia="pt-BR"/>
            </w:rPr>
          </w:pPr>
          <w:hyperlink w:anchor="_Toc527381703" w:history="1">
            <w:r w:rsidR="00B90D1D" w:rsidRPr="00703A1D">
              <w:rPr>
                <w:rStyle w:val="Hyperlink"/>
                <w:noProof/>
              </w:rPr>
              <w:t>PG008 Reconstrução de Vilas</w:t>
            </w:r>
            <w:r w:rsidR="00B90D1D">
              <w:rPr>
                <w:noProof/>
                <w:webHidden/>
              </w:rPr>
              <w:tab/>
            </w:r>
            <w:r w:rsidR="00B90D1D">
              <w:rPr>
                <w:noProof/>
                <w:webHidden/>
              </w:rPr>
              <w:fldChar w:fldCharType="begin"/>
            </w:r>
            <w:r w:rsidR="00B90D1D">
              <w:rPr>
                <w:noProof/>
                <w:webHidden/>
              </w:rPr>
              <w:instrText xml:space="preserve"> PAGEREF _Toc527381703 \h </w:instrText>
            </w:r>
            <w:r w:rsidR="00B90D1D">
              <w:rPr>
                <w:noProof/>
                <w:webHidden/>
              </w:rPr>
            </w:r>
            <w:r w:rsidR="00B90D1D">
              <w:rPr>
                <w:noProof/>
                <w:webHidden/>
              </w:rPr>
              <w:fldChar w:fldCharType="separate"/>
            </w:r>
            <w:r w:rsidR="007E3BD0">
              <w:rPr>
                <w:noProof/>
                <w:webHidden/>
              </w:rPr>
              <w:t>48</w:t>
            </w:r>
            <w:r w:rsidR="00B90D1D">
              <w:rPr>
                <w:noProof/>
                <w:webHidden/>
              </w:rPr>
              <w:fldChar w:fldCharType="end"/>
            </w:r>
          </w:hyperlink>
        </w:p>
        <w:p w14:paraId="790A2ADF" w14:textId="10C3A179" w:rsidR="00B90D1D" w:rsidRDefault="005255DD">
          <w:pPr>
            <w:pStyle w:val="Sumrio1"/>
            <w:tabs>
              <w:tab w:val="right" w:leader="dot" w:pos="8919"/>
            </w:tabs>
            <w:rPr>
              <w:rFonts w:eastAsiaTheme="minorEastAsia"/>
              <w:b w:val="0"/>
              <w:noProof/>
              <w:color w:val="auto"/>
              <w:sz w:val="22"/>
              <w:szCs w:val="22"/>
              <w:lang w:eastAsia="pt-BR"/>
            </w:rPr>
          </w:pPr>
          <w:hyperlink w:anchor="_Toc527381704" w:history="1">
            <w:r w:rsidR="00B90D1D" w:rsidRPr="00703A1D">
              <w:rPr>
                <w:rStyle w:val="Hyperlink"/>
                <w:noProof/>
              </w:rPr>
              <w:t>PG009 Recuperação do Reservatório da UHE Risoleta Neves</w:t>
            </w:r>
            <w:r w:rsidR="00B90D1D">
              <w:rPr>
                <w:noProof/>
                <w:webHidden/>
              </w:rPr>
              <w:tab/>
            </w:r>
            <w:r w:rsidR="00B90D1D">
              <w:rPr>
                <w:noProof/>
                <w:webHidden/>
              </w:rPr>
              <w:fldChar w:fldCharType="begin"/>
            </w:r>
            <w:r w:rsidR="00B90D1D">
              <w:rPr>
                <w:noProof/>
                <w:webHidden/>
              </w:rPr>
              <w:instrText xml:space="preserve"> PAGEREF _Toc527381704 \h </w:instrText>
            </w:r>
            <w:r w:rsidR="00B90D1D">
              <w:rPr>
                <w:noProof/>
                <w:webHidden/>
              </w:rPr>
            </w:r>
            <w:r w:rsidR="00B90D1D">
              <w:rPr>
                <w:noProof/>
                <w:webHidden/>
              </w:rPr>
              <w:fldChar w:fldCharType="separate"/>
            </w:r>
            <w:r w:rsidR="007E3BD0">
              <w:rPr>
                <w:noProof/>
                <w:webHidden/>
              </w:rPr>
              <w:t>57</w:t>
            </w:r>
            <w:r w:rsidR="00B90D1D">
              <w:rPr>
                <w:noProof/>
                <w:webHidden/>
              </w:rPr>
              <w:fldChar w:fldCharType="end"/>
            </w:r>
          </w:hyperlink>
        </w:p>
        <w:p w14:paraId="161BAC8B" w14:textId="3F70BD7B" w:rsidR="00B90D1D" w:rsidRDefault="005255DD">
          <w:pPr>
            <w:pStyle w:val="Sumrio1"/>
            <w:tabs>
              <w:tab w:val="right" w:leader="dot" w:pos="8919"/>
            </w:tabs>
            <w:rPr>
              <w:rFonts w:eastAsiaTheme="minorEastAsia"/>
              <w:b w:val="0"/>
              <w:noProof/>
              <w:color w:val="auto"/>
              <w:sz w:val="22"/>
              <w:szCs w:val="22"/>
              <w:lang w:eastAsia="pt-BR"/>
            </w:rPr>
          </w:pPr>
          <w:hyperlink w:anchor="_Toc527381705" w:history="1">
            <w:r w:rsidR="00B90D1D" w:rsidRPr="00703A1D">
              <w:rPr>
                <w:rStyle w:val="Hyperlink"/>
                <w:rFonts w:eastAsia="Calibri" w:cs="Arial"/>
                <w:noProof/>
              </w:rPr>
              <w:t>PG010 Recuperação das Demais Comunidades e Infraestruturas Impactadas</w:t>
            </w:r>
            <w:r w:rsidR="00B90D1D">
              <w:rPr>
                <w:noProof/>
                <w:webHidden/>
              </w:rPr>
              <w:tab/>
            </w:r>
            <w:r w:rsidR="00B90D1D">
              <w:rPr>
                <w:noProof/>
                <w:webHidden/>
              </w:rPr>
              <w:fldChar w:fldCharType="begin"/>
            </w:r>
            <w:r w:rsidR="00B90D1D">
              <w:rPr>
                <w:noProof/>
                <w:webHidden/>
              </w:rPr>
              <w:instrText xml:space="preserve"> PAGEREF _Toc527381705 \h </w:instrText>
            </w:r>
            <w:r w:rsidR="00B90D1D">
              <w:rPr>
                <w:noProof/>
                <w:webHidden/>
              </w:rPr>
            </w:r>
            <w:r w:rsidR="00B90D1D">
              <w:rPr>
                <w:noProof/>
                <w:webHidden/>
              </w:rPr>
              <w:fldChar w:fldCharType="separate"/>
            </w:r>
            <w:r w:rsidR="007E3BD0">
              <w:rPr>
                <w:noProof/>
                <w:webHidden/>
              </w:rPr>
              <w:t>64</w:t>
            </w:r>
            <w:r w:rsidR="00B90D1D">
              <w:rPr>
                <w:noProof/>
                <w:webHidden/>
              </w:rPr>
              <w:fldChar w:fldCharType="end"/>
            </w:r>
          </w:hyperlink>
        </w:p>
        <w:p w14:paraId="3EB720E5" w14:textId="25B1D095" w:rsidR="00B90D1D" w:rsidRDefault="005255DD">
          <w:pPr>
            <w:pStyle w:val="Sumrio1"/>
            <w:tabs>
              <w:tab w:val="right" w:leader="dot" w:pos="8919"/>
            </w:tabs>
            <w:rPr>
              <w:rFonts w:eastAsiaTheme="minorEastAsia"/>
              <w:b w:val="0"/>
              <w:noProof/>
              <w:color w:val="auto"/>
              <w:sz w:val="22"/>
              <w:szCs w:val="22"/>
              <w:lang w:eastAsia="pt-BR"/>
            </w:rPr>
          </w:pPr>
          <w:hyperlink w:anchor="_Toc527381706" w:history="1">
            <w:r w:rsidR="00B90D1D" w:rsidRPr="00703A1D">
              <w:rPr>
                <w:rStyle w:val="Hyperlink"/>
                <w:rFonts w:eastAsia="Calibri" w:cs="Arial"/>
                <w:noProof/>
              </w:rPr>
              <w:t>PG011 Recuperação das Escolas e Reintegração da Comunidade Escolar</w:t>
            </w:r>
            <w:r w:rsidR="00B90D1D">
              <w:rPr>
                <w:noProof/>
                <w:webHidden/>
              </w:rPr>
              <w:tab/>
            </w:r>
            <w:r w:rsidR="00B90D1D">
              <w:rPr>
                <w:noProof/>
                <w:webHidden/>
              </w:rPr>
              <w:fldChar w:fldCharType="begin"/>
            </w:r>
            <w:r w:rsidR="00B90D1D">
              <w:rPr>
                <w:noProof/>
                <w:webHidden/>
              </w:rPr>
              <w:instrText xml:space="preserve"> PAGEREF _Toc527381706 \h </w:instrText>
            </w:r>
            <w:r w:rsidR="00B90D1D">
              <w:rPr>
                <w:noProof/>
                <w:webHidden/>
              </w:rPr>
            </w:r>
            <w:r w:rsidR="00B90D1D">
              <w:rPr>
                <w:noProof/>
                <w:webHidden/>
              </w:rPr>
              <w:fldChar w:fldCharType="separate"/>
            </w:r>
            <w:r w:rsidR="007E3BD0">
              <w:rPr>
                <w:noProof/>
                <w:webHidden/>
              </w:rPr>
              <w:t>69</w:t>
            </w:r>
            <w:r w:rsidR="00B90D1D">
              <w:rPr>
                <w:noProof/>
                <w:webHidden/>
              </w:rPr>
              <w:fldChar w:fldCharType="end"/>
            </w:r>
          </w:hyperlink>
        </w:p>
        <w:p w14:paraId="1275C736" w14:textId="3A9AD565" w:rsidR="00B90D1D" w:rsidRDefault="005255DD">
          <w:pPr>
            <w:pStyle w:val="Sumrio1"/>
            <w:tabs>
              <w:tab w:val="right" w:leader="dot" w:pos="8919"/>
            </w:tabs>
            <w:rPr>
              <w:rFonts w:eastAsiaTheme="minorEastAsia"/>
              <w:b w:val="0"/>
              <w:noProof/>
              <w:color w:val="auto"/>
              <w:sz w:val="22"/>
              <w:szCs w:val="22"/>
              <w:lang w:eastAsia="pt-BR"/>
            </w:rPr>
          </w:pPr>
          <w:hyperlink w:anchor="_Toc527381707" w:history="1">
            <w:r w:rsidR="00B90D1D" w:rsidRPr="00703A1D">
              <w:rPr>
                <w:rStyle w:val="Hyperlink"/>
                <w:rFonts w:eastAsia="Times New Roman" w:cs="Calibri"/>
                <w:bCs/>
                <w:noProof/>
                <w:lang w:eastAsia="pt-BR"/>
              </w:rPr>
              <w:t>PG 012  Memória Histórica, Cultural e Artística</w:t>
            </w:r>
            <w:r w:rsidR="00B90D1D">
              <w:rPr>
                <w:noProof/>
                <w:webHidden/>
              </w:rPr>
              <w:tab/>
            </w:r>
            <w:r w:rsidR="00B90D1D">
              <w:rPr>
                <w:noProof/>
                <w:webHidden/>
              </w:rPr>
              <w:fldChar w:fldCharType="begin"/>
            </w:r>
            <w:r w:rsidR="00B90D1D">
              <w:rPr>
                <w:noProof/>
                <w:webHidden/>
              </w:rPr>
              <w:instrText xml:space="preserve"> PAGEREF _Toc527381707 \h </w:instrText>
            </w:r>
            <w:r w:rsidR="00B90D1D">
              <w:rPr>
                <w:noProof/>
                <w:webHidden/>
              </w:rPr>
            </w:r>
            <w:r w:rsidR="00B90D1D">
              <w:rPr>
                <w:noProof/>
                <w:webHidden/>
              </w:rPr>
              <w:fldChar w:fldCharType="separate"/>
            </w:r>
            <w:r w:rsidR="007E3BD0">
              <w:rPr>
                <w:noProof/>
                <w:webHidden/>
              </w:rPr>
              <w:t>72</w:t>
            </w:r>
            <w:r w:rsidR="00B90D1D">
              <w:rPr>
                <w:noProof/>
                <w:webHidden/>
              </w:rPr>
              <w:fldChar w:fldCharType="end"/>
            </w:r>
          </w:hyperlink>
        </w:p>
        <w:p w14:paraId="4B682A2C" w14:textId="55F3E534" w:rsidR="00B90D1D" w:rsidRDefault="005255DD">
          <w:pPr>
            <w:pStyle w:val="Sumrio1"/>
            <w:tabs>
              <w:tab w:val="right" w:leader="dot" w:pos="8919"/>
            </w:tabs>
            <w:rPr>
              <w:rFonts w:eastAsiaTheme="minorEastAsia"/>
              <w:b w:val="0"/>
              <w:noProof/>
              <w:color w:val="auto"/>
              <w:sz w:val="22"/>
              <w:szCs w:val="22"/>
              <w:lang w:eastAsia="pt-BR"/>
            </w:rPr>
          </w:pPr>
          <w:hyperlink w:anchor="_Toc527381708" w:history="1">
            <w:r w:rsidR="00B90D1D" w:rsidRPr="00703A1D">
              <w:rPr>
                <w:rStyle w:val="Hyperlink"/>
                <w:rFonts w:eastAsia="Times New Roman" w:cs="Calibri"/>
                <w:bCs/>
                <w:noProof/>
                <w:lang w:eastAsia="pt-BR"/>
              </w:rPr>
              <w:t>PG013 Turismo, Cultura, Esporte e Lazer</w:t>
            </w:r>
            <w:r w:rsidR="00B90D1D">
              <w:rPr>
                <w:noProof/>
                <w:webHidden/>
              </w:rPr>
              <w:tab/>
            </w:r>
            <w:r w:rsidR="00B90D1D">
              <w:rPr>
                <w:noProof/>
                <w:webHidden/>
              </w:rPr>
              <w:fldChar w:fldCharType="begin"/>
            </w:r>
            <w:r w:rsidR="00B90D1D">
              <w:rPr>
                <w:noProof/>
                <w:webHidden/>
              </w:rPr>
              <w:instrText xml:space="preserve"> PAGEREF _Toc527381708 \h </w:instrText>
            </w:r>
            <w:r w:rsidR="00B90D1D">
              <w:rPr>
                <w:noProof/>
                <w:webHidden/>
              </w:rPr>
            </w:r>
            <w:r w:rsidR="00B90D1D">
              <w:rPr>
                <w:noProof/>
                <w:webHidden/>
              </w:rPr>
              <w:fldChar w:fldCharType="separate"/>
            </w:r>
            <w:r w:rsidR="007E3BD0">
              <w:rPr>
                <w:noProof/>
                <w:webHidden/>
              </w:rPr>
              <w:t>77</w:t>
            </w:r>
            <w:r w:rsidR="00B90D1D">
              <w:rPr>
                <w:noProof/>
                <w:webHidden/>
              </w:rPr>
              <w:fldChar w:fldCharType="end"/>
            </w:r>
          </w:hyperlink>
        </w:p>
        <w:p w14:paraId="7626C5BA" w14:textId="6A6AAEC6" w:rsidR="00B90D1D" w:rsidRDefault="005255DD">
          <w:pPr>
            <w:pStyle w:val="Sumrio1"/>
            <w:tabs>
              <w:tab w:val="right" w:leader="dot" w:pos="8919"/>
            </w:tabs>
            <w:rPr>
              <w:rFonts w:eastAsiaTheme="minorEastAsia"/>
              <w:b w:val="0"/>
              <w:noProof/>
              <w:color w:val="auto"/>
              <w:sz w:val="22"/>
              <w:szCs w:val="22"/>
              <w:lang w:eastAsia="pt-BR"/>
            </w:rPr>
          </w:pPr>
          <w:hyperlink w:anchor="_Toc527381709" w:history="1">
            <w:r w:rsidR="00B90D1D" w:rsidRPr="00703A1D">
              <w:rPr>
                <w:rStyle w:val="Hyperlink"/>
                <w:rFonts w:eastAsia="MS Gothic" w:cs="Arial"/>
                <w:noProof/>
              </w:rPr>
              <w:t>PG014 Apoio à Saúde Física e Mental da População Impactada</w:t>
            </w:r>
            <w:r w:rsidR="00B90D1D">
              <w:rPr>
                <w:noProof/>
                <w:webHidden/>
              </w:rPr>
              <w:tab/>
            </w:r>
            <w:r w:rsidR="00B90D1D">
              <w:rPr>
                <w:noProof/>
                <w:webHidden/>
              </w:rPr>
              <w:fldChar w:fldCharType="begin"/>
            </w:r>
            <w:r w:rsidR="00B90D1D">
              <w:rPr>
                <w:noProof/>
                <w:webHidden/>
              </w:rPr>
              <w:instrText xml:space="preserve"> PAGEREF _Toc527381709 \h </w:instrText>
            </w:r>
            <w:r w:rsidR="00B90D1D">
              <w:rPr>
                <w:noProof/>
                <w:webHidden/>
              </w:rPr>
            </w:r>
            <w:r w:rsidR="00B90D1D">
              <w:rPr>
                <w:noProof/>
                <w:webHidden/>
              </w:rPr>
              <w:fldChar w:fldCharType="separate"/>
            </w:r>
            <w:r w:rsidR="007E3BD0">
              <w:rPr>
                <w:noProof/>
                <w:webHidden/>
              </w:rPr>
              <w:t>80</w:t>
            </w:r>
            <w:r w:rsidR="00B90D1D">
              <w:rPr>
                <w:noProof/>
                <w:webHidden/>
              </w:rPr>
              <w:fldChar w:fldCharType="end"/>
            </w:r>
          </w:hyperlink>
        </w:p>
        <w:p w14:paraId="487C786A" w14:textId="70504FA9" w:rsidR="00B90D1D" w:rsidRDefault="005255DD">
          <w:pPr>
            <w:pStyle w:val="Sumrio1"/>
            <w:tabs>
              <w:tab w:val="right" w:leader="dot" w:pos="8919"/>
            </w:tabs>
            <w:rPr>
              <w:rFonts w:eastAsiaTheme="minorEastAsia"/>
              <w:b w:val="0"/>
              <w:noProof/>
              <w:color w:val="auto"/>
              <w:sz w:val="22"/>
              <w:szCs w:val="22"/>
              <w:lang w:eastAsia="pt-BR"/>
            </w:rPr>
          </w:pPr>
          <w:hyperlink w:anchor="_Toc527381710" w:history="1">
            <w:r w:rsidR="00B90D1D" w:rsidRPr="00703A1D">
              <w:rPr>
                <w:rStyle w:val="Hyperlink"/>
                <w:rFonts w:eastAsia="Times New Roman" w:cs="Calibri"/>
                <w:bCs/>
                <w:noProof/>
                <w:lang w:eastAsia="pt-BR"/>
              </w:rPr>
              <w:t>PG015 Promoção à Inovação</w:t>
            </w:r>
            <w:r w:rsidR="00B90D1D">
              <w:rPr>
                <w:noProof/>
                <w:webHidden/>
              </w:rPr>
              <w:tab/>
            </w:r>
            <w:r w:rsidR="00B90D1D">
              <w:rPr>
                <w:noProof/>
                <w:webHidden/>
              </w:rPr>
              <w:fldChar w:fldCharType="begin"/>
            </w:r>
            <w:r w:rsidR="00B90D1D">
              <w:rPr>
                <w:noProof/>
                <w:webHidden/>
              </w:rPr>
              <w:instrText xml:space="preserve"> PAGEREF _Toc527381710 \h </w:instrText>
            </w:r>
            <w:r w:rsidR="00B90D1D">
              <w:rPr>
                <w:noProof/>
                <w:webHidden/>
              </w:rPr>
            </w:r>
            <w:r w:rsidR="00B90D1D">
              <w:rPr>
                <w:noProof/>
                <w:webHidden/>
              </w:rPr>
              <w:fldChar w:fldCharType="separate"/>
            </w:r>
            <w:r w:rsidR="007E3BD0">
              <w:rPr>
                <w:noProof/>
                <w:webHidden/>
              </w:rPr>
              <w:t>85</w:t>
            </w:r>
            <w:r w:rsidR="00B90D1D">
              <w:rPr>
                <w:noProof/>
                <w:webHidden/>
              </w:rPr>
              <w:fldChar w:fldCharType="end"/>
            </w:r>
          </w:hyperlink>
        </w:p>
        <w:p w14:paraId="6A24607C" w14:textId="10C90418" w:rsidR="00B90D1D" w:rsidRDefault="005255DD">
          <w:pPr>
            <w:pStyle w:val="Sumrio1"/>
            <w:tabs>
              <w:tab w:val="right" w:leader="dot" w:pos="8919"/>
            </w:tabs>
            <w:rPr>
              <w:rFonts w:eastAsiaTheme="minorEastAsia"/>
              <w:b w:val="0"/>
              <w:noProof/>
              <w:color w:val="auto"/>
              <w:sz w:val="22"/>
              <w:szCs w:val="22"/>
              <w:lang w:eastAsia="pt-BR"/>
            </w:rPr>
          </w:pPr>
          <w:hyperlink w:anchor="_Toc527381711" w:history="1">
            <w:r w:rsidR="00B90D1D" w:rsidRPr="00703A1D">
              <w:rPr>
                <w:rStyle w:val="Hyperlink"/>
                <w:rFonts w:eastAsia="MS Gothic" w:cs="Arial"/>
                <w:noProof/>
              </w:rPr>
              <w:t>PG016 Retomada das Atividades Aquícolas e Pesqueiras</w:t>
            </w:r>
            <w:r w:rsidR="00B90D1D">
              <w:rPr>
                <w:noProof/>
                <w:webHidden/>
              </w:rPr>
              <w:tab/>
            </w:r>
            <w:r w:rsidR="00B90D1D">
              <w:rPr>
                <w:noProof/>
                <w:webHidden/>
              </w:rPr>
              <w:fldChar w:fldCharType="begin"/>
            </w:r>
            <w:r w:rsidR="00B90D1D">
              <w:rPr>
                <w:noProof/>
                <w:webHidden/>
              </w:rPr>
              <w:instrText xml:space="preserve"> PAGEREF _Toc527381711 \h </w:instrText>
            </w:r>
            <w:r w:rsidR="00B90D1D">
              <w:rPr>
                <w:noProof/>
                <w:webHidden/>
              </w:rPr>
            </w:r>
            <w:r w:rsidR="00B90D1D">
              <w:rPr>
                <w:noProof/>
                <w:webHidden/>
              </w:rPr>
              <w:fldChar w:fldCharType="separate"/>
            </w:r>
            <w:r w:rsidR="007E3BD0">
              <w:rPr>
                <w:noProof/>
                <w:webHidden/>
              </w:rPr>
              <w:t>89</w:t>
            </w:r>
            <w:r w:rsidR="00B90D1D">
              <w:rPr>
                <w:noProof/>
                <w:webHidden/>
              </w:rPr>
              <w:fldChar w:fldCharType="end"/>
            </w:r>
          </w:hyperlink>
        </w:p>
        <w:p w14:paraId="1096570E" w14:textId="6D802ACA" w:rsidR="00B90D1D" w:rsidRDefault="005255DD">
          <w:pPr>
            <w:pStyle w:val="Sumrio1"/>
            <w:tabs>
              <w:tab w:val="right" w:leader="dot" w:pos="8919"/>
            </w:tabs>
            <w:rPr>
              <w:rFonts w:eastAsiaTheme="minorEastAsia"/>
              <w:b w:val="0"/>
              <w:noProof/>
              <w:color w:val="auto"/>
              <w:sz w:val="22"/>
              <w:szCs w:val="22"/>
              <w:lang w:eastAsia="pt-BR"/>
            </w:rPr>
          </w:pPr>
          <w:hyperlink w:anchor="_Toc527381712" w:history="1">
            <w:r w:rsidR="00B90D1D" w:rsidRPr="00703A1D">
              <w:rPr>
                <w:rStyle w:val="Hyperlink"/>
                <w:rFonts w:eastAsia="Calibri" w:cs="Arial"/>
                <w:noProof/>
              </w:rPr>
              <w:t>PG017/025/040 Retomada das Atividades Agropecuárias, Recuperação da Área Ambiental 1 ne Fomento ao CAR e PRA</w:t>
            </w:r>
            <w:r w:rsidR="00B90D1D">
              <w:rPr>
                <w:noProof/>
                <w:webHidden/>
              </w:rPr>
              <w:tab/>
            </w:r>
            <w:r w:rsidR="00B90D1D">
              <w:rPr>
                <w:noProof/>
                <w:webHidden/>
              </w:rPr>
              <w:fldChar w:fldCharType="begin"/>
            </w:r>
            <w:r w:rsidR="00B90D1D">
              <w:rPr>
                <w:noProof/>
                <w:webHidden/>
              </w:rPr>
              <w:instrText xml:space="preserve"> PAGEREF _Toc527381712 \h </w:instrText>
            </w:r>
            <w:r w:rsidR="00B90D1D">
              <w:rPr>
                <w:noProof/>
                <w:webHidden/>
              </w:rPr>
            </w:r>
            <w:r w:rsidR="00B90D1D">
              <w:rPr>
                <w:noProof/>
                <w:webHidden/>
              </w:rPr>
              <w:fldChar w:fldCharType="separate"/>
            </w:r>
            <w:r w:rsidR="007E3BD0">
              <w:rPr>
                <w:noProof/>
                <w:webHidden/>
              </w:rPr>
              <w:t>92</w:t>
            </w:r>
            <w:r w:rsidR="00B90D1D">
              <w:rPr>
                <w:noProof/>
                <w:webHidden/>
              </w:rPr>
              <w:fldChar w:fldCharType="end"/>
            </w:r>
          </w:hyperlink>
        </w:p>
        <w:p w14:paraId="72967E0A" w14:textId="5394447C" w:rsidR="00B90D1D" w:rsidRDefault="005255DD">
          <w:pPr>
            <w:pStyle w:val="Sumrio1"/>
            <w:tabs>
              <w:tab w:val="right" w:leader="dot" w:pos="8919"/>
            </w:tabs>
            <w:rPr>
              <w:rFonts w:eastAsiaTheme="minorEastAsia"/>
              <w:b w:val="0"/>
              <w:noProof/>
              <w:color w:val="auto"/>
              <w:sz w:val="22"/>
              <w:szCs w:val="22"/>
              <w:lang w:eastAsia="pt-BR"/>
            </w:rPr>
          </w:pPr>
          <w:hyperlink w:anchor="_Toc527381713" w:history="1">
            <w:r w:rsidR="00B90D1D" w:rsidRPr="00703A1D">
              <w:rPr>
                <w:rStyle w:val="Hyperlink"/>
                <w:rFonts w:eastAsia="Verdana" w:cs="Times New Roman"/>
                <w:noProof/>
              </w:rPr>
              <w:t>PG018 Desenvolvimento e Diversificação Econômica</w:t>
            </w:r>
            <w:r w:rsidR="00B90D1D">
              <w:rPr>
                <w:noProof/>
                <w:webHidden/>
              </w:rPr>
              <w:tab/>
            </w:r>
            <w:r w:rsidR="00B90D1D">
              <w:rPr>
                <w:noProof/>
                <w:webHidden/>
              </w:rPr>
              <w:fldChar w:fldCharType="begin"/>
            </w:r>
            <w:r w:rsidR="00B90D1D">
              <w:rPr>
                <w:noProof/>
                <w:webHidden/>
              </w:rPr>
              <w:instrText xml:space="preserve"> PAGEREF _Toc527381713 \h </w:instrText>
            </w:r>
            <w:r w:rsidR="00B90D1D">
              <w:rPr>
                <w:noProof/>
                <w:webHidden/>
              </w:rPr>
            </w:r>
            <w:r w:rsidR="00B90D1D">
              <w:rPr>
                <w:noProof/>
                <w:webHidden/>
              </w:rPr>
              <w:fldChar w:fldCharType="separate"/>
            </w:r>
            <w:r w:rsidR="007E3BD0">
              <w:rPr>
                <w:noProof/>
                <w:webHidden/>
              </w:rPr>
              <w:t>100</w:t>
            </w:r>
            <w:r w:rsidR="00B90D1D">
              <w:rPr>
                <w:noProof/>
                <w:webHidden/>
              </w:rPr>
              <w:fldChar w:fldCharType="end"/>
            </w:r>
          </w:hyperlink>
        </w:p>
        <w:p w14:paraId="126E2A31" w14:textId="71D8CCA4" w:rsidR="00B90D1D" w:rsidRDefault="005255DD">
          <w:pPr>
            <w:pStyle w:val="Sumrio1"/>
            <w:tabs>
              <w:tab w:val="right" w:leader="dot" w:pos="8919"/>
            </w:tabs>
            <w:rPr>
              <w:rFonts w:eastAsiaTheme="minorEastAsia"/>
              <w:b w:val="0"/>
              <w:noProof/>
              <w:color w:val="auto"/>
              <w:sz w:val="22"/>
              <w:szCs w:val="22"/>
              <w:lang w:eastAsia="pt-BR"/>
            </w:rPr>
          </w:pPr>
          <w:hyperlink w:anchor="_Toc527381714" w:history="1">
            <w:r w:rsidR="00B90D1D" w:rsidRPr="00703A1D">
              <w:rPr>
                <w:rStyle w:val="Hyperlink"/>
                <w:rFonts w:eastAsia="Verdana" w:cs="Times New Roman"/>
                <w:noProof/>
              </w:rPr>
              <w:t>PG019 Programa de Recuperação de Micro e Pequenos Negócios</w:t>
            </w:r>
            <w:r w:rsidR="00B90D1D">
              <w:rPr>
                <w:noProof/>
                <w:webHidden/>
              </w:rPr>
              <w:tab/>
            </w:r>
            <w:r w:rsidR="00B90D1D">
              <w:rPr>
                <w:noProof/>
                <w:webHidden/>
              </w:rPr>
              <w:fldChar w:fldCharType="begin"/>
            </w:r>
            <w:r w:rsidR="00B90D1D">
              <w:rPr>
                <w:noProof/>
                <w:webHidden/>
              </w:rPr>
              <w:instrText xml:space="preserve"> PAGEREF _Toc527381714 \h </w:instrText>
            </w:r>
            <w:r w:rsidR="00B90D1D">
              <w:rPr>
                <w:noProof/>
                <w:webHidden/>
              </w:rPr>
            </w:r>
            <w:r w:rsidR="00B90D1D">
              <w:rPr>
                <w:noProof/>
                <w:webHidden/>
              </w:rPr>
              <w:fldChar w:fldCharType="separate"/>
            </w:r>
            <w:r w:rsidR="007E3BD0">
              <w:rPr>
                <w:noProof/>
                <w:webHidden/>
              </w:rPr>
              <w:t>103</w:t>
            </w:r>
            <w:r w:rsidR="00B90D1D">
              <w:rPr>
                <w:noProof/>
                <w:webHidden/>
              </w:rPr>
              <w:fldChar w:fldCharType="end"/>
            </w:r>
          </w:hyperlink>
        </w:p>
        <w:p w14:paraId="27554449" w14:textId="31FB9775" w:rsidR="00B90D1D" w:rsidRDefault="005255DD">
          <w:pPr>
            <w:pStyle w:val="Sumrio1"/>
            <w:tabs>
              <w:tab w:val="right" w:leader="dot" w:pos="8919"/>
            </w:tabs>
            <w:rPr>
              <w:rFonts w:eastAsiaTheme="minorEastAsia"/>
              <w:b w:val="0"/>
              <w:noProof/>
              <w:color w:val="auto"/>
              <w:sz w:val="22"/>
              <w:szCs w:val="22"/>
              <w:lang w:eastAsia="pt-BR"/>
            </w:rPr>
          </w:pPr>
          <w:hyperlink w:anchor="_Toc527381715" w:history="1">
            <w:r w:rsidR="00B90D1D" w:rsidRPr="00703A1D">
              <w:rPr>
                <w:rStyle w:val="Hyperlink"/>
                <w:rFonts w:eastAsia="MS Gothic" w:cs="Times New Roman"/>
                <w:noProof/>
              </w:rPr>
              <w:t>PG020 Estímulo à Contratação Local</w:t>
            </w:r>
            <w:r w:rsidR="00B90D1D">
              <w:rPr>
                <w:noProof/>
                <w:webHidden/>
              </w:rPr>
              <w:tab/>
            </w:r>
            <w:r w:rsidR="00B90D1D">
              <w:rPr>
                <w:noProof/>
                <w:webHidden/>
              </w:rPr>
              <w:fldChar w:fldCharType="begin"/>
            </w:r>
            <w:r w:rsidR="00B90D1D">
              <w:rPr>
                <w:noProof/>
                <w:webHidden/>
              </w:rPr>
              <w:instrText xml:space="preserve"> PAGEREF _Toc527381715 \h </w:instrText>
            </w:r>
            <w:r w:rsidR="00B90D1D">
              <w:rPr>
                <w:noProof/>
                <w:webHidden/>
              </w:rPr>
            </w:r>
            <w:r w:rsidR="00B90D1D">
              <w:rPr>
                <w:noProof/>
                <w:webHidden/>
              </w:rPr>
              <w:fldChar w:fldCharType="separate"/>
            </w:r>
            <w:r w:rsidR="007E3BD0">
              <w:rPr>
                <w:noProof/>
                <w:webHidden/>
              </w:rPr>
              <w:t>108</w:t>
            </w:r>
            <w:r w:rsidR="00B90D1D">
              <w:rPr>
                <w:noProof/>
                <w:webHidden/>
              </w:rPr>
              <w:fldChar w:fldCharType="end"/>
            </w:r>
          </w:hyperlink>
        </w:p>
        <w:p w14:paraId="0D297DFD" w14:textId="1944BDBA" w:rsidR="00B90D1D" w:rsidRDefault="005255DD">
          <w:pPr>
            <w:pStyle w:val="Sumrio1"/>
            <w:tabs>
              <w:tab w:val="right" w:leader="dot" w:pos="8919"/>
            </w:tabs>
            <w:rPr>
              <w:rFonts w:eastAsiaTheme="minorEastAsia"/>
              <w:b w:val="0"/>
              <w:noProof/>
              <w:color w:val="auto"/>
              <w:sz w:val="22"/>
              <w:szCs w:val="22"/>
              <w:lang w:eastAsia="pt-BR"/>
            </w:rPr>
          </w:pPr>
          <w:hyperlink w:anchor="_Toc527381716" w:history="1">
            <w:r w:rsidR="00B90D1D" w:rsidRPr="00703A1D">
              <w:rPr>
                <w:rStyle w:val="Hyperlink"/>
                <w:rFonts w:eastAsia="Calibri" w:cs="Arial"/>
                <w:noProof/>
              </w:rPr>
              <w:t>PG021 Auxílio Financeiro Emergencial</w:t>
            </w:r>
            <w:r w:rsidR="00B90D1D">
              <w:rPr>
                <w:noProof/>
                <w:webHidden/>
              </w:rPr>
              <w:tab/>
            </w:r>
            <w:r w:rsidR="00B90D1D">
              <w:rPr>
                <w:noProof/>
                <w:webHidden/>
              </w:rPr>
              <w:fldChar w:fldCharType="begin"/>
            </w:r>
            <w:r w:rsidR="00B90D1D">
              <w:rPr>
                <w:noProof/>
                <w:webHidden/>
              </w:rPr>
              <w:instrText xml:space="preserve"> PAGEREF _Toc527381716 \h </w:instrText>
            </w:r>
            <w:r w:rsidR="00B90D1D">
              <w:rPr>
                <w:noProof/>
                <w:webHidden/>
              </w:rPr>
            </w:r>
            <w:r w:rsidR="00B90D1D">
              <w:rPr>
                <w:noProof/>
                <w:webHidden/>
              </w:rPr>
              <w:fldChar w:fldCharType="separate"/>
            </w:r>
            <w:r w:rsidR="007E3BD0">
              <w:rPr>
                <w:noProof/>
                <w:webHidden/>
              </w:rPr>
              <w:t>115</w:t>
            </w:r>
            <w:r w:rsidR="00B90D1D">
              <w:rPr>
                <w:noProof/>
                <w:webHidden/>
              </w:rPr>
              <w:fldChar w:fldCharType="end"/>
            </w:r>
          </w:hyperlink>
        </w:p>
        <w:p w14:paraId="0BD301BE" w14:textId="1A896E3B" w:rsidR="00B90D1D" w:rsidRDefault="005255DD">
          <w:pPr>
            <w:pStyle w:val="Sumrio1"/>
            <w:tabs>
              <w:tab w:val="right" w:leader="dot" w:pos="8919"/>
            </w:tabs>
            <w:rPr>
              <w:rFonts w:eastAsiaTheme="minorEastAsia"/>
              <w:b w:val="0"/>
              <w:noProof/>
              <w:color w:val="auto"/>
              <w:sz w:val="22"/>
              <w:szCs w:val="22"/>
              <w:lang w:eastAsia="pt-BR"/>
            </w:rPr>
          </w:pPr>
          <w:hyperlink w:anchor="_Toc527381717" w:history="1">
            <w:r w:rsidR="00B90D1D" w:rsidRPr="00703A1D">
              <w:rPr>
                <w:rStyle w:val="Hyperlink"/>
                <w:rFonts w:eastAsia="Calibri" w:cs="Arial"/>
                <w:noProof/>
              </w:rPr>
              <w:t>PG022 Gerenciamento dos Programas Socioeconômicos</w:t>
            </w:r>
            <w:r w:rsidR="00B90D1D">
              <w:rPr>
                <w:noProof/>
                <w:webHidden/>
              </w:rPr>
              <w:tab/>
            </w:r>
            <w:r w:rsidR="00B90D1D">
              <w:rPr>
                <w:noProof/>
                <w:webHidden/>
              </w:rPr>
              <w:fldChar w:fldCharType="begin"/>
            </w:r>
            <w:r w:rsidR="00B90D1D">
              <w:rPr>
                <w:noProof/>
                <w:webHidden/>
              </w:rPr>
              <w:instrText xml:space="preserve"> PAGEREF _Toc527381717 \h </w:instrText>
            </w:r>
            <w:r w:rsidR="00B90D1D">
              <w:rPr>
                <w:noProof/>
                <w:webHidden/>
              </w:rPr>
            </w:r>
            <w:r w:rsidR="00B90D1D">
              <w:rPr>
                <w:noProof/>
                <w:webHidden/>
              </w:rPr>
              <w:fldChar w:fldCharType="separate"/>
            </w:r>
            <w:r w:rsidR="007E3BD0">
              <w:rPr>
                <w:noProof/>
                <w:webHidden/>
              </w:rPr>
              <w:t>119</w:t>
            </w:r>
            <w:r w:rsidR="00B90D1D">
              <w:rPr>
                <w:noProof/>
                <w:webHidden/>
              </w:rPr>
              <w:fldChar w:fldCharType="end"/>
            </w:r>
          </w:hyperlink>
        </w:p>
        <w:p w14:paraId="38F69DA8" w14:textId="0201034E" w:rsidR="00B90D1D" w:rsidRDefault="005255DD">
          <w:pPr>
            <w:pStyle w:val="Sumrio1"/>
            <w:tabs>
              <w:tab w:val="right" w:leader="dot" w:pos="8919"/>
            </w:tabs>
            <w:rPr>
              <w:rFonts w:eastAsiaTheme="minorEastAsia"/>
              <w:b w:val="0"/>
              <w:noProof/>
              <w:color w:val="auto"/>
              <w:sz w:val="22"/>
              <w:szCs w:val="22"/>
              <w:lang w:eastAsia="pt-BR"/>
            </w:rPr>
          </w:pPr>
          <w:hyperlink w:anchor="_Toc527381718" w:history="1">
            <w:r w:rsidR="00B90D1D" w:rsidRPr="00703A1D">
              <w:rPr>
                <w:rStyle w:val="Hyperlink"/>
                <w:rFonts w:eastAsia="Calibri" w:cs="Arial"/>
                <w:noProof/>
              </w:rPr>
              <w:t>PG023 Manejo de Rejeitos</w:t>
            </w:r>
            <w:r w:rsidR="00B90D1D">
              <w:rPr>
                <w:noProof/>
                <w:webHidden/>
              </w:rPr>
              <w:tab/>
            </w:r>
            <w:r w:rsidR="00B90D1D">
              <w:rPr>
                <w:noProof/>
                <w:webHidden/>
              </w:rPr>
              <w:fldChar w:fldCharType="begin"/>
            </w:r>
            <w:r w:rsidR="00B90D1D">
              <w:rPr>
                <w:noProof/>
                <w:webHidden/>
              </w:rPr>
              <w:instrText xml:space="preserve"> PAGEREF _Toc527381718 \h </w:instrText>
            </w:r>
            <w:r w:rsidR="00B90D1D">
              <w:rPr>
                <w:noProof/>
                <w:webHidden/>
              </w:rPr>
            </w:r>
            <w:r w:rsidR="00B90D1D">
              <w:rPr>
                <w:noProof/>
                <w:webHidden/>
              </w:rPr>
              <w:fldChar w:fldCharType="separate"/>
            </w:r>
            <w:r w:rsidR="007E3BD0">
              <w:rPr>
                <w:noProof/>
                <w:webHidden/>
              </w:rPr>
              <w:t>120</w:t>
            </w:r>
            <w:r w:rsidR="00B90D1D">
              <w:rPr>
                <w:noProof/>
                <w:webHidden/>
              </w:rPr>
              <w:fldChar w:fldCharType="end"/>
            </w:r>
          </w:hyperlink>
        </w:p>
        <w:p w14:paraId="680B0262" w14:textId="1F85DD35" w:rsidR="00B90D1D" w:rsidRDefault="005255DD">
          <w:pPr>
            <w:pStyle w:val="Sumrio1"/>
            <w:tabs>
              <w:tab w:val="right" w:leader="dot" w:pos="8919"/>
            </w:tabs>
            <w:rPr>
              <w:rFonts w:eastAsiaTheme="minorEastAsia"/>
              <w:b w:val="0"/>
              <w:noProof/>
              <w:color w:val="auto"/>
              <w:sz w:val="22"/>
              <w:szCs w:val="22"/>
              <w:lang w:eastAsia="pt-BR"/>
            </w:rPr>
          </w:pPr>
          <w:hyperlink w:anchor="_Toc527381719" w:history="1">
            <w:r w:rsidR="00B90D1D" w:rsidRPr="00703A1D">
              <w:rPr>
                <w:rStyle w:val="Hyperlink"/>
                <w:rFonts w:eastAsia="Calibri" w:cs="Arial"/>
                <w:noProof/>
              </w:rPr>
              <w:t>PG024 Implantação de Sistemas de Contenção dos Rejeitos e de Tratamento In Situ dos Rios Impactados</w:t>
            </w:r>
            <w:r w:rsidR="00B90D1D">
              <w:rPr>
                <w:noProof/>
                <w:webHidden/>
              </w:rPr>
              <w:tab/>
            </w:r>
            <w:r w:rsidR="00B90D1D">
              <w:rPr>
                <w:noProof/>
                <w:webHidden/>
              </w:rPr>
              <w:fldChar w:fldCharType="begin"/>
            </w:r>
            <w:r w:rsidR="00B90D1D">
              <w:rPr>
                <w:noProof/>
                <w:webHidden/>
              </w:rPr>
              <w:instrText xml:space="preserve"> PAGEREF _Toc527381719 \h </w:instrText>
            </w:r>
            <w:r w:rsidR="00B90D1D">
              <w:rPr>
                <w:noProof/>
                <w:webHidden/>
              </w:rPr>
            </w:r>
            <w:r w:rsidR="00B90D1D">
              <w:rPr>
                <w:noProof/>
                <w:webHidden/>
              </w:rPr>
              <w:fldChar w:fldCharType="separate"/>
            </w:r>
            <w:r w:rsidR="007E3BD0">
              <w:rPr>
                <w:noProof/>
                <w:webHidden/>
              </w:rPr>
              <w:t>125</w:t>
            </w:r>
            <w:r w:rsidR="00B90D1D">
              <w:rPr>
                <w:noProof/>
                <w:webHidden/>
              </w:rPr>
              <w:fldChar w:fldCharType="end"/>
            </w:r>
          </w:hyperlink>
        </w:p>
        <w:p w14:paraId="096746F7" w14:textId="7A5DA3EE" w:rsidR="00B90D1D" w:rsidRDefault="005255DD">
          <w:pPr>
            <w:pStyle w:val="Sumrio1"/>
            <w:tabs>
              <w:tab w:val="right" w:leader="dot" w:pos="8919"/>
            </w:tabs>
            <w:rPr>
              <w:rFonts w:eastAsiaTheme="minorEastAsia"/>
              <w:b w:val="0"/>
              <w:noProof/>
              <w:color w:val="auto"/>
              <w:sz w:val="22"/>
              <w:szCs w:val="22"/>
              <w:lang w:eastAsia="pt-BR"/>
            </w:rPr>
          </w:pPr>
          <w:hyperlink w:anchor="_Toc527381720" w:history="1">
            <w:r w:rsidR="00B90D1D" w:rsidRPr="00703A1D">
              <w:rPr>
                <w:rStyle w:val="Hyperlink"/>
                <w:noProof/>
              </w:rPr>
              <w:t>PG026 / 027 Recuperação de Áreas de Preservação Permanente e Nascentes</w:t>
            </w:r>
            <w:r w:rsidR="00B90D1D">
              <w:rPr>
                <w:noProof/>
                <w:webHidden/>
              </w:rPr>
              <w:tab/>
            </w:r>
            <w:r w:rsidR="00B90D1D">
              <w:rPr>
                <w:noProof/>
                <w:webHidden/>
              </w:rPr>
              <w:fldChar w:fldCharType="begin"/>
            </w:r>
            <w:r w:rsidR="00B90D1D">
              <w:rPr>
                <w:noProof/>
                <w:webHidden/>
              </w:rPr>
              <w:instrText xml:space="preserve"> PAGEREF _Toc527381720 \h </w:instrText>
            </w:r>
            <w:r w:rsidR="00B90D1D">
              <w:rPr>
                <w:noProof/>
                <w:webHidden/>
              </w:rPr>
            </w:r>
            <w:r w:rsidR="00B90D1D">
              <w:rPr>
                <w:noProof/>
                <w:webHidden/>
              </w:rPr>
              <w:fldChar w:fldCharType="separate"/>
            </w:r>
            <w:r w:rsidR="007E3BD0">
              <w:rPr>
                <w:noProof/>
                <w:webHidden/>
              </w:rPr>
              <w:t>130</w:t>
            </w:r>
            <w:r w:rsidR="00B90D1D">
              <w:rPr>
                <w:noProof/>
                <w:webHidden/>
              </w:rPr>
              <w:fldChar w:fldCharType="end"/>
            </w:r>
          </w:hyperlink>
        </w:p>
        <w:p w14:paraId="5A1A31A5" w14:textId="03D2AC34" w:rsidR="00B90D1D" w:rsidRDefault="005255DD">
          <w:pPr>
            <w:pStyle w:val="Sumrio1"/>
            <w:tabs>
              <w:tab w:val="right" w:leader="dot" w:pos="8919"/>
            </w:tabs>
            <w:rPr>
              <w:rFonts w:eastAsiaTheme="minorEastAsia"/>
              <w:b w:val="0"/>
              <w:noProof/>
              <w:color w:val="auto"/>
              <w:sz w:val="22"/>
              <w:szCs w:val="22"/>
              <w:lang w:eastAsia="pt-BR"/>
            </w:rPr>
          </w:pPr>
          <w:hyperlink w:anchor="_Toc527381721" w:history="1">
            <w:r w:rsidR="00B90D1D" w:rsidRPr="00703A1D">
              <w:rPr>
                <w:rStyle w:val="Hyperlink"/>
                <w:rFonts w:eastAsia="Verdana" w:cs="Times New Roman"/>
                <w:noProof/>
              </w:rPr>
              <w:t>PG028 Conservação da Biodiversidade</w:t>
            </w:r>
            <w:r w:rsidR="00B90D1D">
              <w:rPr>
                <w:noProof/>
                <w:webHidden/>
              </w:rPr>
              <w:tab/>
            </w:r>
            <w:r w:rsidR="00B90D1D">
              <w:rPr>
                <w:noProof/>
                <w:webHidden/>
              </w:rPr>
              <w:fldChar w:fldCharType="begin"/>
            </w:r>
            <w:r w:rsidR="00B90D1D">
              <w:rPr>
                <w:noProof/>
                <w:webHidden/>
              </w:rPr>
              <w:instrText xml:space="preserve"> PAGEREF _Toc527381721 \h </w:instrText>
            </w:r>
            <w:r w:rsidR="00B90D1D">
              <w:rPr>
                <w:noProof/>
                <w:webHidden/>
              </w:rPr>
            </w:r>
            <w:r w:rsidR="00B90D1D">
              <w:rPr>
                <w:noProof/>
                <w:webHidden/>
              </w:rPr>
              <w:fldChar w:fldCharType="separate"/>
            </w:r>
            <w:r w:rsidR="007E3BD0">
              <w:rPr>
                <w:noProof/>
                <w:webHidden/>
              </w:rPr>
              <w:t>137</w:t>
            </w:r>
            <w:r w:rsidR="00B90D1D">
              <w:rPr>
                <w:noProof/>
                <w:webHidden/>
              </w:rPr>
              <w:fldChar w:fldCharType="end"/>
            </w:r>
          </w:hyperlink>
        </w:p>
        <w:p w14:paraId="39EF5E75" w14:textId="589D45B8" w:rsidR="00B90D1D" w:rsidRDefault="005255DD">
          <w:pPr>
            <w:pStyle w:val="Sumrio1"/>
            <w:tabs>
              <w:tab w:val="right" w:leader="dot" w:pos="8919"/>
            </w:tabs>
            <w:rPr>
              <w:rFonts w:eastAsiaTheme="minorEastAsia"/>
              <w:b w:val="0"/>
              <w:noProof/>
              <w:color w:val="auto"/>
              <w:sz w:val="22"/>
              <w:szCs w:val="22"/>
              <w:lang w:eastAsia="pt-BR"/>
            </w:rPr>
          </w:pPr>
          <w:hyperlink w:anchor="_Toc527381722" w:history="1">
            <w:r w:rsidR="00B90D1D" w:rsidRPr="00703A1D">
              <w:rPr>
                <w:rStyle w:val="Hyperlink"/>
                <w:rFonts w:eastAsia="Calibri" w:cs="Arial"/>
                <w:noProof/>
              </w:rPr>
              <w:t>PG029 Recuperação da Fauna Silvestre</w:t>
            </w:r>
            <w:r w:rsidR="00B90D1D">
              <w:rPr>
                <w:noProof/>
                <w:webHidden/>
              </w:rPr>
              <w:tab/>
            </w:r>
            <w:r w:rsidR="00B90D1D">
              <w:rPr>
                <w:noProof/>
                <w:webHidden/>
              </w:rPr>
              <w:fldChar w:fldCharType="begin"/>
            </w:r>
            <w:r w:rsidR="00B90D1D">
              <w:rPr>
                <w:noProof/>
                <w:webHidden/>
              </w:rPr>
              <w:instrText xml:space="preserve"> PAGEREF _Toc527381722 \h </w:instrText>
            </w:r>
            <w:r w:rsidR="00B90D1D">
              <w:rPr>
                <w:noProof/>
                <w:webHidden/>
              </w:rPr>
            </w:r>
            <w:r w:rsidR="00B90D1D">
              <w:rPr>
                <w:noProof/>
                <w:webHidden/>
              </w:rPr>
              <w:fldChar w:fldCharType="separate"/>
            </w:r>
            <w:r w:rsidR="007E3BD0">
              <w:rPr>
                <w:noProof/>
                <w:webHidden/>
              </w:rPr>
              <w:t>143</w:t>
            </w:r>
            <w:r w:rsidR="00B90D1D">
              <w:rPr>
                <w:noProof/>
                <w:webHidden/>
              </w:rPr>
              <w:fldChar w:fldCharType="end"/>
            </w:r>
          </w:hyperlink>
        </w:p>
        <w:p w14:paraId="2F078E57" w14:textId="228CBCC9" w:rsidR="00B90D1D" w:rsidRDefault="005255DD">
          <w:pPr>
            <w:pStyle w:val="Sumrio1"/>
            <w:tabs>
              <w:tab w:val="right" w:leader="dot" w:pos="8919"/>
            </w:tabs>
            <w:rPr>
              <w:rFonts w:eastAsiaTheme="minorEastAsia"/>
              <w:b w:val="0"/>
              <w:noProof/>
              <w:color w:val="auto"/>
              <w:sz w:val="22"/>
              <w:szCs w:val="22"/>
              <w:lang w:eastAsia="pt-BR"/>
            </w:rPr>
          </w:pPr>
          <w:hyperlink w:anchor="_Toc527381723" w:history="1">
            <w:r w:rsidR="00B90D1D" w:rsidRPr="00703A1D">
              <w:rPr>
                <w:rStyle w:val="Hyperlink"/>
                <w:rFonts w:eastAsia="Calibri" w:cs="Arial"/>
                <w:noProof/>
              </w:rPr>
              <w:t>PG030 Fauna e Flora Terrestre</w:t>
            </w:r>
            <w:r w:rsidR="00B90D1D">
              <w:rPr>
                <w:noProof/>
                <w:webHidden/>
              </w:rPr>
              <w:tab/>
            </w:r>
            <w:r w:rsidR="00B90D1D">
              <w:rPr>
                <w:noProof/>
                <w:webHidden/>
              </w:rPr>
              <w:fldChar w:fldCharType="begin"/>
            </w:r>
            <w:r w:rsidR="00B90D1D">
              <w:rPr>
                <w:noProof/>
                <w:webHidden/>
              </w:rPr>
              <w:instrText xml:space="preserve"> PAGEREF _Toc527381723 \h </w:instrText>
            </w:r>
            <w:r w:rsidR="00B90D1D">
              <w:rPr>
                <w:noProof/>
                <w:webHidden/>
              </w:rPr>
            </w:r>
            <w:r w:rsidR="00B90D1D">
              <w:rPr>
                <w:noProof/>
                <w:webHidden/>
              </w:rPr>
              <w:fldChar w:fldCharType="separate"/>
            </w:r>
            <w:r w:rsidR="007E3BD0">
              <w:rPr>
                <w:noProof/>
                <w:webHidden/>
              </w:rPr>
              <w:t>148</w:t>
            </w:r>
            <w:r w:rsidR="00B90D1D">
              <w:rPr>
                <w:noProof/>
                <w:webHidden/>
              </w:rPr>
              <w:fldChar w:fldCharType="end"/>
            </w:r>
          </w:hyperlink>
        </w:p>
        <w:p w14:paraId="4FEC5F4B" w14:textId="2098BAA3" w:rsidR="00B90D1D" w:rsidRDefault="005255DD">
          <w:pPr>
            <w:pStyle w:val="Sumrio1"/>
            <w:tabs>
              <w:tab w:val="right" w:leader="dot" w:pos="8919"/>
            </w:tabs>
            <w:rPr>
              <w:rFonts w:eastAsiaTheme="minorEastAsia"/>
              <w:b w:val="0"/>
              <w:noProof/>
              <w:color w:val="auto"/>
              <w:sz w:val="22"/>
              <w:szCs w:val="22"/>
              <w:lang w:eastAsia="pt-BR"/>
            </w:rPr>
          </w:pPr>
          <w:hyperlink w:anchor="_Toc527381724" w:history="1">
            <w:r w:rsidR="00B90D1D" w:rsidRPr="00703A1D">
              <w:rPr>
                <w:rStyle w:val="Hyperlink"/>
                <w:rFonts w:eastAsia="Verdana" w:cs="Times New Roman"/>
                <w:noProof/>
              </w:rPr>
              <w:t>PG031 Coleta e Tratamento de Esgoto e Destinação de Resíduos Sólidos</w:t>
            </w:r>
            <w:r w:rsidR="00B90D1D">
              <w:rPr>
                <w:noProof/>
                <w:webHidden/>
              </w:rPr>
              <w:tab/>
            </w:r>
            <w:r w:rsidR="00B90D1D">
              <w:rPr>
                <w:noProof/>
                <w:webHidden/>
              </w:rPr>
              <w:fldChar w:fldCharType="begin"/>
            </w:r>
            <w:r w:rsidR="00B90D1D">
              <w:rPr>
                <w:noProof/>
                <w:webHidden/>
              </w:rPr>
              <w:instrText xml:space="preserve"> PAGEREF _Toc527381724 \h </w:instrText>
            </w:r>
            <w:r w:rsidR="00B90D1D">
              <w:rPr>
                <w:noProof/>
                <w:webHidden/>
              </w:rPr>
            </w:r>
            <w:r w:rsidR="00B90D1D">
              <w:rPr>
                <w:noProof/>
                <w:webHidden/>
              </w:rPr>
              <w:fldChar w:fldCharType="separate"/>
            </w:r>
            <w:r w:rsidR="007E3BD0">
              <w:rPr>
                <w:noProof/>
                <w:webHidden/>
              </w:rPr>
              <w:t>152</w:t>
            </w:r>
            <w:r w:rsidR="00B90D1D">
              <w:rPr>
                <w:noProof/>
                <w:webHidden/>
              </w:rPr>
              <w:fldChar w:fldCharType="end"/>
            </w:r>
          </w:hyperlink>
        </w:p>
        <w:p w14:paraId="3A10A939" w14:textId="1D999432" w:rsidR="00B90D1D" w:rsidRDefault="005255DD">
          <w:pPr>
            <w:pStyle w:val="Sumrio1"/>
            <w:tabs>
              <w:tab w:val="right" w:leader="dot" w:pos="8919"/>
            </w:tabs>
            <w:rPr>
              <w:rFonts w:eastAsiaTheme="minorEastAsia"/>
              <w:b w:val="0"/>
              <w:noProof/>
              <w:color w:val="auto"/>
              <w:sz w:val="22"/>
              <w:szCs w:val="22"/>
              <w:lang w:eastAsia="pt-BR"/>
            </w:rPr>
          </w:pPr>
          <w:hyperlink w:anchor="_Toc527381725" w:history="1">
            <w:r w:rsidR="00B90D1D" w:rsidRPr="00703A1D">
              <w:rPr>
                <w:rStyle w:val="Hyperlink"/>
                <w:rFonts w:eastAsia="Calibri" w:cs="Arial"/>
                <w:noProof/>
              </w:rPr>
              <w:t>PG032 Melhoria dos Sistemas de Abastecimento de Água</w:t>
            </w:r>
            <w:r w:rsidR="00B90D1D">
              <w:rPr>
                <w:noProof/>
                <w:webHidden/>
              </w:rPr>
              <w:tab/>
            </w:r>
            <w:r w:rsidR="00B90D1D">
              <w:rPr>
                <w:noProof/>
                <w:webHidden/>
              </w:rPr>
              <w:fldChar w:fldCharType="begin"/>
            </w:r>
            <w:r w:rsidR="00B90D1D">
              <w:rPr>
                <w:noProof/>
                <w:webHidden/>
              </w:rPr>
              <w:instrText xml:space="preserve"> PAGEREF _Toc527381725 \h </w:instrText>
            </w:r>
            <w:r w:rsidR="00B90D1D">
              <w:rPr>
                <w:noProof/>
                <w:webHidden/>
              </w:rPr>
            </w:r>
            <w:r w:rsidR="00B90D1D">
              <w:rPr>
                <w:noProof/>
                <w:webHidden/>
              </w:rPr>
              <w:fldChar w:fldCharType="separate"/>
            </w:r>
            <w:r w:rsidR="007E3BD0">
              <w:rPr>
                <w:noProof/>
                <w:webHidden/>
              </w:rPr>
              <w:t>160</w:t>
            </w:r>
            <w:r w:rsidR="00B90D1D">
              <w:rPr>
                <w:noProof/>
                <w:webHidden/>
              </w:rPr>
              <w:fldChar w:fldCharType="end"/>
            </w:r>
          </w:hyperlink>
        </w:p>
        <w:p w14:paraId="2C38B58B" w14:textId="7C60E8D5" w:rsidR="00B90D1D" w:rsidRDefault="005255DD">
          <w:pPr>
            <w:pStyle w:val="Sumrio1"/>
            <w:tabs>
              <w:tab w:val="right" w:leader="dot" w:pos="8919"/>
            </w:tabs>
            <w:rPr>
              <w:rFonts w:eastAsiaTheme="minorEastAsia"/>
              <w:b w:val="0"/>
              <w:noProof/>
              <w:color w:val="auto"/>
              <w:sz w:val="22"/>
              <w:szCs w:val="22"/>
              <w:lang w:eastAsia="pt-BR"/>
            </w:rPr>
          </w:pPr>
          <w:hyperlink w:anchor="_Toc527381726" w:history="1">
            <w:r w:rsidR="00B90D1D" w:rsidRPr="00703A1D">
              <w:rPr>
                <w:rStyle w:val="Hyperlink"/>
                <w:rFonts w:eastAsia="Calibri" w:cs="Arial"/>
                <w:noProof/>
              </w:rPr>
              <w:t>PG033 Programa de Educação Ambiental</w:t>
            </w:r>
            <w:r w:rsidR="00B90D1D">
              <w:rPr>
                <w:noProof/>
                <w:webHidden/>
              </w:rPr>
              <w:tab/>
            </w:r>
            <w:r w:rsidR="00B90D1D">
              <w:rPr>
                <w:noProof/>
                <w:webHidden/>
              </w:rPr>
              <w:fldChar w:fldCharType="begin"/>
            </w:r>
            <w:r w:rsidR="00B90D1D">
              <w:rPr>
                <w:noProof/>
                <w:webHidden/>
              </w:rPr>
              <w:instrText xml:space="preserve"> PAGEREF _Toc527381726 \h </w:instrText>
            </w:r>
            <w:r w:rsidR="00B90D1D">
              <w:rPr>
                <w:noProof/>
                <w:webHidden/>
              </w:rPr>
            </w:r>
            <w:r w:rsidR="00B90D1D">
              <w:rPr>
                <w:noProof/>
                <w:webHidden/>
              </w:rPr>
              <w:fldChar w:fldCharType="separate"/>
            </w:r>
            <w:r w:rsidR="007E3BD0">
              <w:rPr>
                <w:noProof/>
                <w:webHidden/>
              </w:rPr>
              <w:t>165</w:t>
            </w:r>
            <w:r w:rsidR="00B90D1D">
              <w:rPr>
                <w:noProof/>
                <w:webHidden/>
              </w:rPr>
              <w:fldChar w:fldCharType="end"/>
            </w:r>
          </w:hyperlink>
        </w:p>
        <w:p w14:paraId="16995410" w14:textId="717DE3D2" w:rsidR="00B90D1D" w:rsidRDefault="005255DD">
          <w:pPr>
            <w:pStyle w:val="Sumrio1"/>
            <w:tabs>
              <w:tab w:val="right" w:leader="dot" w:pos="8919"/>
            </w:tabs>
            <w:rPr>
              <w:rFonts w:eastAsiaTheme="minorEastAsia"/>
              <w:b w:val="0"/>
              <w:noProof/>
              <w:color w:val="auto"/>
              <w:sz w:val="22"/>
              <w:szCs w:val="22"/>
              <w:lang w:eastAsia="pt-BR"/>
            </w:rPr>
          </w:pPr>
          <w:hyperlink w:anchor="_Toc527381727" w:history="1">
            <w:r w:rsidR="00B90D1D" w:rsidRPr="00703A1D">
              <w:rPr>
                <w:rStyle w:val="Hyperlink"/>
                <w:rFonts w:eastAsia="Calibri" w:cs="Arial"/>
                <w:noProof/>
              </w:rPr>
              <w:t>PG034 Programa de Preparação para Emergências Ambientais</w:t>
            </w:r>
            <w:r w:rsidR="00B90D1D">
              <w:rPr>
                <w:noProof/>
                <w:webHidden/>
              </w:rPr>
              <w:tab/>
            </w:r>
            <w:r w:rsidR="00B90D1D">
              <w:rPr>
                <w:noProof/>
                <w:webHidden/>
              </w:rPr>
              <w:fldChar w:fldCharType="begin"/>
            </w:r>
            <w:r w:rsidR="00B90D1D">
              <w:rPr>
                <w:noProof/>
                <w:webHidden/>
              </w:rPr>
              <w:instrText xml:space="preserve"> PAGEREF _Toc527381727 \h </w:instrText>
            </w:r>
            <w:r w:rsidR="00B90D1D">
              <w:rPr>
                <w:noProof/>
                <w:webHidden/>
              </w:rPr>
            </w:r>
            <w:r w:rsidR="00B90D1D">
              <w:rPr>
                <w:noProof/>
                <w:webHidden/>
              </w:rPr>
              <w:fldChar w:fldCharType="separate"/>
            </w:r>
            <w:r w:rsidR="007E3BD0">
              <w:rPr>
                <w:noProof/>
                <w:webHidden/>
              </w:rPr>
              <w:t>169</w:t>
            </w:r>
            <w:r w:rsidR="00B90D1D">
              <w:rPr>
                <w:noProof/>
                <w:webHidden/>
              </w:rPr>
              <w:fldChar w:fldCharType="end"/>
            </w:r>
          </w:hyperlink>
        </w:p>
        <w:p w14:paraId="133AB6FE" w14:textId="7B82FD97" w:rsidR="00B90D1D" w:rsidRDefault="005255DD">
          <w:pPr>
            <w:pStyle w:val="Sumrio1"/>
            <w:tabs>
              <w:tab w:val="right" w:leader="dot" w:pos="8919"/>
            </w:tabs>
            <w:rPr>
              <w:rFonts w:eastAsiaTheme="minorEastAsia"/>
              <w:b w:val="0"/>
              <w:noProof/>
              <w:color w:val="auto"/>
              <w:sz w:val="22"/>
              <w:szCs w:val="22"/>
              <w:lang w:eastAsia="pt-BR"/>
            </w:rPr>
          </w:pPr>
          <w:hyperlink w:anchor="_Toc527381728" w:history="1">
            <w:r w:rsidR="00B90D1D" w:rsidRPr="00703A1D">
              <w:rPr>
                <w:rStyle w:val="Hyperlink"/>
                <w:rFonts w:eastAsia="Verdana" w:cs="Times New Roman"/>
                <w:noProof/>
              </w:rPr>
              <w:t>PG035 Informação para a População</w:t>
            </w:r>
            <w:r w:rsidR="00B90D1D">
              <w:rPr>
                <w:noProof/>
                <w:webHidden/>
              </w:rPr>
              <w:tab/>
            </w:r>
            <w:r w:rsidR="00B90D1D">
              <w:rPr>
                <w:noProof/>
                <w:webHidden/>
              </w:rPr>
              <w:fldChar w:fldCharType="begin"/>
            </w:r>
            <w:r w:rsidR="00B90D1D">
              <w:rPr>
                <w:noProof/>
                <w:webHidden/>
              </w:rPr>
              <w:instrText xml:space="preserve"> PAGEREF _Toc527381728 \h </w:instrText>
            </w:r>
            <w:r w:rsidR="00B90D1D">
              <w:rPr>
                <w:noProof/>
                <w:webHidden/>
              </w:rPr>
            </w:r>
            <w:r w:rsidR="00B90D1D">
              <w:rPr>
                <w:noProof/>
                <w:webHidden/>
              </w:rPr>
              <w:fldChar w:fldCharType="separate"/>
            </w:r>
            <w:r w:rsidR="007E3BD0">
              <w:rPr>
                <w:noProof/>
                <w:webHidden/>
              </w:rPr>
              <w:t>173</w:t>
            </w:r>
            <w:r w:rsidR="00B90D1D">
              <w:rPr>
                <w:noProof/>
                <w:webHidden/>
              </w:rPr>
              <w:fldChar w:fldCharType="end"/>
            </w:r>
          </w:hyperlink>
        </w:p>
        <w:p w14:paraId="4E8AE532" w14:textId="33C744EB" w:rsidR="00B90D1D" w:rsidRDefault="005255DD">
          <w:pPr>
            <w:pStyle w:val="Sumrio1"/>
            <w:tabs>
              <w:tab w:val="right" w:leader="dot" w:pos="8919"/>
            </w:tabs>
            <w:rPr>
              <w:rFonts w:eastAsiaTheme="minorEastAsia"/>
              <w:b w:val="0"/>
              <w:noProof/>
              <w:color w:val="auto"/>
              <w:sz w:val="22"/>
              <w:szCs w:val="22"/>
              <w:lang w:eastAsia="pt-BR"/>
            </w:rPr>
          </w:pPr>
          <w:hyperlink w:anchor="_Toc527381729" w:history="1">
            <w:r w:rsidR="00B90D1D" w:rsidRPr="00703A1D">
              <w:rPr>
                <w:rStyle w:val="Hyperlink"/>
                <w:rFonts w:eastAsia="Calibri" w:cs="Arial"/>
                <w:noProof/>
                <w:lang w:eastAsia="pt-BR"/>
              </w:rPr>
              <w:t>PG036 Comunicação Nacional e Internacional</w:t>
            </w:r>
            <w:r w:rsidR="00B90D1D">
              <w:rPr>
                <w:noProof/>
                <w:webHidden/>
              </w:rPr>
              <w:tab/>
            </w:r>
            <w:r w:rsidR="00B90D1D">
              <w:rPr>
                <w:noProof/>
                <w:webHidden/>
              </w:rPr>
              <w:fldChar w:fldCharType="begin"/>
            </w:r>
            <w:r w:rsidR="00B90D1D">
              <w:rPr>
                <w:noProof/>
                <w:webHidden/>
              </w:rPr>
              <w:instrText xml:space="preserve"> PAGEREF _Toc527381729 \h </w:instrText>
            </w:r>
            <w:r w:rsidR="00B90D1D">
              <w:rPr>
                <w:noProof/>
                <w:webHidden/>
              </w:rPr>
            </w:r>
            <w:r w:rsidR="00B90D1D">
              <w:rPr>
                <w:noProof/>
                <w:webHidden/>
              </w:rPr>
              <w:fldChar w:fldCharType="separate"/>
            </w:r>
            <w:r w:rsidR="007E3BD0">
              <w:rPr>
                <w:noProof/>
                <w:webHidden/>
              </w:rPr>
              <w:t>179</w:t>
            </w:r>
            <w:r w:rsidR="00B90D1D">
              <w:rPr>
                <w:noProof/>
                <w:webHidden/>
              </w:rPr>
              <w:fldChar w:fldCharType="end"/>
            </w:r>
          </w:hyperlink>
        </w:p>
        <w:p w14:paraId="41878E79" w14:textId="1B72200E" w:rsidR="00B90D1D" w:rsidRDefault="005255DD">
          <w:pPr>
            <w:pStyle w:val="Sumrio1"/>
            <w:tabs>
              <w:tab w:val="right" w:leader="dot" w:pos="8919"/>
            </w:tabs>
            <w:rPr>
              <w:rFonts w:eastAsiaTheme="minorEastAsia"/>
              <w:b w:val="0"/>
              <w:noProof/>
              <w:color w:val="auto"/>
              <w:sz w:val="22"/>
              <w:szCs w:val="22"/>
              <w:lang w:eastAsia="pt-BR"/>
            </w:rPr>
          </w:pPr>
          <w:hyperlink w:anchor="_Toc527381730" w:history="1">
            <w:r w:rsidR="00B90D1D" w:rsidRPr="00703A1D">
              <w:rPr>
                <w:rStyle w:val="Hyperlink"/>
                <w:rFonts w:eastAsia="Calibri" w:cs="Arial"/>
                <w:noProof/>
                <w:lang w:eastAsia="pt-BR"/>
              </w:rPr>
              <w:t>PG037 Gestão de Riscos Ambientais</w:t>
            </w:r>
            <w:r w:rsidR="00B90D1D">
              <w:rPr>
                <w:noProof/>
                <w:webHidden/>
              </w:rPr>
              <w:tab/>
            </w:r>
            <w:r w:rsidR="00B90D1D">
              <w:rPr>
                <w:noProof/>
                <w:webHidden/>
              </w:rPr>
              <w:fldChar w:fldCharType="begin"/>
            </w:r>
            <w:r w:rsidR="00B90D1D">
              <w:rPr>
                <w:noProof/>
                <w:webHidden/>
              </w:rPr>
              <w:instrText xml:space="preserve"> PAGEREF _Toc527381730 \h </w:instrText>
            </w:r>
            <w:r w:rsidR="00B90D1D">
              <w:rPr>
                <w:noProof/>
                <w:webHidden/>
              </w:rPr>
            </w:r>
            <w:r w:rsidR="00B90D1D">
              <w:rPr>
                <w:noProof/>
                <w:webHidden/>
              </w:rPr>
              <w:fldChar w:fldCharType="separate"/>
            </w:r>
            <w:r w:rsidR="007E3BD0">
              <w:rPr>
                <w:noProof/>
                <w:webHidden/>
              </w:rPr>
              <w:t>182</w:t>
            </w:r>
            <w:r w:rsidR="00B90D1D">
              <w:rPr>
                <w:noProof/>
                <w:webHidden/>
              </w:rPr>
              <w:fldChar w:fldCharType="end"/>
            </w:r>
          </w:hyperlink>
        </w:p>
        <w:p w14:paraId="08719399" w14:textId="52168A30" w:rsidR="00B90D1D" w:rsidRDefault="005255DD">
          <w:pPr>
            <w:pStyle w:val="Sumrio1"/>
            <w:tabs>
              <w:tab w:val="right" w:leader="dot" w:pos="8919"/>
            </w:tabs>
            <w:rPr>
              <w:rFonts w:eastAsiaTheme="minorEastAsia"/>
              <w:b w:val="0"/>
              <w:noProof/>
              <w:color w:val="auto"/>
              <w:sz w:val="22"/>
              <w:szCs w:val="22"/>
              <w:lang w:eastAsia="pt-BR"/>
            </w:rPr>
          </w:pPr>
          <w:hyperlink w:anchor="_Toc527381731" w:history="1">
            <w:r w:rsidR="00B90D1D" w:rsidRPr="00703A1D">
              <w:rPr>
                <w:rStyle w:val="Hyperlink"/>
                <w:rFonts w:eastAsia="Verdana" w:cs="Times New Roman"/>
                <w:noProof/>
              </w:rPr>
              <w:t>PG038 Monitoramento da Bacia do Rio Doce</w:t>
            </w:r>
            <w:r w:rsidR="00B90D1D">
              <w:rPr>
                <w:noProof/>
                <w:webHidden/>
              </w:rPr>
              <w:tab/>
            </w:r>
            <w:r w:rsidR="00B90D1D">
              <w:rPr>
                <w:noProof/>
                <w:webHidden/>
              </w:rPr>
              <w:fldChar w:fldCharType="begin"/>
            </w:r>
            <w:r w:rsidR="00B90D1D">
              <w:rPr>
                <w:noProof/>
                <w:webHidden/>
              </w:rPr>
              <w:instrText xml:space="preserve"> PAGEREF _Toc527381731 \h </w:instrText>
            </w:r>
            <w:r w:rsidR="00B90D1D">
              <w:rPr>
                <w:noProof/>
                <w:webHidden/>
              </w:rPr>
            </w:r>
            <w:r w:rsidR="00B90D1D">
              <w:rPr>
                <w:noProof/>
                <w:webHidden/>
              </w:rPr>
              <w:fldChar w:fldCharType="separate"/>
            </w:r>
            <w:r w:rsidR="007E3BD0">
              <w:rPr>
                <w:noProof/>
                <w:webHidden/>
              </w:rPr>
              <w:t>183</w:t>
            </w:r>
            <w:r w:rsidR="00B90D1D">
              <w:rPr>
                <w:noProof/>
                <w:webHidden/>
              </w:rPr>
              <w:fldChar w:fldCharType="end"/>
            </w:r>
          </w:hyperlink>
        </w:p>
        <w:p w14:paraId="08380DAE" w14:textId="79DD7FB8" w:rsidR="00B90D1D" w:rsidRDefault="005255DD">
          <w:pPr>
            <w:pStyle w:val="Sumrio1"/>
            <w:tabs>
              <w:tab w:val="right" w:leader="dot" w:pos="8919"/>
            </w:tabs>
            <w:rPr>
              <w:rFonts w:eastAsiaTheme="minorEastAsia"/>
              <w:b w:val="0"/>
              <w:noProof/>
              <w:color w:val="auto"/>
              <w:sz w:val="22"/>
              <w:szCs w:val="22"/>
              <w:lang w:eastAsia="pt-BR"/>
            </w:rPr>
          </w:pPr>
          <w:hyperlink w:anchor="_Toc527381732" w:history="1">
            <w:r w:rsidR="00B90D1D" w:rsidRPr="00703A1D">
              <w:rPr>
                <w:rStyle w:val="Hyperlink"/>
                <w:rFonts w:eastAsia="Calibri" w:cs="Arial"/>
                <w:noProof/>
              </w:rPr>
              <w:t>PG039 Unidades de Conservação</w:t>
            </w:r>
            <w:r w:rsidR="00B90D1D">
              <w:rPr>
                <w:noProof/>
                <w:webHidden/>
              </w:rPr>
              <w:tab/>
            </w:r>
            <w:r w:rsidR="00B90D1D">
              <w:rPr>
                <w:noProof/>
                <w:webHidden/>
              </w:rPr>
              <w:fldChar w:fldCharType="begin"/>
            </w:r>
            <w:r w:rsidR="00B90D1D">
              <w:rPr>
                <w:noProof/>
                <w:webHidden/>
              </w:rPr>
              <w:instrText xml:space="preserve"> PAGEREF _Toc527381732 \h </w:instrText>
            </w:r>
            <w:r w:rsidR="00B90D1D">
              <w:rPr>
                <w:noProof/>
                <w:webHidden/>
              </w:rPr>
            </w:r>
            <w:r w:rsidR="00B90D1D">
              <w:rPr>
                <w:noProof/>
                <w:webHidden/>
              </w:rPr>
              <w:fldChar w:fldCharType="separate"/>
            </w:r>
            <w:r w:rsidR="007E3BD0">
              <w:rPr>
                <w:noProof/>
                <w:webHidden/>
              </w:rPr>
              <w:t>186</w:t>
            </w:r>
            <w:r w:rsidR="00B90D1D">
              <w:rPr>
                <w:noProof/>
                <w:webHidden/>
              </w:rPr>
              <w:fldChar w:fldCharType="end"/>
            </w:r>
          </w:hyperlink>
        </w:p>
        <w:p w14:paraId="69718F6B" w14:textId="73CE4D2D" w:rsidR="00B90D1D" w:rsidRDefault="005255DD">
          <w:pPr>
            <w:pStyle w:val="Sumrio1"/>
            <w:tabs>
              <w:tab w:val="right" w:leader="dot" w:pos="8919"/>
            </w:tabs>
            <w:rPr>
              <w:rFonts w:eastAsiaTheme="minorEastAsia"/>
              <w:b w:val="0"/>
              <w:noProof/>
              <w:color w:val="auto"/>
              <w:sz w:val="22"/>
              <w:szCs w:val="22"/>
              <w:lang w:eastAsia="pt-BR"/>
            </w:rPr>
          </w:pPr>
          <w:hyperlink w:anchor="_Toc527381733" w:history="1">
            <w:r w:rsidR="00B90D1D" w:rsidRPr="00703A1D">
              <w:rPr>
                <w:rStyle w:val="Hyperlink"/>
                <w:rFonts w:eastAsia="Calibri" w:cs="Arial"/>
                <w:noProof/>
              </w:rPr>
              <w:t>PG041 Gerenciamento dos Programas Socioambientais</w:t>
            </w:r>
            <w:r w:rsidR="00B90D1D">
              <w:rPr>
                <w:noProof/>
                <w:webHidden/>
              </w:rPr>
              <w:tab/>
            </w:r>
            <w:r w:rsidR="00B90D1D">
              <w:rPr>
                <w:noProof/>
                <w:webHidden/>
              </w:rPr>
              <w:fldChar w:fldCharType="begin"/>
            </w:r>
            <w:r w:rsidR="00B90D1D">
              <w:rPr>
                <w:noProof/>
                <w:webHidden/>
              </w:rPr>
              <w:instrText xml:space="preserve"> PAGEREF _Toc527381733 \h </w:instrText>
            </w:r>
            <w:r w:rsidR="00B90D1D">
              <w:rPr>
                <w:noProof/>
                <w:webHidden/>
              </w:rPr>
            </w:r>
            <w:r w:rsidR="00B90D1D">
              <w:rPr>
                <w:noProof/>
                <w:webHidden/>
              </w:rPr>
              <w:fldChar w:fldCharType="separate"/>
            </w:r>
            <w:r w:rsidR="007E3BD0">
              <w:rPr>
                <w:noProof/>
                <w:webHidden/>
              </w:rPr>
              <w:t>192</w:t>
            </w:r>
            <w:r w:rsidR="00B90D1D">
              <w:rPr>
                <w:noProof/>
                <w:webHidden/>
              </w:rPr>
              <w:fldChar w:fldCharType="end"/>
            </w:r>
          </w:hyperlink>
        </w:p>
        <w:p w14:paraId="4497F973" w14:textId="0A98391D" w:rsidR="00B90D1D" w:rsidRDefault="005255DD">
          <w:pPr>
            <w:pStyle w:val="Sumrio1"/>
            <w:tabs>
              <w:tab w:val="right" w:leader="dot" w:pos="8919"/>
            </w:tabs>
            <w:rPr>
              <w:rFonts w:eastAsiaTheme="minorEastAsia"/>
              <w:b w:val="0"/>
              <w:noProof/>
              <w:color w:val="auto"/>
              <w:sz w:val="22"/>
              <w:szCs w:val="22"/>
              <w:lang w:eastAsia="pt-BR"/>
            </w:rPr>
          </w:pPr>
          <w:hyperlink w:anchor="_Toc527381734" w:history="1">
            <w:r w:rsidR="00B90D1D" w:rsidRPr="00703A1D">
              <w:rPr>
                <w:rStyle w:val="Hyperlink"/>
                <w:rFonts w:eastAsia="Verdana" w:cs="Times New Roman"/>
                <w:noProof/>
              </w:rPr>
              <w:t>PG042 Ressarcimento dos Gastos Públicos Extraordinários</w:t>
            </w:r>
            <w:r w:rsidR="00B90D1D">
              <w:rPr>
                <w:noProof/>
                <w:webHidden/>
              </w:rPr>
              <w:tab/>
            </w:r>
            <w:r w:rsidR="00B90D1D">
              <w:rPr>
                <w:noProof/>
                <w:webHidden/>
              </w:rPr>
              <w:fldChar w:fldCharType="begin"/>
            </w:r>
            <w:r w:rsidR="00B90D1D">
              <w:rPr>
                <w:noProof/>
                <w:webHidden/>
              </w:rPr>
              <w:instrText xml:space="preserve"> PAGEREF _Toc527381734 \h </w:instrText>
            </w:r>
            <w:r w:rsidR="00B90D1D">
              <w:rPr>
                <w:noProof/>
                <w:webHidden/>
              </w:rPr>
            </w:r>
            <w:r w:rsidR="00B90D1D">
              <w:rPr>
                <w:noProof/>
                <w:webHidden/>
              </w:rPr>
              <w:fldChar w:fldCharType="separate"/>
            </w:r>
            <w:r w:rsidR="007E3BD0">
              <w:rPr>
                <w:noProof/>
                <w:webHidden/>
              </w:rPr>
              <w:t>192</w:t>
            </w:r>
            <w:r w:rsidR="00B90D1D">
              <w:rPr>
                <w:noProof/>
                <w:webHidden/>
              </w:rPr>
              <w:fldChar w:fldCharType="end"/>
            </w:r>
          </w:hyperlink>
        </w:p>
        <w:p w14:paraId="15499B1B" w14:textId="3355799E" w:rsidR="00B90D1D" w:rsidRDefault="005255DD">
          <w:pPr>
            <w:pStyle w:val="Sumrio1"/>
            <w:tabs>
              <w:tab w:val="right" w:leader="dot" w:pos="8919"/>
            </w:tabs>
            <w:rPr>
              <w:rFonts w:eastAsiaTheme="minorEastAsia"/>
              <w:b w:val="0"/>
              <w:noProof/>
              <w:color w:val="auto"/>
              <w:sz w:val="22"/>
              <w:szCs w:val="22"/>
              <w:lang w:eastAsia="pt-BR"/>
            </w:rPr>
          </w:pPr>
          <w:hyperlink w:anchor="_Toc527381735" w:history="1">
            <w:r w:rsidR="00B90D1D" w:rsidRPr="00703A1D">
              <w:rPr>
                <w:rStyle w:val="Hyperlink"/>
                <w:rFonts w:asciiTheme="majorHAnsi" w:hAnsiTheme="majorHAnsi"/>
                <w:noProof/>
              </w:rPr>
              <w:t>Anexos</w:t>
            </w:r>
            <w:r w:rsidR="00B90D1D">
              <w:rPr>
                <w:noProof/>
                <w:webHidden/>
              </w:rPr>
              <w:tab/>
            </w:r>
            <w:r w:rsidR="00B90D1D">
              <w:rPr>
                <w:noProof/>
                <w:webHidden/>
              </w:rPr>
              <w:fldChar w:fldCharType="begin"/>
            </w:r>
            <w:r w:rsidR="00B90D1D">
              <w:rPr>
                <w:noProof/>
                <w:webHidden/>
              </w:rPr>
              <w:instrText xml:space="preserve"> PAGEREF _Toc527381735 \h </w:instrText>
            </w:r>
            <w:r w:rsidR="00B90D1D">
              <w:rPr>
                <w:noProof/>
                <w:webHidden/>
              </w:rPr>
            </w:r>
            <w:r w:rsidR="00B90D1D">
              <w:rPr>
                <w:noProof/>
                <w:webHidden/>
              </w:rPr>
              <w:fldChar w:fldCharType="separate"/>
            </w:r>
            <w:r w:rsidR="007E3BD0">
              <w:rPr>
                <w:noProof/>
                <w:webHidden/>
              </w:rPr>
              <w:t>195</w:t>
            </w:r>
            <w:r w:rsidR="00B90D1D">
              <w:rPr>
                <w:noProof/>
                <w:webHidden/>
              </w:rPr>
              <w:fldChar w:fldCharType="end"/>
            </w:r>
          </w:hyperlink>
        </w:p>
        <w:p w14:paraId="43D0049E" w14:textId="0E5B1570" w:rsidR="00B90D1D" w:rsidRDefault="005255DD">
          <w:pPr>
            <w:pStyle w:val="Sumrio2"/>
            <w:tabs>
              <w:tab w:val="right" w:leader="dot" w:pos="8919"/>
            </w:tabs>
            <w:rPr>
              <w:rFonts w:eastAsiaTheme="minorEastAsia"/>
              <w:b w:val="0"/>
              <w:noProof/>
              <w:color w:val="auto"/>
              <w:lang w:eastAsia="pt-BR"/>
            </w:rPr>
          </w:pPr>
          <w:hyperlink w:anchor="_Toc527381736" w:history="1">
            <w:r w:rsidR="00B90D1D" w:rsidRPr="00703A1D">
              <w:rPr>
                <w:rStyle w:val="Hyperlink"/>
                <w:noProof/>
              </w:rPr>
              <w:t>Glossário</w:t>
            </w:r>
            <w:r w:rsidR="00B90D1D">
              <w:rPr>
                <w:noProof/>
                <w:webHidden/>
              </w:rPr>
              <w:tab/>
            </w:r>
            <w:r w:rsidR="00B90D1D">
              <w:rPr>
                <w:noProof/>
                <w:webHidden/>
              </w:rPr>
              <w:fldChar w:fldCharType="begin"/>
            </w:r>
            <w:r w:rsidR="00B90D1D">
              <w:rPr>
                <w:noProof/>
                <w:webHidden/>
              </w:rPr>
              <w:instrText xml:space="preserve"> PAGEREF _Toc527381736 \h </w:instrText>
            </w:r>
            <w:r w:rsidR="00B90D1D">
              <w:rPr>
                <w:noProof/>
                <w:webHidden/>
              </w:rPr>
            </w:r>
            <w:r w:rsidR="00B90D1D">
              <w:rPr>
                <w:noProof/>
                <w:webHidden/>
              </w:rPr>
              <w:fldChar w:fldCharType="separate"/>
            </w:r>
            <w:r w:rsidR="007E3BD0">
              <w:rPr>
                <w:noProof/>
                <w:webHidden/>
              </w:rPr>
              <w:t>196</w:t>
            </w:r>
            <w:r w:rsidR="00B90D1D">
              <w:rPr>
                <w:noProof/>
                <w:webHidden/>
              </w:rPr>
              <w:fldChar w:fldCharType="end"/>
            </w:r>
          </w:hyperlink>
        </w:p>
        <w:p w14:paraId="1E4E08E0" w14:textId="035B2FC3" w:rsidR="00B90D1D" w:rsidRDefault="005255DD">
          <w:pPr>
            <w:pStyle w:val="Sumrio2"/>
            <w:tabs>
              <w:tab w:val="right" w:leader="dot" w:pos="8919"/>
            </w:tabs>
            <w:rPr>
              <w:rFonts w:eastAsiaTheme="minorEastAsia"/>
              <w:b w:val="0"/>
              <w:noProof/>
              <w:color w:val="auto"/>
              <w:lang w:eastAsia="pt-BR"/>
            </w:rPr>
          </w:pPr>
          <w:hyperlink w:anchor="_Toc527381737" w:history="1">
            <w:r w:rsidR="00B90D1D" w:rsidRPr="00703A1D">
              <w:rPr>
                <w:rStyle w:val="Hyperlink"/>
                <w:rFonts w:eastAsia="Verdana" w:cs="Times New Roman"/>
                <w:noProof/>
              </w:rPr>
              <w:t>Segurança</w:t>
            </w:r>
            <w:r w:rsidR="00B90D1D">
              <w:rPr>
                <w:noProof/>
                <w:webHidden/>
              </w:rPr>
              <w:tab/>
            </w:r>
            <w:r w:rsidR="00B90D1D">
              <w:rPr>
                <w:noProof/>
                <w:webHidden/>
              </w:rPr>
              <w:fldChar w:fldCharType="begin"/>
            </w:r>
            <w:r w:rsidR="00B90D1D">
              <w:rPr>
                <w:noProof/>
                <w:webHidden/>
              </w:rPr>
              <w:instrText xml:space="preserve"> PAGEREF _Toc527381737 \h </w:instrText>
            </w:r>
            <w:r w:rsidR="00B90D1D">
              <w:rPr>
                <w:noProof/>
                <w:webHidden/>
              </w:rPr>
            </w:r>
            <w:r w:rsidR="00B90D1D">
              <w:rPr>
                <w:noProof/>
                <w:webHidden/>
              </w:rPr>
              <w:fldChar w:fldCharType="separate"/>
            </w:r>
            <w:r w:rsidR="007E3BD0">
              <w:rPr>
                <w:noProof/>
                <w:webHidden/>
              </w:rPr>
              <w:t>201</w:t>
            </w:r>
            <w:r w:rsidR="00B90D1D">
              <w:rPr>
                <w:noProof/>
                <w:webHidden/>
              </w:rPr>
              <w:fldChar w:fldCharType="end"/>
            </w:r>
          </w:hyperlink>
        </w:p>
        <w:p w14:paraId="32B74D4C" w14:textId="3886CE03" w:rsidR="00B90D1D" w:rsidRDefault="005255DD">
          <w:pPr>
            <w:pStyle w:val="Sumrio2"/>
            <w:tabs>
              <w:tab w:val="right" w:leader="dot" w:pos="8919"/>
            </w:tabs>
            <w:rPr>
              <w:rFonts w:eastAsiaTheme="minorEastAsia"/>
              <w:b w:val="0"/>
              <w:noProof/>
              <w:color w:val="auto"/>
              <w:lang w:eastAsia="pt-BR"/>
            </w:rPr>
          </w:pPr>
          <w:hyperlink w:anchor="_Toc527381738" w:history="1">
            <w:r w:rsidR="00B90D1D" w:rsidRPr="00703A1D">
              <w:rPr>
                <w:rStyle w:val="Hyperlink"/>
                <w:rFonts w:eastAsia="Verdana" w:cs="Times New Roman"/>
                <w:noProof/>
              </w:rPr>
              <w:t>Gestão econômica</w:t>
            </w:r>
            <w:r w:rsidR="00B90D1D">
              <w:rPr>
                <w:noProof/>
                <w:webHidden/>
              </w:rPr>
              <w:tab/>
            </w:r>
            <w:r w:rsidR="00B90D1D">
              <w:rPr>
                <w:noProof/>
                <w:webHidden/>
              </w:rPr>
              <w:fldChar w:fldCharType="begin"/>
            </w:r>
            <w:r w:rsidR="00B90D1D">
              <w:rPr>
                <w:noProof/>
                <w:webHidden/>
              </w:rPr>
              <w:instrText xml:space="preserve"> PAGEREF _Toc527381738 \h </w:instrText>
            </w:r>
            <w:r w:rsidR="00B90D1D">
              <w:rPr>
                <w:noProof/>
                <w:webHidden/>
              </w:rPr>
            </w:r>
            <w:r w:rsidR="00B90D1D">
              <w:rPr>
                <w:noProof/>
                <w:webHidden/>
              </w:rPr>
              <w:fldChar w:fldCharType="separate"/>
            </w:r>
            <w:r w:rsidR="007E3BD0">
              <w:rPr>
                <w:noProof/>
                <w:webHidden/>
              </w:rPr>
              <w:t>202</w:t>
            </w:r>
            <w:r w:rsidR="00B90D1D">
              <w:rPr>
                <w:noProof/>
                <w:webHidden/>
              </w:rPr>
              <w:fldChar w:fldCharType="end"/>
            </w:r>
          </w:hyperlink>
        </w:p>
        <w:p w14:paraId="5C7424C0" w14:textId="6E968010" w:rsidR="00B20C21" w:rsidRPr="00B032AC" w:rsidRDefault="00B20C21" w:rsidP="005631B4">
          <w:pPr>
            <w:jc w:val="both"/>
            <w:rPr>
              <w:rFonts w:asciiTheme="majorHAnsi" w:hAnsiTheme="majorHAnsi"/>
            </w:rPr>
          </w:pPr>
          <w:r w:rsidRPr="00B032AC">
            <w:rPr>
              <w:rFonts w:asciiTheme="majorHAnsi" w:hAnsiTheme="majorHAnsi"/>
              <w:b/>
              <w:bCs/>
              <w:noProof/>
            </w:rPr>
            <w:fldChar w:fldCharType="end"/>
          </w:r>
        </w:p>
      </w:sdtContent>
    </w:sdt>
    <w:p w14:paraId="334A13FB" w14:textId="459BB1D3" w:rsidR="00427354" w:rsidRPr="00B032AC" w:rsidRDefault="00427354" w:rsidP="005631B4">
      <w:pPr>
        <w:tabs>
          <w:tab w:val="right" w:leader="dot" w:pos="8910"/>
        </w:tabs>
        <w:spacing w:after="0"/>
        <w:ind w:left="360"/>
        <w:jc w:val="both"/>
        <w:rPr>
          <w:rFonts w:asciiTheme="majorHAnsi" w:hAnsiTheme="majorHAnsi"/>
          <w:sz w:val="24"/>
          <w:szCs w:val="24"/>
        </w:rPr>
      </w:pPr>
      <w:r w:rsidRPr="00B032AC">
        <w:rPr>
          <w:rFonts w:asciiTheme="majorHAnsi" w:hAnsiTheme="majorHAnsi"/>
          <w:sz w:val="26"/>
          <w:szCs w:val="26"/>
        </w:rPr>
        <w:br w:type="page"/>
      </w:r>
    </w:p>
    <w:p w14:paraId="50832E1E" w14:textId="77777777" w:rsidR="0032578F" w:rsidRPr="00B032AC" w:rsidRDefault="0032578F" w:rsidP="005631B4">
      <w:pPr>
        <w:pStyle w:val="Ttulo1"/>
        <w:jc w:val="both"/>
        <w:rPr>
          <w:b/>
          <w:color w:val="2F3192" w:themeColor="accent3"/>
        </w:rPr>
      </w:pPr>
      <w:bookmarkStart w:id="10" w:name="_Toc522025375"/>
      <w:bookmarkStart w:id="11" w:name="_Toc527381694"/>
      <w:r w:rsidRPr="00B032AC">
        <w:rPr>
          <w:b/>
          <w:color w:val="2F3192" w:themeColor="accent3"/>
        </w:rPr>
        <w:lastRenderedPageBreak/>
        <w:t>Apresentação</w:t>
      </w:r>
      <w:bookmarkEnd w:id="10"/>
      <w:bookmarkEnd w:id="11"/>
      <w:r w:rsidRPr="00B032AC">
        <w:rPr>
          <w:b/>
          <w:color w:val="2F3192" w:themeColor="accent3"/>
        </w:rPr>
        <w:t xml:space="preserve"> </w:t>
      </w:r>
    </w:p>
    <w:p w14:paraId="538D17BA" w14:textId="77777777" w:rsidR="0032578F" w:rsidRPr="00B032AC" w:rsidRDefault="0032578F" w:rsidP="005631B4">
      <w:pPr>
        <w:spacing w:after="120"/>
        <w:jc w:val="both"/>
        <w:rPr>
          <w:rFonts w:asciiTheme="majorHAnsi" w:hAnsiTheme="majorHAnsi"/>
          <w:b/>
          <w:color w:val="2F3192" w:themeColor="accent3"/>
          <w:szCs w:val="32"/>
        </w:rPr>
      </w:pPr>
    </w:p>
    <w:p w14:paraId="0543F190" w14:textId="403EA711" w:rsidR="00AE58C3" w:rsidRPr="00B032AC" w:rsidRDefault="00AE58C3" w:rsidP="005631B4">
      <w:pPr>
        <w:spacing w:after="0"/>
        <w:jc w:val="both"/>
        <w:rPr>
          <w:rFonts w:asciiTheme="majorHAnsi" w:hAnsiTheme="majorHAnsi"/>
        </w:rPr>
      </w:pPr>
      <w:r w:rsidRPr="00B032AC">
        <w:rPr>
          <w:rFonts w:asciiTheme="majorHAnsi" w:hAnsiTheme="majorHAnsi"/>
        </w:rPr>
        <w:t>O presente documento cumpre com a CLÁUSULA 192</w:t>
      </w:r>
      <w:r w:rsidR="00F01FE8" w:rsidRPr="00B032AC">
        <w:rPr>
          <w:rFonts w:asciiTheme="majorHAnsi" w:hAnsiTheme="majorHAnsi"/>
        </w:rPr>
        <w:t xml:space="preserve"> </w:t>
      </w:r>
      <w:r w:rsidRPr="00B032AC">
        <w:rPr>
          <w:rFonts w:asciiTheme="majorHAnsi" w:hAnsiTheme="majorHAnsi"/>
        </w:rPr>
        <w:t xml:space="preserve">do TERMO DE TRANSAÇÃO DE AJUSTAMENTO DE CONDUTA (TTAC), que determina a elaboração de relatório </w:t>
      </w:r>
      <w:r w:rsidR="00F01FE8" w:rsidRPr="00B032AC">
        <w:rPr>
          <w:rFonts w:asciiTheme="majorHAnsi" w:hAnsiTheme="majorHAnsi"/>
        </w:rPr>
        <w:t>mensal</w:t>
      </w:r>
      <w:r w:rsidRPr="00B032AC">
        <w:rPr>
          <w:rFonts w:asciiTheme="majorHAnsi" w:hAnsiTheme="majorHAnsi"/>
        </w:rPr>
        <w:t xml:space="preserve"> sobre o andamento de todos os PROGRAMAS – SOCIOAMBIENTAIS e SOCIOECONÔMICOS desenvolvidos e executados pela FUNDAÇÃO RENOVA – e envio do documento ao COMITÊ INTERFEDERATIVO (CIF), </w:t>
      </w:r>
      <w:r w:rsidR="00F01FE8" w:rsidRPr="00B032AC">
        <w:t>sempre no décimo dia útil de cada mês</w:t>
      </w:r>
      <w:r w:rsidRPr="00B032AC">
        <w:rPr>
          <w:rFonts w:asciiTheme="majorHAnsi" w:hAnsiTheme="majorHAnsi"/>
        </w:rPr>
        <w:t xml:space="preserve">. Os programas têm como objetivo recuperar o meio ambiente e as condições socioeconômicas da área de abrangência impactada pelo rompimento da barragem de Fundão, em novembro de 2015, de forma a restaurar a situação anterior ao </w:t>
      </w:r>
      <w:r w:rsidR="00F01FE8" w:rsidRPr="00B032AC">
        <w:rPr>
          <w:rFonts w:asciiTheme="majorHAnsi" w:hAnsiTheme="majorHAnsi"/>
        </w:rPr>
        <w:t>rompimento</w:t>
      </w:r>
      <w:r w:rsidRPr="00B032AC">
        <w:rPr>
          <w:rFonts w:asciiTheme="majorHAnsi" w:hAnsiTheme="majorHAnsi"/>
        </w:rPr>
        <w:t>, como está disposto na CLÁUSULA 05, INCISO I do referido termo.</w:t>
      </w:r>
    </w:p>
    <w:p w14:paraId="747B4B25" w14:textId="77777777" w:rsidR="0032578F" w:rsidRPr="00B032AC" w:rsidRDefault="0032578F" w:rsidP="005631B4">
      <w:pPr>
        <w:spacing w:line="276" w:lineRule="auto"/>
        <w:jc w:val="both"/>
        <w:rPr>
          <w:rFonts w:asciiTheme="majorHAnsi" w:hAnsiTheme="majorHAnsi"/>
        </w:rPr>
      </w:pPr>
      <w:r w:rsidRPr="00B032AC">
        <w:rPr>
          <w:rFonts w:asciiTheme="majorHAnsi" w:hAnsiTheme="majorHAnsi"/>
        </w:rPr>
        <w:br w:type="page"/>
      </w:r>
    </w:p>
    <w:p w14:paraId="121224CB" w14:textId="3E682065" w:rsidR="0071616A" w:rsidRPr="00E27ADF" w:rsidRDefault="0071616A" w:rsidP="005631B4">
      <w:pPr>
        <w:pStyle w:val="Ttulo1"/>
        <w:spacing w:before="0" w:after="240"/>
        <w:jc w:val="both"/>
        <w:rPr>
          <w:rFonts w:asciiTheme="minorHAnsi" w:hAnsiTheme="minorHAnsi"/>
          <w:b/>
          <w:color w:val="2F3192" w:themeColor="accent3"/>
        </w:rPr>
      </w:pPr>
      <w:bookmarkStart w:id="12" w:name="_Toc508805950"/>
      <w:bookmarkStart w:id="13" w:name="_Toc522025376"/>
      <w:bookmarkStart w:id="14" w:name="_Toc527381695"/>
      <w:bookmarkStart w:id="15" w:name="_Toc485198671"/>
      <w:bookmarkStart w:id="16" w:name="_Toc485198945"/>
      <w:bookmarkStart w:id="17" w:name="_Toc485200571"/>
      <w:bookmarkStart w:id="18" w:name="_Toc485200618"/>
      <w:bookmarkStart w:id="19" w:name="_Toc485218978"/>
      <w:bookmarkStart w:id="20" w:name="_Toc487792151"/>
      <w:r w:rsidRPr="0057543A">
        <w:rPr>
          <w:rFonts w:asciiTheme="minorHAnsi" w:hAnsiTheme="minorHAnsi"/>
          <w:b/>
          <w:color w:val="2F3192" w:themeColor="accent3"/>
        </w:rPr>
        <w:lastRenderedPageBreak/>
        <w:t>Sumário Executivo</w:t>
      </w:r>
      <w:bookmarkEnd w:id="12"/>
      <w:bookmarkEnd w:id="13"/>
      <w:bookmarkEnd w:id="14"/>
    </w:p>
    <w:p w14:paraId="70340DA7" w14:textId="77777777" w:rsidR="002A054A" w:rsidRPr="002A054A" w:rsidRDefault="00545EDD" w:rsidP="002A054A">
      <w:pPr>
        <w:shd w:val="clear" w:color="auto" w:fill="FFFFFF"/>
        <w:spacing w:after="240"/>
        <w:jc w:val="both"/>
        <w:rPr>
          <w:rFonts w:ascii="Trebuchet MS" w:hAnsi="Trebuchet MS"/>
        </w:rPr>
      </w:pPr>
      <w:bookmarkStart w:id="21" w:name="_Toc511397759"/>
      <w:r w:rsidRPr="00062717">
        <w:rPr>
          <w:rFonts w:ascii="Trebuchet MS" w:hAnsi="Trebuchet MS"/>
        </w:rPr>
        <w:t xml:space="preserve"> </w:t>
      </w:r>
      <w:r w:rsidR="002A054A" w:rsidRPr="002A054A">
        <w:rPr>
          <w:rFonts w:ascii="Trebuchet MS" w:hAnsi="Trebuchet MS"/>
        </w:rPr>
        <w:t xml:space="preserve">Neste Relatório Mensal de Atividades da Fundação Renova apresentam-se ações ocorridas durante o mês de janeiro de 2019. São centenas de iniciativas relacionadas a 42 programas. Todas voltadas ao cumprimento das cláusulas do Termo de Transação e Ajustamento de Conduta (TTAC) e com foco em reparar, compensar ou mitigar os impactos resultantes do rompimento da barragem de Fundão, ocorrido em novembro de 2015. </w:t>
      </w:r>
    </w:p>
    <w:p w14:paraId="17FCBEE6"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Adiante, estão destacadas algumas das principais realizações do período, distribuídas em uma lógica de três grandes eixos de atuação (Terra e Água; Pessoas e Comunidades; Reconstrução e Infraestrutura), que se combinam para viabilizar os compromissos da Fundação Renova.</w:t>
      </w:r>
    </w:p>
    <w:p w14:paraId="56344183"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Eixo Terra e Água</w:t>
      </w:r>
    </w:p>
    <w:p w14:paraId="2DC23521"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Ao iniciar um novo ano, a Fundação Renova mantém a ênfase em um dos seus principais compromissos: o manejo do material que vazou de Fundão e atingiu 670 quilômetros de cursos d’água, da barragem ao mar (PG 23). Essa extensão foi dividida em 17 trechos e cada um vem recebendo soluções específicas, de acordo com uma série de estudos já realizados. Em janeiro, foram protocolados na respectiva Câmara Técnica (CT) os planos de manejo para os trechos 10 e 11 (entre os rios Carmo e Doce até o remanso de Candonga), ambos situados no município mineiro de Barra Longa. Esses planos individualizados definem as soluções a serem adotadas localmente, tais como revegetação, controle de erosão e eventual remoção de rejeito, valendo-se de técnicas de estabilização, ou de retirada com segurança. Após análise da CT, os planos ainda dependem de aprovação final do CIF antes de serem implementados.</w:t>
      </w:r>
    </w:p>
    <w:p w14:paraId="0E7CF41B"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Também no âmbito do PG 23 acontece o estudo denominado Análise de Risco Ecológico. Em janeiro, ele avançou com visitas de campo pela empresa contratada, a Golder Asssociates, para reconhecimento dos locais de estudo nas áreas piloto (Barra Longa, em Minas, e Linhares, no Espírito Santo). O relatório final dessas áreas está previsto para ser protocolado na CT-Rejeitos em fevereiro do próximo ano.</w:t>
      </w:r>
    </w:p>
    <w:p w14:paraId="6AAD5D5D"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Ainda na alçada de Manejo de Rejeitos estão as questões da Lagoa Juparanã, no distrito de Sooretama (ES), onde um barramento provisório no rio Pequeno liga a lagoa ao rio Doce. </w:t>
      </w:r>
      <w:r w:rsidRPr="002A054A">
        <w:rPr>
          <w:rFonts w:ascii="Trebuchet MS" w:hAnsi="Trebuchet MS"/>
        </w:rPr>
        <w:lastRenderedPageBreak/>
        <w:t>Esse barramento foi uma exigência da prefeitura de Linhares, na época do rompimento, para impedir a chegada da lama à Juparanã. Serviu a esse objetivo, mas agravou as enchentes já frequentes na região, impedindo que, no período chuvoso, a lagoa desaguasse. Entre as consequências, houve a formação de macrófitas no rio Pequeno e na área brejosa da comunidade de Patrimônio da Lagoa. Esse tipo de vegetação aquática multiplica-se rapidamente, cobrindo toda a lâmina d´água. Na área em questão, a retirada propiciou a melhoria da condição ambiental e mitigou o risco de comprometimento do sistema de abastecimento público de Linhares. A Secretária do Meio Ambiente de Sooretama assinou em janeiro o termo referente à conclusão da limpeza mecanizada das macrófitas na porção da Juparanã localizada em Patrimônio da Lagoa.</w:t>
      </w:r>
    </w:p>
    <w:p w14:paraId="17E3A369"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No que diz respeito à reparação e adequação socioambiental e socioeconômica de propriedades rurais impactadas (PGs 17, 25 e 40), começou a análise técnica das propostas recebidas para o edital “ATER Sustentabilidade – Retomada das Atividades Agropecuárias”. As ações de Assistência Técnica e Extensão Rural (ATER) darão suporte aos proprietários de terras atingidas pelo vazamento de Fundão, conforme a cláusula 125 do TTAC, que dispõe sobre a recuperação e o restabelecimento das áreas produtivas impactadas.</w:t>
      </w:r>
    </w:p>
    <w:p w14:paraId="1300B8D5"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Outra ação de vital importância concluída em janeiro foi o mapeamento das Áreas de Preservação Permanente (APPs) de Fundão a Candonga — os 113 quilômetros de consequências mais críticas em função do rompimento da barragem. Esse estudo, conduzido na esfera do Programa 26, aplicou em detalhes as orientações do Código Florestal à área em questão. O trabalho começou com a identificação dos tributários e nascentes por meio de imagens de satélite, logo após aferidas pelas equipes de campo. Agora, com o mapeamento em mãos, além de reparar o dano causado, será possível definir as áreas objeto de regularização ambiental nas propriedades impactadas, em conjunto com o produtor rural e os órgãos responsáveis pela aprovação das ações da Fundação Renova.</w:t>
      </w:r>
    </w:p>
    <w:p w14:paraId="1DBF7403"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O Programa 27 (Recuperação de Nascentes) entrou em 2019 em seu terceiro ano de atividades. Dos 500 olhos d’água previstos para serem recuperados nessa etapa, 350 estão na porção mineira (100 na bacia do Piranga e 250 na bacia do Suaçuí) e 150 na capixaba. A seleção das regiões ficou a cargo do Comitê da Bacia Hidrográfica do Rio Doce (CBH Doce), em conjunto com os Comitês de Bacias Hidrográficas (CBH) Suaçuí, Pontões e Lagoas do Rio Doce e Piranga. No primeiro ano, iniciou-se o processo de recuperação por um lote de 511 </w:t>
      </w:r>
      <w:r w:rsidRPr="002A054A">
        <w:rPr>
          <w:rFonts w:ascii="Trebuchet MS" w:hAnsi="Trebuchet MS"/>
        </w:rPr>
        <w:lastRenderedPageBreak/>
        <w:t>nascentes, em 216 propriedades. No segundo ano, outras 539 receberam atenção. O objetivo do programa é recuperar 5 mil nascentes no prazo de uma década.</w:t>
      </w:r>
    </w:p>
    <w:p w14:paraId="54D24625"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Em paralelo aos esforços de recuperação das áreas atingidas, o Programa 28 – Conservação da Biodiversidade, segue comprometido com um dos maiores e mais abrangentes estudos de impacto sobre fauna, flora, água e sedimentos já realizado no Brasil. Ele abrange de Mariana a Linhares, estendendo-se também, na área litorânea, até Abrolhos (BA), ao norte, e Guarapari (ES), ao sul. Em janeiro, a Renova protocolou, na respectiva Câmara Técnica, o relatório para a identificação e a caracterização do impacto sobre as espécies atingidas. O trabalho está sob os cuidados da Fundação Espírito-Santense de Tecnologia (Fest), por meio de convênio firmado entre a Renova e a Universidade Federal do Espírito Santo (Ufes). Os resultados darão subsídios para a tomada de decisão sobre a sanidade do pescado e eventuais medidas reparatórias. </w:t>
      </w:r>
    </w:p>
    <w:p w14:paraId="21D9D5FB"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A melhoria na qualidade de vida na Bacia do Rio Doce está diretamente relacionada à coleta e tratamento de esgotos e destinação de resíduos sólidos. Segundo o CBH Doce, 80% de todo o esgoto gerado pelos municípios atingidos pelo rompimento de Fundão são lançados sem tratamento nos cursos d’água. Por isso, o Programa 31 (Coleta e tratamento de esgotos e destinação de resíduos sólidos) aportará R$ 500 milhões em melhoria de saneamento básico nos 39 municípios listados no TTAC. </w:t>
      </w:r>
    </w:p>
    <w:p w14:paraId="3CF2BE2C"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A equipe de Apoio Técnico desse programa já realizou 201 visitas aos 39 municípios atendidos, com o objetivo de subsidiá-los técnica e institucionalmente no andamento dos planos, projetos e obras previstos. Só no mês de janeiro, aconteceram 31 visitas, em 19 municípios (Baixo Guandu, Belo Oriente, Bom Jesus do Galho, Colatina, Córrego Novo, Dionísio, Fernandes Tourinho, Ipatinga, Marilândia, Naque, Periquito, Pingo D'Água, Rio Doce, Santa Cruz do Escalvado, Santana do Paraíso, São José do Goiabal, São Pedro dos Ferros, Sobrália e Timóteo) e a três consórcios para deposição adequada de resíduos sólidos (CIMDOCE, COMDIN e CONDOESTE). O acompanhamento visa garantir consistência aos projetos e, em seguida, a adequada implementação dos mesmos, além da concretização de bons contratos e da correta medição dos serviços realizados. Ainda em janeiro, o município de Rio Doce assinou o contrato de repasse de recursos junto à instituição financeira (BDMG) e se tornou apto a iniciar a execução dos projetos e obras previstos.</w:t>
      </w:r>
    </w:p>
    <w:p w14:paraId="47767C78"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Eixo Pessoas e Comunidades</w:t>
      </w:r>
    </w:p>
    <w:p w14:paraId="2791E34F"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lastRenderedPageBreak/>
        <w:t xml:space="preserve">Em Mariana, a Assessoria Técnica Cáritas chegou perto de completar o total estimado de 925 entrevistas, correspondentes à Fase 1 do cadastro (Programa 1). Faltam apenas três manifestações de famílias atingidas. Ao mesmo tempo, a entidade atingiu a marca de 485 vistorias (63%) do total estimado de 770 propriedades, com previsão de conclusão dessa tarefa até o fim de março. </w:t>
      </w:r>
    </w:p>
    <w:p w14:paraId="22CA0DC4"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A Renova não tem gestão ativa sobre esse esforço no município marianense, já que ele é entendido como um caso à parte, pela severidade com que foi atingido. No entanto, a Fundação continua com a atividade de cadastro nas demais áreas impactadas, buscando contato com famílias não localizadas e demais casos excepcionais das campanhas 1, 2 e 3. Esse universo corresponde a 1.922 manifestantes, com prazo de conclusão até junho deste ano </w:t>
      </w:r>
    </w:p>
    <w:p w14:paraId="3C7ED74B"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Quanto às etnias indígenas atendidas pelo Programa 3, vale destacar a finalização da implantação de adequações em 37 residências para abastecimento por caminhão-pipa de água potável nos grupos Atorãn, Naknenuke, Uatu, Nakrerré, Takruk Burum, Ererré Krenak, todos na região de Resplendor (MG). A água também continua no centro das atenções na comunidade quilombola capixaba de Degredo, atendida pelo Programa 4. Lá, ela é contaminada por esgoto e tem presença de arsênio, um elemento natural no solo da região. Além disso, provém de poços rasos e cisternas e não recebe nenhum tipo de tratamento antes do consumo. Em janeiro, ocorreu a coleta de água bruta para análise, em 19 pontos, de maneira a subsidiar um estudo hidrogeológico, que irá, enfim, investigar se houve algum impacto na água em função do rompimento. Paralelamente, busca-se o desenvolvimento de uma solução estruturante para garantir acesso à água de qualidade para essa população. As CTs Saúde, Água e Indígenas acompanham o problema. Trata-se de um território grande, com 175 famílias, algumas aglomeradas em vilas, outras espalhadas em propriedades isoladas, o que impede a adoção de um único sistema de abastecimento.</w:t>
      </w:r>
    </w:p>
    <w:p w14:paraId="69162FD6"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Em relação à comunicação com territórios (Programa 6 – Comunicação, Participação, Diálogo e Controle Social), a partir das primeiras notícias sobre o rompimento da barragem de Feijão, em Brumadinho, no dia 25 de janeiro, foram enviados comunicados pelo aplicativo WhatsApp às comunidades atendidas pela Renova. Além de manifestar solidariedade às vítimas e familiares, a Fundação abordou, também, dúvidas em relação à possibilidade de impacto na Bacia do Rio Doce e à continuidade de suas ações. Foi compartilhado, ainda, um vídeo com uma mensagem de Roberto Waack, diretor-presidente </w:t>
      </w:r>
      <w:r w:rsidRPr="002A054A">
        <w:rPr>
          <w:rFonts w:ascii="Trebuchet MS" w:hAnsi="Trebuchet MS"/>
        </w:rPr>
        <w:lastRenderedPageBreak/>
        <w:t>da Fundação, reforçando o compromisso da mesma com o processo de reparação em andamento. Os programas de rádio da semana seguinte ao rompimento de Brumadinho foram dedicados ao tema, sempre no sentido de reforçar a mensagem de continuidade dos trabalhos de reparação e compensação.</w:t>
      </w:r>
    </w:p>
    <w:p w14:paraId="13360B8C"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No mês de janeiro, foram abertas 170 manifestações na Ouvidoria, o que significou uma queda em relação ao número médio de manifestações do quarto trimestre de 2018 (546 manifestações/mês). Trinta por cento dessas manifestações ocorreram de maneira identificada, sendo que 53% se deram pelo telefone 0800 e 22%, encaminhadas pelos canais de relacionamento. A maior parte das reclamações (65%) relaciona-se a processos e prazos de atendimento da Renova. Falta de previsibilidade e transparência, morosidade, discordância com procedimentos e baixa acessibilidade são os outros principais motivos de queixas. Em seguida, aparecem denúncias de concessão indevida de auxílio financeiro, irregularidades no processo de indenização e relatos de má intenção/ato ilícito.</w:t>
      </w:r>
    </w:p>
    <w:p w14:paraId="1B65B56E"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O Programa de Recuperação das Escolas e Reintegração da Comunidade Escolar (PG 11) promoveu o Conexão Férias, oferecido a crianças e jovens das comunidades de Mariana, Bento Rodrigues e Paracatu de Baixo, entre 22 e 25 de janeiro. Trata-se de uma série de ações de integração, envolvendo atividades artísticas e culturais, com os alunos de estabelecimentos de ensino que tiveram deslocamento físico por causa do rompimento de Fundão. Com a proximidade do início das aulas, o Programa 11 também centrou esforços em um plano de atividades do apoio pedagógico e psicopedagógico na rede municipal de Mariana, em conjunto com a Secretaria de Educação.</w:t>
      </w:r>
    </w:p>
    <w:p w14:paraId="27EDFFF3"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Na frente de inovação econômica, encerrou-se, no último dia de janeiro, o prazo para apresentação de propostas à chamada pública de financiamento de projetos aplicados à recuperação das áreas impactadas pelo rompimento de Fundão na Bacia do Rio Doce (Programa 15). Fruto de uma ação conjunta da Renova com a Fundação de Amparo à Pesquisa do Estado de Minas Gerais (Fapemig) e a Fundação de Amparo à Pesquisa do Espírito Santo (Fapes), a chamada recebeu 40 inscrições. Grande parte delas tem como foco o eixo temático do uso sustentável da terra. Manejo de rejeitos, educação, cultura e memória histórica, cultural e artística foram outros temas que registraram bom número de propostas. Até maio, serão apontados os projetos vencedores até o limite de R$ 5,7 milhões disponibilizados pelo edital.</w:t>
      </w:r>
    </w:p>
    <w:p w14:paraId="7080CF96" w14:textId="70DB4315"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lastRenderedPageBreak/>
        <w:t>Também em janeiro, o Programa 18 (Desenvolvimento e diversificação econômica) finalizou o recebimento de 61 projetos da chamada para Promoção de Negócios Sociais, que foca na viabilização de iniciativas de empreendedorismo individual e coletivo a partir da região da calha até o baixo Rio Doce. O incentivo está vinculado a um convênio da Renova com a BrazilFoundation e envolveu 22 municípios. No processo, serão escolhidos 15 projetos de fomento ao desenvolvimento da região, o</w:t>
      </w:r>
      <w:r w:rsidR="00BD12A5">
        <w:rPr>
          <w:rFonts w:ascii="Trebuchet MS" w:hAnsi="Trebuchet MS"/>
        </w:rPr>
        <w:t>s</w:t>
      </w:r>
      <w:r w:rsidRPr="002A054A">
        <w:rPr>
          <w:rFonts w:ascii="Trebuchet MS" w:hAnsi="Trebuchet MS"/>
        </w:rPr>
        <w:t xml:space="preserve"> quais receberão financiamento por um ano.</w:t>
      </w:r>
    </w:p>
    <w:p w14:paraId="18A8A42E"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Um terceiro pilar de impulso à recuperação econômica dos municípios atingidos é o estímulo à contratação local (PG 20). Em janeiro, ocorreu o evento de encerramento do programa de Desenvolvimento de Fornecedores de 2018, em Mariana e Governador Valadares. Ele visa capacitar e qualificar as empresas fornecedoras locais, melhorando sua competitividade e gestão. Participaram 25 empresas de Mariana e quatro de Governador Valadares. Ao longo do programa, houve um acompanhamento da evolução dessas instituições em quesitos como qualidade, segurança, produtividade, responsabilidade social e registros contábeis. </w:t>
      </w:r>
    </w:p>
    <w:p w14:paraId="18AF47C3"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Nas três avaliações realizadas, o grupo apresentou melhorias crescentes. O nível de aprovação da iniciativa pelos participantes é de 96%, e a Fundação entende que esse aprendizado, além de impulsionar crescimento imediato, será um legado para os empreendedores locais, contribuindo para o aumento da geração de empregos e renda. Um novo ciclo está previsto para 2019. Os especialistas da Renova são estimulados a se engajar na iniciativa, ministrando palestras nas suas especialidades.</w:t>
      </w:r>
    </w:p>
    <w:p w14:paraId="1760CF85" w14:textId="31738FD9"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O Centro de Informações Técnicas (CIT) de Mariana, conhecido como Casa do Jardim, foi aberto para visitação em agosto de 2018 e tem promovido extensa agenda de eventos. Essa estrutura física destina-se a ações de comunicação e de informação sobre aspectos socioambientais e socioeconômicos relativos ao rompimento da barragem de Fundão (PG 35 - Programa de Informação para a população da área Ambiental 1). Entre outras iniciativas, janeiro contou com capacitação de bordados pelas Artesãs Arte Mãos e Flores, reuniões do Ministério Público com núcleos familiares de atingidos, escuta de comunidades pela equipe do reassentamento e encontro do Projeto de Fabricação de Biscoito. Além disso, a Casa do Jardim é o ponto de encontro do Projeto VimVer, um roteiro de vivências que permite ao visitante compreender como se deu o rompimento da barragem e suas consequências.</w:t>
      </w:r>
    </w:p>
    <w:p w14:paraId="7805E653"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lastRenderedPageBreak/>
        <w:t>Estão previstos no TTAC outros dois centros desse tipo, em Governador Valadares (MG) e em Regência (ES). Em 11 de janeiro, a Prefeitura Municipal de Governador Valadares foi consultada sobre o interesse e a disponibilidade de utilização de um espaço público para implantação do CIT. Em Regência, chegou à fase final de revisão um plano de trabalho entre Instituto Chico Mendes de Conservação da Biodiversidade (ICMBio) e Fundação Renova para a implantação do espaço.</w:t>
      </w:r>
    </w:p>
    <w:p w14:paraId="1561E329"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Eixo Reconstrução e Infraestrutura</w:t>
      </w:r>
    </w:p>
    <w:p w14:paraId="675449AC"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Os reassentamentos coletivos (Programa 8 – Reconstrução de Vilas) seguiram em suas diferentes etapas, de acordo com os avanços já obtidos nas três comunidades. Em Bento Rodrigues, foram aprovados pela Cemig, no começo do mês, os projetos e a documentação para elaboração da rede de alimentação elétrica do reassentamento do Trevo Bento Rodrigues ao Aterro Sanitário de Mariana. Com isso, foi possível concluir as atividades de implantação de postes, cabeamento e equipagem da rede elétrica nesse trecho e continuar com as obras nos demais.</w:t>
      </w:r>
    </w:p>
    <w:p w14:paraId="279B4B04"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Ainda em Bento, as visitas das famílias atingidas ao loteamento foram reiniciadas no dia 22, sempre com acompanhamento da assessoria técnica, membros das equipes de Gestão Social e execução de obras, bem como do arquiteto que elaborou o projeto da casa junto à família. O objetivo é que os futuros moradores conheçam a área onde sua casa será construída, tirem dúvidas com as equipes e, assim, consigam dar continuidade ao processo de planejamento de suas moradias.</w:t>
      </w:r>
    </w:p>
    <w:p w14:paraId="0B9991C7"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No fim do mês, foram publicados em veículo de circulação pública, na comarca de Mariana-MG, o projeto e demais documentos relativos ao imóvel loteado com a denominação “Reassentamento de Bento Rodrigues”. As exigências, dispensas, proibições e ressalvas, inclusive as indicações para cada lote contidas no memorial, serão parte integrante do registro.</w:t>
      </w:r>
    </w:p>
    <w:p w14:paraId="1D7A310C"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No terreno onde ficará a nova Paracatu de Baixo, começou a instalação de postes da linha principal de energia elétrica. No fim do mês, a Renova protocolou estudos e projetos para obtenção da respectiva licença ambiental na Secretaria de Meio Ambiente. Já começaram também as rodas de conversa com a comunidade sobre paisagismo, pavimentação, abastecimento e tratamento de esgoto.</w:t>
      </w:r>
    </w:p>
    <w:p w14:paraId="73B86436"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lastRenderedPageBreak/>
        <w:t>Para o reassentamento de Gesteira, providenciou-se a retificação da matrícula do terreno e o pagamento do Imposto de Transferência de Bens Imóveis. A escritura de compra e venda foi assinada no dia 29 e já está encaminhado na Prefeitura de Barra Longa o pedido de dispensa de licença para abertura de acesso e realização de sondagem.</w:t>
      </w:r>
    </w:p>
    <w:p w14:paraId="03E95712"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Sobre sistemas de abastecimento de água (PG 32), vale destacar que a prefeitura do município mineiro de Fernandes Tourinho aceitou a proposta da Renova para melhorias em Senhora da Penha, incluindo a definição da solução de captação principal e instalação de Estação de Tratamento de Água no rio Doce. Já o Programa de Monitoramento hídrico (PG38), teve como destaque a aprovação na respectiva Câmara Técnica do novo modelo de Boletim Semanal de Qualidade da Água do período chuvoso. Ele está disponível no endereço: https://www.fundacaorenova.org/wp-content/uploads/2019/01/boletim-semanal-periodo-chuvoso_28.01.2019.pdf.</w:t>
      </w:r>
    </w:p>
    <w:p w14:paraId="29BDECF0" w14:textId="77777777" w:rsidR="002A054A" w:rsidRPr="002A054A" w:rsidRDefault="002A054A" w:rsidP="002A054A">
      <w:pPr>
        <w:shd w:val="clear" w:color="auto" w:fill="FFFFFF"/>
        <w:spacing w:after="240"/>
        <w:jc w:val="both"/>
        <w:rPr>
          <w:rFonts w:ascii="Trebuchet MS" w:hAnsi="Trebuchet MS"/>
        </w:rPr>
      </w:pPr>
      <w:r w:rsidRPr="002A054A">
        <w:rPr>
          <w:rFonts w:ascii="Trebuchet MS" w:hAnsi="Trebuchet MS"/>
        </w:rPr>
        <w:t xml:space="preserve">As páginas a seguir contêm o detalhamento dessas e de muitas outras ações. </w:t>
      </w:r>
    </w:p>
    <w:p w14:paraId="4EBBA5D0" w14:textId="76376AC8" w:rsidR="00545EDD" w:rsidRPr="00062717" w:rsidRDefault="002A054A" w:rsidP="002A054A">
      <w:pPr>
        <w:shd w:val="clear" w:color="auto" w:fill="FFFFFF"/>
        <w:spacing w:after="240"/>
        <w:jc w:val="both"/>
        <w:rPr>
          <w:rFonts w:ascii="Trebuchet MS" w:hAnsi="Trebuchet MS"/>
        </w:rPr>
      </w:pPr>
      <w:r w:rsidRPr="002A054A">
        <w:rPr>
          <w:rFonts w:ascii="Trebuchet MS" w:hAnsi="Trebuchet MS"/>
        </w:rPr>
        <w:t>Boa leitura!</w:t>
      </w:r>
    </w:p>
    <w:p w14:paraId="63BEDFA8" w14:textId="6437C501" w:rsidR="00493A8E" w:rsidRDefault="00493A8E" w:rsidP="004D27C2">
      <w:pPr>
        <w:widowControl w:val="0"/>
        <w:autoSpaceDE w:val="0"/>
        <w:autoSpaceDN w:val="0"/>
        <w:adjustRightInd w:val="0"/>
        <w:spacing w:after="120"/>
        <w:jc w:val="both"/>
        <w:rPr>
          <w:shd w:val="clear" w:color="auto" w:fill="FFFFFF"/>
        </w:rPr>
      </w:pPr>
      <w:r w:rsidRPr="001C2A22">
        <w:rPr>
          <w:rFonts w:ascii="Verdana" w:eastAsia="Calibri" w:hAnsi="Verdana" w:cs="Arial"/>
          <w:color w:val="auto"/>
        </w:rPr>
        <w:t xml:space="preserve"> </w:t>
      </w:r>
    </w:p>
    <w:p w14:paraId="3B1A4DE6" w14:textId="77777777" w:rsidR="00493A8E" w:rsidRDefault="00493A8E">
      <w:pPr>
        <w:spacing w:line="276" w:lineRule="auto"/>
        <w:rPr>
          <w:shd w:val="clear" w:color="auto" w:fill="FFFFFF"/>
        </w:rPr>
      </w:pPr>
      <w:r>
        <w:rPr>
          <w:shd w:val="clear" w:color="auto" w:fill="FFFFFF"/>
        </w:rPr>
        <w:br w:type="page"/>
      </w:r>
    </w:p>
    <w:p w14:paraId="778F27A7" w14:textId="02896AF1" w:rsidR="00084C13" w:rsidRPr="00B032AC" w:rsidRDefault="00084C13" w:rsidP="00493A8E">
      <w:pPr>
        <w:pStyle w:val="Ttulo1"/>
        <w:spacing w:before="0" w:after="200"/>
        <w:jc w:val="both"/>
        <w:rPr>
          <w:b/>
          <w:color w:val="F26622"/>
        </w:rPr>
      </w:pPr>
      <w:bookmarkStart w:id="22" w:name="_Toc527381696"/>
      <w:r w:rsidRPr="00B032AC">
        <w:rPr>
          <w:b/>
          <w:color w:val="F26622"/>
        </w:rPr>
        <w:lastRenderedPageBreak/>
        <w:t>PG001 Levantamento e Cadastro dos Impactados</w:t>
      </w:r>
      <w:bookmarkEnd w:id="21"/>
      <w:bookmarkEnd w:id="22"/>
    </w:p>
    <w:p w14:paraId="49F12E46" w14:textId="77777777" w:rsidR="00084C13" w:rsidRPr="00B032AC" w:rsidRDefault="00084C13" w:rsidP="005631B4">
      <w:pPr>
        <w:spacing w:after="120"/>
        <w:jc w:val="both"/>
        <w:rPr>
          <w:rFonts w:asciiTheme="majorHAnsi" w:hAnsiTheme="majorHAnsi"/>
          <w:b/>
        </w:rPr>
      </w:pPr>
    </w:p>
    <w:p w14:paraId="44890FF7" w14:textId="77777777" w:rsidR="00084C13" w:rsidRPr="00B032AC" w:rsidRDefault="00084C13" w:rsidP="005631B4">
      <w:pPr>
        <w:spacing w:after="120"/>
        <w:jc w:val="both"/>
        <w:rPr>
          <w:rFonts w:asciiTheme="majorHAnsi" w:hAnsiTheme="majorHAnsi"/>
          <w:b/>
          <w:sz w:val="26"/>
          <w:szCs w:val="26"/>
        </w:rPr>
      </w:pPr>
      <w:r w:rsidRPr="00B032AC">
        <w:rPr>
          <w:rFonts w:asciiTheme="majorHAnsi" w:hAnsiTheme="majorHAnsi"/>
          <w:b/>
          <w:sz w:val="26"/>
          <w:szCs w:val="26"/>
        </w:rPr>
        <w:t>Eixo Pessoas e Comunidades</w:t>
      </w:r>
    </w:p>
    <w:p w14:paraId="59365D15" w14:textId="77777777" w:rsidR="00084C13" w:rsidRPr="00B032AC" w:rsidRDefault="00084C13" w:rsidP="005631B4">
      <w:pPr>
        <w:spacing w:after="120"/>
        <w:jc w:val="both"/>
        <w:rPr>
          <w:rFonts w:asciiTheme="majorHAnsi" w:hAnsiTheme="majorHAnsi"/>
          <w:b/>
          <w:sz w:val="26"/>
          <w:szCs w:val="26"/>
        </w:rPr>
      </w:pPr>
    </w:p>
    <w:p w14:paraId="159DCD1E" w14:textId="6CD5A280" w:rsidR="00084C13" w:rsidRDefault="00084C13" w:rsidP="005631B4">
      <w:pPr>
        <w:spacing w:after="0"/>
        <w:jc w:val="both"/>
        <w:rPr>
          <w:rFonts w:ascii="Verdana" w:eastAsia="Verdana" w:hAnsi="Verdana" w:cs="Times New Roman"/>
          <w:b/>
          <w:color w:val="000000"/>
        </w:rPr>
      </w:pPr>
      <w:r w:rsidRPr="00B032AC">
        <w:rPr>
          <w:rFonts w:ascii="Verdana" w:eastAsia="Verdana" w:hAnsi="Verdana" w:cs="Times New Roman"/>
          <w:b/>
          <w:color w:val="000000"/>
        </w:rPr>
        <w:t>Objetivo</w:t>
      </w:r>
    </w:p>
    <w:p w14:paraId="0FEB7275" w14:textId="77777777" w:rsidR="00013FC0" w:rsidRPr="00B032AC" w:rsidRDefault="00013FC0" w:rsidP="005631B4">
      <w:pPr>
        <w:spacing w:after="0"/>
        <w:jc w:val="both"/>
        <w:rPr>
          <w:rFonts w:ascii="Verdana" w:eastAsia="Verdana" w:hAnsi="Verdana" w:cs="Times New Roman"/>
          <w:b/>
          <w:color w:val="000000"/>
        </w:rPr>
      </w:pPr>
    </w:p>
    <w:p w14:paraId="61D2AD3F" w14:textId="77777777" w:rsidR="00084C13" w:rsidRPr="00B032AC" w:rsidRDefault="00084C13" w:rsidP="005631B4">
      <w:pPr>
        <w:jc w:val="both"/>
      </w:pPr>
      <w:r w:rsidRPr="00B032AC">
        <w:t>Levantar informações quanto às perdas materiais e das atividades econômicas através da realização do cadastro individualizado de pessoas físicas e jurídicas (apenas micro e pequenas empresas) impactadas na área de abrangência socioeconômica do TTAC. As informações levantadas pelo cadastro serão utilizadas para a realização de estudos e avaliações socioeconômicas voltados para apoiar a implementação de ações de reparação e compensação dos impactos socioeconômicos.</w:t>
      </w:r>
    </w:p>
    <w:p w14:paraId="6A4D3050" w14:textId="77777777" w:rsidR="00084C13" w:rsidRDefault="00084C13" w:rsidP="005631B4">
      <w:pPr>
        <w:jc w:val="both"/>
        <w:rPr>
          <w:rFonts w:ascii="Verdana" w:eastAsia="Calibri" w:hAnsi="Verdana" w:cs="Arial"/>
          <w:color w:val="auto"/>
        </w:rPr>
      </w:pPr>
      <w:r>
        <w:rPr>
          <w:rFonts w:ascii="Verdana" w:eastAsia="Calibri" w:hAnsi="Verdana" w:cs="Arial"/>
          <w:color w:val="auto"/>
        </w:rPr>
        <w:t>Cláusulas: 19 – atrasada; 20, 24, 26 - em andamento dentro do prazo.</w:t>
      </w:r>
    </w:p>
    <w:p w14:paraId="2E435284" w14:textId="77777777" w:rsidR="00084C13" w:rsidRPr="00B032AC" w:rsidRDefault="00084C13" w:rsidP="005631B4">
      <w:pPr>
        <w:spacing w:after="120"/>
        <w:jc w:val="both"/>
        <w:rPr>
          <w:rFonts w:ascii="Verdana" w:eastAsia="Calibri" w:hAnsi="Verdana" w:cs="Arial"/>
          <w:color w:val="auto"/>
        </w:rPr>
      </w:pPr>
    </w:p>
    <w:p w14:paraId="67C1698B" w14:textId="77777777" w:rsidR="00084C13" w:rsidRDefault="00084C13" w:rsidP="005631B4">
      <w:pPr>
        <w:spacing w:after="120"/>
        <w:jc w:val="both"/>
        <w:rPr>
          <w:rFonts w:ascii="Verdana" w:eastAsia="Calibri" w:hAnsi="Verdana" w:cs="Arial"/>
          <w:color w:val="auto"/>
        </w:rPr>
      </w:pPr>
    </w:p>
    <w:p w14:paraId="6F1CAFF0" w14:textId="77777777" w:rsidR="005141A9" w:rsidRDefault="005141A9" w:rsidP="005631B4">
      <w:pPr>
        <w:spacing w:after="120"/>
        <w:jc w:val="both"/>
        <w:rPr>
          <w:rFonts w:ascii="Verdana" w:eastAsia="Calibri" w:hAnsi="Verdana" w:cs="Arial"/>
          <w:color w:val="auto"/>
        </w:rPr>
        <w:sectPr w:rsidR="005141A9" w:rsidSect="00A57D37">
          <w:headerReference w:type="even" r:id="rId9"/>
          <w:headerReference w:type="default" r:id="rId10"/>
          <w:footerReference w:type="even" r:id="rId11"/>
          <w:footerReference w:type="default" r:id="rId12"/>
          <w:headerReference w:type="first" r:id="rId13"/>
          <w:footerReference w:type="first" r:id="rId14"/>
          <w:pgSz w:w="11906" w:h="16838" w:code="9"/>
          <w:pgMar w:top="2880" w:right="1985" w:bottom="2614" w:left="992" w:header="709" w:footer="709" w:gutter="0"/>
          <w:pgNumType w:start="1"/>
          <w:cols w:space="708"/>
          <w:docGrid w:linePitch="360"/>
        </w:sectPr>
      </w:pPr>
    </w:p>
    <w:p w14:paraId="01FAE04D" w14:textId="239A3CD6" w:rsidR="00084C13" w:rsidRPr="00B032AC" w:rsidRDefault="00084C13" w:rsidP="005631B4">
      <w:pPr>
        <w:spacing w:after="120"/>
        <w:jc w:val="both"/>
        <w:rPr>
          <w:rFonts w:ascii="Verdana" w:eastAsia="Calibri" w:hAnsi="Verdana" w:cs="Arial"/>
          <w:color w:val="auto"/>
        </w:rPr>
      </w:pPr>
    </w:p>
    <w:p w14:paraId="728A887B" w14:textId="1004D562" w:rsidR="00084C13" w:rsidRDefault="00084C13" w:rsidP="005631B4">
      <w:pPr>
        <w:spacing w:after="0"/>
        <w:jc w:val="both"/>
        <w:rPr>
          <w:rFonts w:ascii="Verdana" w:eastAsia="Calibri" w:hAnsi="Verdana" w:cs="Times New Roman"/>
          <w:b/>
          <w:color w:val="auto"/>
        </w:rPr>
      </w:pPr>
      <w:r w:rsidRPr="00B032AC">
        <w:rPr>
          <w:rFonts w:ascii="Verdana" w:eastAsia="Calibri" w:hAnsi="Verdana" w:cs="Times New Roman"/>
          <w:b/>
          <w:color w:val="auto"/>
        </w:rPr>
        <w:t>Marcos do Programa</w:t>
      </w:r>
    </w:p>
    <w:p w14:paraId="247ACF65" w14:textId="7441FE9B" w:rsidR="005C78AB" w:rsidRDefault="005C78AB" w:rsidP="005631B4">
      <w:pPr>
        <w:spacing w:after="0"/>
        <w:jc w:val="both"/>
        <w:rPr>
          <w:rFonts w:ascii="Verdana" w:eastAsia="Calibri" w:hAnsi="Verdana" w:cs="Times New Roman"/>
          <w:b/>
          <w:color w:val="auto"/>
        </w:rPr>
      </w:pPr>
    </w:p>
    <w:p w14:paraId="22D177BF" w14:textId="77777777" w:rsidR="005C78AB" w:rsidRPr="00B032AC" w:rsidRDefault="005C78AB" w:rsidP="005631B4">
      <w:pPr>
        <w:spacing w:after="0"/>
        <w:jc w:val="both"/>
        <w:rPr>
          <w:rFonts w:ascii="Verdana" w:eastAsia="Calibri" w:hAnsi="Verdana" w:cs="Times New Roman"/>
          <w:b/>
          <w:color w:val="auto"/>
        </w:rPr>
      </w:pPr>
    </w:p>
    <w:p w14:paraId="0165B416" w14:textId="11ED8FD8" w:rsidR="00FD7D06" w:rsidRDefault="002024C0" w:rsidP="00236A32">
      <w:pPr>
        <w:tabs>
          <w:tab w:val="left" w:pos="8247"/>
        </w:tabs>
        <w:jc w:val="center"/>
        <w:rPr>
          <w:rFonts w:ascii="Verdana" w:eastAsia="Calibri" w:hAnsi="Verdana" w:cs="Times New Roman"/>
        </w:rPr>
        <w:sectPr w:rsidR="00FD7D06" w:rsidSect="00E35464">
          <w:headerReference w:type="default" r:id="rId15"/>
          <w:pgSz w:w="16838" w:h="11906" w:orient="landscape" w:code="9"/>
          <w:pgMar w:top="992" w:right="2880" w:bottom="1985" w:left="2614" w:header="709" w:footer="709" w:gutter="0"/>
          <w:cols w:space="708"/>
          <w:docGrid w:linePitch="360"/>
        </w:sectPr>
      </w:pPr>
      <w:r>
        <w:rPr>
          <w:noProof/>
        </w:rPr>
        <w:drawing>
          <wp:inline distT="0" distB="0" distL="0" distR="0" wp14:anchorId="61B41401" wp14:editId="58EBCF33">
            <wp:extent cx="8265954" cy="2755075"/>
            <wp:effectExtent l="0" t="0" r="1905" b="762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285153" cy="2761474"/>
                    </a:xfrm>
                    <a:prstGeom prst="rect">
                      <a:avLst/>
                    </a:prstGeom>
                  </pic:spPr>
                </pic:pic>
              </a:graphicData>
            </a:graphic>
          </wp:inline>
        </w:drawing>
      </w:r>
    </w:p>
    <w:p w14:paraId="525D28F7" w14:textId="3322CD27" w:rsidR="00BF148A" w:rsidRPr="002146A5" w:rsidRDefault="00084C13" w:rsidP="002146A5">
      <w:pPr>
        <w:spacing w:after="0"/>
        <w:jc w:val="both"/>
        <w:rPr>
          <w:rFonts w:ascii="Verdana" w:eastAsia="Calibri" w:hAnsi="Verdana" w:cs="Times New Roman"/>
          <w:b/>
          <w:color w:val="auto"/>
        </w:rPr>
      </w:pPr>
      <w:r w:rsidRPr="00B032AC">
        <w:rPr>
          <w:rFonts w:ascii="Verdana" w:eastAsia="Calibri" w:hAnsi="Verdana" w:cs="Times New Roman"/>
          <w:b/>
          <w:color w:val="auto"/>
        </w:rPr>
        <w:lastRenderedPageBreak/>
        <w:t>Fatos e entregas relevantes do último mês</w:t>
      </w:r>
    </w:p>
    <w:p w14:paraId="07C7F403" w14:textId="77777777" w:rsidR="00013FC0" w:rsidRDefault="00013FC0" w:rsidP="007901E9">
      <w:pPr>
        <w:spacing w:after="0"/>
        <w:jc w:val="both"/>
        <w:rPr>
          <w:rFonts w:ascii="Verdana" w:eastAsia="Calibri" w:hAnsi="Verdana" w:cs="Times New Roman"/>
        </w:rPr>
      </w:pPr>
    </w:p>
    <w:p w14:paraId="735B9749" w14:textId="77777777" w:rsidR="00E60183" w:rsidRPr="00E60183" w:rsidRDefault="00E60183" w:rsidP="00E60183">
      <w:pPr>
        <w:spacing w:after="0"/>
        <w:jc w:val="both"/>
      </w:pPr>
      <w:r w:rsidRPr="00E60183">
        <w:t xml:space="preserve">Cadastramento da Fase 1 de Mariana (universo mapeado até o dia 30/01/19). Foram realizadas 922 entrevistas do total estimado de 925 correspondentes à Fase 1 – aplicação do formulário de cadastro. O cadastro e as etapas de aplicação (Fase 1 e Fase 2) são de responsabilidade da Assessoria Técnica (Cáritas), da qual a Fundação Renova não tem gestão ativa. </w:t>
      </w:r>
    </w:p>
    <w:p w14:paraId="1BC7B0FA" w14:textId="77777777" w:rsidR="00E60183" w:rsidRPr="00E60183" w:rsidRDefault="00E60183" w:rsidP="00E60183">
      <w:pPr>
        <w:spacing w:after="0"/>
        <w:jc w:val="both"/>
      </w:pPr>
    </w:p>
    <w:p w14:paraId="56DD1832" w14:textId="77777777" w:rsidR="00E60183" w:rsidRPr="00E60183" w:rsidRDefault="00E60183" w:rsidP="00E60183">
      <w:pPr>
        <w:spacing w:after="0"/>
        <w:jc w:val="both"/>
      </w:pPr>
      <w:r w:rsidRPr="00E60183">
        <w:t xml:space="preserve">Foram realizadas 455 vistorias (63%), do total estimado de 770 propriedades, universo este mapeado até o dia 25/01/19. Previsão de conclusão em 29/03/2019. </w:t>
      </w:r>
    </w:p>
    <w:p w14:paraId="7AF62AE6" w14:textId="77777777" w:rsidR="00E60183" w:rsidRPr="00E60183" w:rsidRDefault="00E60183" w:rsidP="00E60183">
      <w:pPr>
        <w:spacing w:after="0"/>
        <w:jc w:val="both"/>
      </w:pPr>
    </w:p>
    <w:p w14:paraId="50D8B99B" w14:textId="77777777" w:rsidR="00E60183" w:rsidRPr="00E60183" w:rsidRDefault="00E60183" w:rsidP="00E60183">
      <w:pPr>
        <w:spacing w:after="0"/>
        <w:jc w:val="both"/>
      </w:pPr>
      <w:r w:rsidRPr="00E60183">
        <w:t xml:space="preserve">Continuidade do cadastramento das famílias não localizadas e demais casos excepcionais das campanhas 1, 2 e 3 consolidando um total 1.922 manifestantes que possuem prazo de conclusão em 28/06/2019. </w:t>
      </w:r>
    </w:p>
    <w:p w14:paraId="2555597C" w14:textId="77777777" w:rsidR="00E60183" w:rsidRPr="00E60183" w:rsidRDefault="00E60183" w:rsidP="00E60183">
      <w:pPr>
        <w:spacing w:after="0"/>
        <w:jc w:val="both"/>
      </w:pPr>
    </w:p>
    <w:p w14:paraId="5656AC48" w14:textId="77777777" w:rsidR="00E60183" w:rsidRPr="00E60183" w:rsidRDefault="00E60183" w:rsidP="00E60183">
      <w:pPr>
        <w:spacing w:after="0"/>
        <w:jc w:val="both"/>
      </w:pPr>
      <w:r w:rsidRPr="00E60183">
        <w:t>53.703 Solicitações de Cadastro das campanhas 1, 2, 3 e Fase 2 + 8.572 Cadastros Emergenciais, consolidando 62.275 solicitações de cadastro. (Data de Corte 30/01/19)</w:t>
      </w:r>
    </w:p>
    <w:p w14:paraId="561C35E0" w14:textId="77777777" w:rsidR="00E60183" w:rsidRPr="00E60183" w:rsidRDefault="00E60183" w:rsidP="00E60183">
      <w:pPr>
        <w:spacing w:after="0"/>
        <w:jc w:val="both"/>
      </w:pPr>
    </w:p>
    <w:p w14:paraId="33778A8B" w14:textId="627EC990" w:rsidR="008E04E4" w:rsidRDefault="00E60183" w:rsidP="00E60183">
      <w:pPr>
        <w:spacing w:after="0"/>
        <w:jc w:val="both"/>
      </w:pPr>
      <w:r w:rsidRPr="00E60183">
        <w:t>Cadastros enviados ao CIF (31.716) / Cadastros aprovados pelo CIF (26.521). O restante está em análise pelo CIF. (Data de Corte 30/01/19)</w:t>
      </w:r>
      <w:r>
        <w:t>.</w:t>
      </w:r>
    </w:p>
    <w:p w14:paraId="350771E1" w14:textId="77777777" w:rsidR="00E60183" w:rsidRDefault="00E60183" w:rsidP="00E60183">
      <w:pPr>
        <w:spacing w:after="0"/>
        <w:jc w:val="both"/>
        <w:rPr>
          <w:rFonts w:ascii="Verdana" w:eastAsia="Calibri" w:hAnsi="Verdana" w:cs="Times New Roman"/>
        </w:rPr>
      </w:pPr>
    </w:p>
    <w:p w14:paraId="219140AE" w14:textId="7F919F98" w:rsidR="00084C13" w:rsidRDefault="00084C13" w:rsidP="00236A32">
      <w:pPr>
        <w:spacing w:after="0"/>
        <w:jc w:val="both"/>
        <w:rPr>
          <w:rFonts w:ascii="Verdana" w:eastAsia="Calibri" w:hAnsi="Verdana" w:cs="Times New Roman"/>
          <w:b/>
          <w:color w:val="auto"/>
        </w:rPr>
      </w:pPr>
      <w:r w:rsidRPr="00B032AC">
        <w:rPr>
          <w:rFonts w:ascii="Verdana" w:eastAsia="Calibri" w:hAnsi="Verdana" w:cs="Times New Roman"/>
          <w:b/>
          <w:color w:val="auto"/>
        </w:rPr>
        <w:t>Próximas entregas</w:t>
      </w:r>
    </w:p>
    <w:p w14:paraId="2BC35A71" w14:textId="77777777" w:rsidR="00013FC0" w:rsidRDefault="00013FC0" w:rsidP="005631B4">
      <w:pPr>
        <w:spacing w:after="0"/>
        <w:jc w:val="both"/>
        <w:rPr>
          <w:rFonts w:ascii="Verdana" w:eastAsia="Calibri" w:hAnsi="Verdana" w:cs="Times New Roman"/>
          <w:b/>
          <w:color w:val="auto"/>
        </w:rPr>
      </w:pPr>
    </w:p>
    <w:p w14:paraId="25A59565" w14:textId="2B5EC5AF" w:rsidR="003B6B95" w:rsidRPr="003B6B95" w:rsidRDefault="003B6B95" w:rsidP="003B6B95">
      <w:pPr>
        <w:pStyle w:val="PargrafodaLista"/>
        <w:numPr>
          <w:ilvl w:val="0"/>
          <w:numId w:val="5"/>
        </w:numPr>
        <w:spacing w:after="120"/>
        <w:jc w:val="both"/>
        <w:rPr>
          <w:rFonts w:ascii="Verdana" w:hAnsi="Verdana"/>
          <w:iCs/>
        </w:rPr>
      </w:pPr>
      <w:r w:rsidRPr="003B6B95">
        <w:rPr>
          <w:rFonts w:ascii="Verdana" w:hAnsi="Verdana"/>
          <w:iCs/>
        </w:rPr>
        <w:t>Dar seguimento na Fase 1 (Entrevista / Aplicação de Formulário) na região de Mariana, meta para fevereiro é de 924</w:t>
      </w:r>
      <w:r w:rsidR="008A778E">
        <w:rPr>
          <w:rFonts w:ascii="Verdana" w:hAnsi="Verdana"/>
          <w:iCs/>
        </w:rPr>
        <w:t>;</w:t>
      </w:r>
    </w:p>
    <w:p w14:paraId="5C60F777" w14:textId="42D540E2" w:rsidR="003B6B95" w:rsidRPr="003B6B95" w:rsidRDefault="003B6B95" w:rsidP="003B6B95">
      <w:pPr>
        <w:pStyle w:val="PargrafodaLista"/>
        <w:numPr>
          <w:ilvl w:val="0"/>
          <w:numId w:val="5"/>
        </w:numPr>
        <w:spacing w:after="120"/>
        <w:jc w:val="both"/>
        <w:rPr>
          <w:rFonts w:ascii="Verdana" w:hAnsi="Verdana"/>
          <w:iCs/>
        </w:rPr>
      </w:pPr>
      <w:r w:rsidRPr="003B6B95">
        <w:rPr>
          <w:rFonts w:ascii="Verdana" w:hAnsi="Verdana"/>
          <w:iCs/>
        </w:rPr>
        <w:t>Dar seguimento na Fase 2 (Vistorias) na região de Mariana, meta para fevereiro é de 621</w:t>
      </w:r>
      <w:r w:rsidR="008A778E">
        <w:rPr>
          <w:rFonts w:ascii="Verdana" w:hAnsi="Verdana"/>
          <w:iCs/>
        </w:rPr>
        <w:t>;</w:t>
      </w:r>
    </w:p>
    <w:p w14:paraId="0F027DC7" w14:textId="112E4AD1" w:rsidR="003B6B95" w:rsidRPr="003B6B95" w:rsidRDefault="003B6B95" w:rsidP="003B6B95">
      <w:pPr>
        <w:pStyle w:val="PargrafodaLista"/>
        <w:numPr>
          <w:ilvl w:val="0"/>
          <w:numId w:val="5"/>
        </w:numPr>
        <w:spacing w:after="120"/>
        <w:jc w:val="both"/>
        <w:rPr>
          <w:rFonts w:ascii="Verdana" w:hAnsi="Verdana"/>
          <w:iCs/>
        </w:rPr>
      </w:pPr>
      <w:r w:rsidRPr="003B6B95">
        <w:rPr>
          <w:rFonts w:ascii="Verdana" w:hAnsi="Verdana"/>
          <w:iCs/>
        </w:rPr>
        <w:t>Dar seguimento na emissão dos Laudos na região de Mariana, meta para fevereiro é de 747</w:t>
      </w:r>
      <w:r w:rsidR="008A778E">
        <w:rPr>
          <w:rFonts w:ascii="Verdana" w:hAnsi="Verdana"/>
          <w:iCs/>
        </w:rPr>
        <w:t>;</w:t>
      </w:r>
    </w:p>
    <w:p w14:paraId="6DA00432" w14:textId="63286835" w:rsidR="003B6B95" w:rsidRPr="003B6B95" w:rsidRDefault="003B6B95" w:rsidP="003B6B95">
      <w:pPr>
        <w:pStyle w:val="PargrafodaLista"/>
        <w:numPr>
          <w:ilvl w:val="0"/>
          <w:numId w:val="5"/>
        </w:numPr>
        <w:spacing w:after="120"/>
        <w:jc w:val="both"/>
        <w:rPr>
          <w:rFonts w:ascii="Verdana" w:hAnsi="Verdana"/>
          <w:iCs/>
        </w:rPr>
      </w:pPr>
      <w:r w:rsidRPr="003B6B95">
        <w:rPr>
          <w:rFonts w:ascii="Verdana" w:hAnsi="Verdana"/>
          <w:iCs/>
        </w:rPr>
        <w:lastRenderedPageBreak/>
        <w:t>Dar seguimento nos processos das pessoas não incluídas do cadastro emergencial e “não localizados” das campanhas 1, 2 e 3</w:t>
      </w:r>
      <w:r w:rsidR="008A778E">
        <w:rPr>
          <w:rFonts w:ascii="Verdana" w:hAnsi="Verdana"/>
          <w:iCs/>
        </w:rPr>
        <w:t>;</w:t>
      </w:r>
    </w:p>
    <w:p w14:paraId="2ECDE841" w14:textId="77777777" w:rsidR="003B6B95" w:rsidRPr="003B6B95" w:rsidRDefault="003B6B95" w:rsidP="003B6B95">
      <w:pPr>
        <w:pStyle w:val="PargrafodaLista"/>
        <w:numPr>
          <w:ilvl w:val="0"/>
          <w:numId w:val="5"/>
        </w:numPr>
        <w:spacing w:after="120"/>
        <w:jc w:val="both"/>
        <w:rPr>
          <w:rFonts w:ascii="Verdana" w:hAnsi="Verdana"/>
          <w:iCs/>
        </w:rPr>
      </w:pPr>
      <w:r w:rsidRPr="003B6B95">
        <w:rPr>
          <w:rFonts w:ascii="Verdana" w:hAnsi="Verdana"/>
          <w:iCs/>
        </w:rPr>
        <w:t>Dar seguimento nas emissões de portfólios da Campanha 3.</w:t>
      </w:r>
    </w:p>
    <w:p w14:paraId="237B35BA" w14:textId="77777777" w:rsidR="008E04E4" w:rsidRPr="008E04E4" w:rsidRDefault="008E04E4" w:rsidP="008E04E4">
      <w:pPr>
        <w:pStyle w:val="PargrafodaLista"/>
        <w:spacing w:after="120"/>
        <w:ind w:left="360"/>
        <w:jc w:val="both"/>
        <w:rPr>
          <w:rFonts w:ascii="Verdana" w:eastAsia="Calibri" w:hAnsi="Verdana" w:cs="Arial"/>
          <w:color w:val="auto"/>
        </w:rPr>
      </w:pPr>
    </w:p>
    <w:p w14:paraId="18890B8E" w14:textId="00715E45" w:rsidR="00084C13" w:rsidRDefault="00084C13" w:rsidP="005631B4">
      <w:pPr>
        <w:widowControl w:val="0"/>
        <w:autoSpaceDE w:val="0"/>
        <w:autoSpaceDN w:val="0"/>
        <w:adjustRightInd w:val="0"/>
        <w:spacing w:after="0"/>
        <w:jc w:val="both"/>
        <w:rPr>
          <w:rFonts w:ascii="Verdana" w:eastAsia="Calibri" w:hAnsi="Verdana" w:cs="Times New Roman"/>
          <w:color w:val="auto"/>
        </w:rPr>
      </w:pPr>
      <w:r w:rsidRPr="00551628">
        <w:rPr>
          <w:rFonts w:ascii="Verdana" w:eastAsia="Calibri" w:hAnsi="Verdana" w:cs="Arial"/>
          <w:b/>
          <w:bCs/>
          <w:color w:val="auto"/>
        </w:rPr>
        <w:t>Desafios</w:t>
      </w:r>
      <w:r w:rsidRPr="00551628">
        <w:rPr>
          <w:rFonts w:ascii="Verdana" w:eastAsia="Calibri" w:hAnsi="Verdana" w:cs="Times New Roman"/>
          <w:color w:val="auto"/>
        </w:rPr>
        <w:t xml:space="preserve"> </w:t>
      </w:r>
    </w:p>
    <w:p w14:paraId="183A3FE8" w14:textId="77777777" w:rsidR="00013FC0" w:rsidRPr="00551628" w:rsidRDefault="00013FC0" w:rsidP="005631B4">
      <w:pPr>
        <w:widowControl w:val="0"/>
        <w:autoSpaceDE w:val="0"/>
        <w:autoSpaceDN w:val="0"/>
        <w:adjustRightInd w:val="0"/>
        <w:spacing w:after="0"/>
        <w:jc w:val="both"/>
        <w:rPr>
          <w:rFonts w:ascii="Verdana" w:eastAsia="Calibri" w:hAnsi="Verdana" w:cs="Times New Roman"/>
          <w:color w:val="auto"/>
        </w:rPr>
      </w:pPr>
    </w:p>
    <w:p w14:paraId="2EECDCC0" w14:textId="2032B078" w:rsidR="008E04E4" w:rsidRDefault="008E04E4" w:rsidP="008E04E4">
      <w:pPr>
        <w:pStyle w:val="Texto0"/>
        <w:numPr>
          <w:ilvl w:val="0"/>
          <w:numId w:val="3"/>
        </w:numPr>
        <w:spacing w:after="200"/>
        <w:rPr>
          <w:rFonts w:ascii="Verdana" w:hAnsi="Verdana"/>
          <w:iCs/>
        </w:rPr>
      </w:pPr>
      <w:r w:rsidRPr="008E04E4">
        <w:rPr>
          <w:rFonts w:ascii="Verdana" w:hAnsi="Verdana"/>
          <w:iCs/>
        </w:rPr>
        <w:t>Aprimoramento do processo de cadastro e do parecer de avaliação de impactos.</w:t>
      </w:r>
    </w:p>
    <w:p w14:paraId="53A89EB2" w14:textId="77777777" w:rsidR="008A778E" w:rsidRPr="008E04E4" w:rsidRDefault="008A778E" w:rsidP="008A778E">
      <w:pPr>
        <w:pStyle w:val="Texto0"/>
        <w:spacing w:after="200"/>
        <w:ind w:left="360"/>
        <w:rPr>
          <w:rFonts w:ascii="Verdana" w:hAnsi="Verdana"/>
          <w:iCs/>
        </w:rPr>
      </w:pPr>
    </w:p>
    <w:p w14:paraId="3A230742" w14:textId="77777777" w:rsidR="002024C0" w:rsidRDefault="002024C0" w:rsidP="0059686C">
      <w:pPr>
        <w:spacing w:after="0"/>
        <w:jc w:val="both"/>
        <w:rPr>
          <w:rFonts w:ascii="Verdana" w:eastAsia="Calibri" w:hAnsi="Verdana" w:cs="Times New Roman"/>
          <w:b/>
          <w:color w:val="auto"/>
        </w:rPr>
      </w:pPr>
      <w:r>
        <w:rPr>
          <w:rFonts w:ascii="Verdana" w:eastAsia="Calibri" w:hAnsi="Verdana" w:cs="Times New Roman"/>
          <w:b/>
          <w:color w:val="auto"/>
        </w:rPr>
        <w:t>Indicadores</w:t>
      </w:r>
    </w:p>
    <w:p w14:paraId="0DFFE1E7" w14:textId="77777777" w:rsidR="002024C0" w:rsidRDefault="002024C0" w:rsidP="0059686C">
      <w:pPr>
        <w:spacing w:after="0"/>
        <w:jc w:val="both"/>
        <w:rPr>
          <w:rFonts w:ascii="Verdana" w:eastAsia="Calibri" w:hAnsi="Verdana" w:cs="Times New Roman"/>
          <w:b/>
          <w:color w:val="auto"/>
        </w:rPr>
      </w:pPr>
    </w:p>
    <w:p w14:paraId="393AC4AE" w14:textId="48CBD4CA" w:rsidR="002024C0" w:rsidRDefault="002024C0" w:rsidP="002024C0">
      <w:pPr>
        <w:spacing w:after="0"/>
        <w:jc w:val="center"/>
        <w:rPr>
          <w:rFonts w:ascii="Verdana" w:eastAsia="Calibri" w:hAnsi="Verdana" w:cs="Times New Roman"/>
          <w:b/>
          <w:color w:val="auto"/>
        </w:rPr>
      </w:pPr>
      <w:r>
        <w:rPr>
          <w:noProof/>
        </w:rPr>
        <w:drawing>
          <wp:inline distT="0" distB="0" distL="0" distR="0" wp14:anchorId="4EAF1AE7" wp14:editId="017AE20E">
            <wp:extent cx="4737014" cy="2731325"/>
            <wp:effectExtent l="0" t="0" r="698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37014" cy="2731325"/>
                    </a:xfrm>
                    <a:prstGeom prst="rect">
                      <a:avLst/>
                    </a:prstGeom>
                  </pic:spPr>
                </pic:pic>
              </a:graphicData>
            </a:graphic>
          </wp:inline>
        </w:drawing>
      </w:r>
    </w:p>
    <w:p w14:paraId="4BCE91B0" w14:textId="77777777" w:rsidR="002024C0" w:rsidRDefault="002024C0" w:rsidP="0059686C">
      <w:pPr>
        <w:spacing w:after="0"/>
        <w:jc w:val="both"/>
        <w:rPr>
          <w:rFonts w:ascii="Verdana" w:eastAsia="Calibri" w:hAnsi="Verdana" w:cs="Times New Roman"/>
          <w:b/>
          <w:color w:val="auto"/>
        </w:rPr>
      </w:pPr>
    </w:p>
    <w:p w14:paraId="031F8F4F" w14:textId="787BB0F5" w:rsidR="002024C0" w:rsidRDefault="002024C0" w:rsidP="002024C0">
      <w:pPr>
        <w:spacing w:after="0"/>
        <w:jc w:val="center"/>
        <w:rPr>
          <w:rFonts w:ascii="Verdana" w:eastAsia="Calibri" w:hAnsi="Verdana" w:cs="Times New Roman"/>
          <w:b/>
          <w:color w:val="auto"/>
        </w:rPr>
      </w:pPr>
      <w:r>
        <w:rPr>
          <w:noProof/>
        </w:rPr>
        <w:lastRenderedPageBreak/>
        <w:drawing>
          <wp:inline distT="0" distB="0" distL="0" distR="0" wp14:anchorId="3C408D5B" wp14:editId="7D9869E6">
            <wp:extent cx="3562597" cy="3093571"/>
            <wp:effectExtent l="0" t="0" r="0" b="444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2597" cy="3093571"/>
                    </a:xfrm>
                    <a:prstGeom prst="rect">
                      <a:avLst/>
                    </a:prstGeom>
                  </pic:spPr>
                </pic:pic>
              </a:graphicData>
            </a:graphic>
          </wp:inline>
        </w:drawing>
      </w:r>
    </w:p>
    <w:p w14:paraId="09F92BD6" w14:textId="77777777" w:rsidR="002024C0" w:rsidRDefault="002024C0" w:rsidP="0059686C">
      <w:pPr>
        <w:spacing w:after="0"/>
        <w:jc w:val="both"/>
        <w:rPr>
          <w:rFonts w:ascii="Verdana" w:eastAsia="Calibri" w:hAnsi="Verdana" w:cs="Times New Roman"/>
          <w:b/>
          <w:color w:val="auto"/>
        </w:rPr>
      </w:pPr>
    </w:p>
    <w:p w14:paraId="7BDC2253" w14:textId="77777777" w:rsidR="002024C0" w:rsidRDefault="002024C0" w:rsidP="0059686C">
      <w:pPr>
        <w:spacing w:after="0"/>
        <w:jc w:val="both"/>
        <w:rPr>
          <w:rFonts w:ascii="Verdana" w:eastAsia="Calibri" w:hAnsi="Verdana" w:cs="Times New Roman"/>
          <w:b/>
          <w:color w:val="auto"/>
        </w:rPr>
      </w:pPr>
    </w:p>
    <w:p w14:paraId="31262454" w14:textId="2EB78D8A" w:rsidR="002024C0" w:rsidRDefault="002024C0" w:rsidP="002024C0">
      <w:pPr>
        <w:spacing w:after="0"/>
        <w:jc w:val="center"/>
        <w:rPr>
          <w:rFonts w:ascii="Verdana" w:eastAsia="Calibri" w:hAnsi="Verdana" w:cs="Times New Roman"/>
          <w:b/>
          <w:color w:val="auto"/>
        </w:rPr>
      </w:pPr>
      <w:r>
        <w:rPr>
          <w:noProof/>
        </w:rPr>
        <w:drawing>
          <wp:inline distT="0" distB="0" distL="0" distR="0" wp14:anchorId="52BDA1E0" wp14:editId="7566B519">
            <wp:extent cx="3490008" cy="3036023"/>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06701" cy="3050544"/>
                    </a:xfrm>
                    <a:prstGeom prst="rect">
                      <a:avLst/>
                    </a:prstGeom>
                  </pic:spPr>
                </pic:pic>
              </a:graphicData>
            </a:graphic>
          </wp:inline>
        </w:drawing>
      </w:r>
    </w:p>
    <w:p w14:paraId="559287D3" w14:textId="5BBA7BC0" w:rsidR="002024C0" w:rsidRDefault="007F3985" w:rsidP="008A778E">
      <w:pPr>
        <w:spacing w:after="0"/>
        <w:jc w:val="center"/>
        <w:rPr>
          <w:rFonts w:ascii="Verdana" w:eastAsia="Calibri" w:hAnsi="Verdana" w:cs="Times New Roman"/>
          <w:b/>
          <w:color w:val="auto"/>
        </w:rPr>
      </w:pPr>
      <w:r>
        <w:rPr>
          <w:noProof/>
        </w:rPr>
        <w:lastRenderedPageBreak/>
        <w:drawing>
          <wp:inline distT="0" distB="0" distL="0" distR="0" wp14:anchorId="125CDFCB" wp14:editId="43C5F9F5">
            <wp:extent cx="4659464" cy="2177095"/>
            <wp:effectExtent l="0" t="0" r="8255"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72311" cy="2183098"/>
                    </a:xfrm>
                    <a:prstGeom prst="rect">
                      <a:avLst/>
                    </a:prstGeom>
                  </pic:spPr>
                </pic:pic>
              </a:graphicData>
            </a:graphic>
          </wp:inline>
        </w:drawing>
      </w:r>
    </w:p>
    <w:p w14:paraId="1C2A684B" w14:textId="21EFBC2C" w:rsidR="007F3985" w:rsidRDefault="007F3985" w:rsidP="007F3985">
      <w:pPr>
        <w:spacing w:after="0"/>
        <w:rPr>
          <w:rFonts w:ascii="Verdana" w:eastAsia="Calibri" w:hAnsi="Verdana" w:cs="Times New Roman"/>
          <w:b/>
          <w:color w:val="auto"/>
        </w:rPr>
      </w:pPr>
    </w:p>
    <w:p w14:paraId="130ADA7B" w14:textId="77777777" w:rsidR="007F3985" w:rsidRDefault="007F3985" w:rsidP="007F3985">
      <w:pPr>
        <w:spacing w:after="0"/>
        <w:rPr>
          <w:noProof/>
        </w:rPr>
      </w:pPr>
    </w:p>
    <w:p w14:paraId="30DCDAF5" w14:textId="77777777" w:rsidR="007F3985" w:rsidRDefault="007F3985" w:rsidP="007F3985">
      <w:pPr>
        <w:spacing w:after="0"/>
        <w:rPr>
          <w:rFonts w:ascii="Verdana" w:eastAsia="Calibri" w:hAnsi="Verdana" w:cs="Times New Roman"/>
          <w:b/>
          <w:color w:val="auto"/>
        </w:rPr>
      </w:pPr>
    </w:p>
    <w:p w14:paraId="05129CEF" w14:textId="5CB827B3" w:rsidR="007F3985" w:rsidRDefault="007F3985" w:rsidP="008A778E">
      <w:pPr>
        <w:spacing w:after="0"/>
        <w:jc w:val="center"/>
        <w:rPr>
          <w:rFonts w:ascii="Verdana" w:eastAsia="Calibri" w:hAnsi="Verdana" w:cs="Times New Roman"/>
          <w:b/>
          <w:color w:val="auto"/>
        </w:rPr>
      </w:pPr>
      <w:r>
        <w:rPr>
          <w:noProof/>
        </w:rPr>
        <w:drawing>
          <wp:inline distT="0" distB="0" distL="0" distR="0" wp14:anchorId="330B1CE1" wp14:editId="3F874C10">
            <wp:extent cx="3919993" cy="1991440"/>
            <wp:effectExtent l="0" t="0" r="4445" b="889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93975" cy="2029025"/>
                    </a:xfrm>
                    <a:prstGeom prst="rect">
                      <a:avLst/>
                    </a:prstGeom>
                  </pic:spPr>
                </pic:pic>
              </a:graphicData>
            </a:graphic>
          </wp:inline>
        </w:drawing>
      </w:r>
    </w:p>
    <w:p w14:paraId="2D23A22A" w14:textId="77777777" w:rsidR="007F3985" w:rsidRDefault="007F3985" w:rsidP="008A778E">
      <w:pPr>
        <w:spacing w:after="0"/>
        <w:jc w:val="center"/>
        <w:rPr>
          <w:rFonts w:ascii="Verdana" w:eastAsia="Calibri" w:hAnsi="Verdana" w:cs="Times New Roman"/>
          <w:b/>
          <w:color w:val="auto"/>
        </w:rPr>
      </w:pPr>
      <w:r>
        <w:rPr>
          <w:noProof/>
        </w:rPr>
        <w:drawing>
          <wp:inline distT="0" distB="0" distL="0" distR="0" wp14:anchorId="419B84B0" wp14:editId="4FFC23DE">
            <wp:extent cx="2600109" cy="1652783"/>
            <wp:effectExtent l="0" t="0" r="0" b="508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22187" cy="1666817"/>
                    </a:xfrm>
                    <a:prstGeom prst="rect">
                      <a:avLst/>
                    </a:prstGeom>
                  </pic:spPr>
                </pic:pic>
              </a:graphicData>
            </a:graphic>
          </wp:inline>
        </w:drawing>
      </w:r>
    </w:p>
    <w:p w14:paraId="646DC6E4" w14:textId="77777777" w:rsidR="007F3985" w:rsidRDefault="007F3985" w:rsidP="0059686C">
      <w:pPr>
        <w:spacing w:after="0"/>
        <w:jc w:val="both"/>
        <w:rPr>
          <w:rFonts w:ascii="Verdana" w:eastAsia="Calibri" w:hAnsi="Verdana" w:cs="Times New Roman"/>
          <w:b/>
          <w:color w:val="auto"/>
        </w:rPr>
      </w:pPr>
    </w:p>
    <w:p w14:paraId="1A4A6115" w14:textId="2612AE6C" w:rsidR="007F3985" w:rsidRDefault="007F3985" w:rsidP="0059686C">
      <w:pPr>
        <w:spacing w:after="0"/>
        <w:jc w:val="both"/>
        <w:rPr>
          <w:rFonts w:ascii="Verdana" w:eastAsia="Calibri" w:hAnsi="Verdana" w:cs="Times New Roman"/>
          <w:b/>
          <w:color w:val="auto"/>
        </w:rPr>
      </w:pPr>
      <w:r>
        <w:rPr>
          <w:noProof/>
        </w:rPr>
        <w:lastRenderedPageBreak/>
        <w:drawing>
          <wp:inline distT="0" distB="0" distL="0" distR="0" wp14:anchorId="35BA2201" wp14:editId="6ECC20CA">
            <wp:extent cx="5380603" cy="1654134"/>
            <wp:effectExtent l="0" t="0" r="0" b="381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13286" cy="1664182"/>
                    </a:xfrm>
                    <a:prstGeom prst="rect">
                      <a:avLst/>
                    </a:prstGeom>
                  </pic:spPr>
                </pic:pic>
              </a:graphicData>
            </a:graphic>
          </wp:inline>
        </w:drawing>
      </w:r>
    </w:p>
    <w:p w14:paraId="384DCCFF" w14:textId="77777777" w:rsidR="007F3985" w:rsidRDefault="007F3985" w:rsidP="0059686C">
      <w:pPr>
        <w:spacing w:after="0"/>
        <w:jc w:val="both"/>
        <w:rPr>
          <w:rFonts w:ascii="Verdana" w:eastAsia="Calibri" w:hAnsi="Verdana" w:cs="Times New Roman"/>
          <w:b/>
          <w:color w:val="auto"/>
        </w:rPr>
      </w:pPr>
    </w:p>
    <w:p w14:paraId="697DD8D6" w14:textId="77777777" w:rsidR="007F3985" w:rsidRDefault="007F3985" w:rsidP="0059686C">
      <w:pPr>
        <w:spacing w:after="0"/>
        <w:jc w:val="both"/>
        <w:rPr>
          <w:rFonts w:ascii="Verdana" w:eastAsia="Calibri" w:hAnsi="Verdana" w:cs="Times New Roman"/>
          <w:b/>
          <w:color w:val="auto"/>
        </w:rPr>
      </w:pPr>
    </w:p>
    <w:p w14:paraId="1C10D5C5" w14:textId="2521FCC3" w:rsidR="0059686C" w:rsidRDefault="0059686C" w:rsidP="0059686C">
      <w:pPr>
        <w:spacing w:after="0"/>
        <w:jc w:val="both"/>
        <w:rPr>
          <w:rFonts w:ascii="Verdana" w:eastAsia="Calibri" w:hAnsi="Verdana" w:cs="Times New Roman"/>
          <w:b/>
          <w:color w:val="auto"/>
        </w:rPr>
      </w:pPr>
      <w:r>
        <w:rPr>
          <w:rFonts w:ascii="Verdana" w:eastAsia="Calibri" w:hAnsi="Verdana" w:cs="Times New Roman"/>
          <w:b/>
          <w:color w:val="auto"/>
        </w:rPr>
        <w:t>Fotos</w:t>
      </w:r>
    </w:p>
    <w:p w14:paraId="4041F194" w14:textId="4F0B8426" w:rsidR="0059686C" w:rsidRDefault="0059686C" w:rsidP="0059686C">
      <w:pPr>
        <w:spacing w:after="0"/>
        <w:jc w:val="both"/>
        <w:rPr>
          <w:rFonts w:ascii="Verdana" w:eastAsia="Calibri" w:hAnsi="Verdana" w:cs="Times New Roman"/>
          <w:b/>
          <w:color w:val="auto"/>
        </w:rPr>
      </w:pPr>
    </w:p>
    <w:p w14:paraId="07D98139" w14:textId="0B40DBE6" w:rsidR="007F3985" w:rsidRDefault="007F3985" w:rsidP="0059686C">
      <w:pPr>
        <w:spacing w:after="0"/>
        <w:jc w:val="both"/>
        <w:rPr>
          <w:rFonts w:ascii="Verdana" w:eastAsia="Calibri" w:hAnsi="Verdana" w:cs="Times New Roman"/>
          <w:b/>
          <w:color w:val="auto"/>
        </w:rPr>
      </w:pPr>
      <w:r>
        <w:rPr>
          <w:noProof/>
        </w:rPr>
        <w:drawing>
          <wp:inline distT="0" distB="0" distL="0" distR="0" wp14:anchorId="5240C738" wp14:editId="6062FDAC">
            <wp:extent cx="5452055" cy="2100468"/>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1297" cy="2111734"/>
                    </a:xfrm>
                    <a:prstGeom prst="rect">
                      <a:avLst/>
                    </a:prstGeom>
                  </pic:spPr>
                </pic:pic>
              </a:graphicData>
            </a:graphic>
          </wp:inline>
        </w:drawing>
      </w:r>
    </w:p>
    <w:p w14:paraId="1BB4AED2" w14:textId="6A672D50" w:rsidR="0059686C" w:rsidRDefault="0059686C" w:rsidP="0059686C">
      <w:pPr>
        <w:spacing w:after="0"/>
        <w:jc w:val="both"/>
        <w:rPr>
          <w:rFonts w:ascii="Verdana" w:eastAsia="Calibri" w:hAnsi="Verdana" w:cs="Times New Roman"/>
          <w:b/>
          <w:color w:val="auto"/>
        </w:rPr>
      </w:pPr>
    </w:p>
    <w:p w14:paraId="0C971BC4" w14:textId="77777777" w:rsidR="0059686C" w:rsidRDefault="0059686C" w:rsidP="00FD7D06">
      <w:pPr>
        <w:spacing w:after="0"/>
        <w:jc w:val="both"/>
        <w:rPr>
          <w:rFonts w:ascii="Verdana" w:eastAsia="Calibri" w:hAnsi="Verdana" w:cs="Times New Roman"/>
          <w:b/>
          <w:color w:val="auto"/>
        </w:rPr>
      </w:pPr>
    </w:p>
    <w:p w14:paraId="5ED8F7FA" w14:textId="7A340D94" w:rsidR="00FD7D06" w:rsidRDefault="00FD7D06" w:rsidP="00FD7D06">
      <w:pPr>
        <w:spacing w:after="0"/>
        <w:jc w:val="center"/>
        <w:rPr>
          <w:rFonts w:ascii="Verdana" w:eastAsia="Calibri" w:hAnsi="Verdana" w:cs="Times New Roman"/>
          <w:b/>
          <w:color w:val="auto"/>
        </w:rPr>
      </w:pPr>
    </w:p>
    <w:p w14:paraId="6701A189" w14:textId="449EEA5F" w:rsidR="00FD7D06" w:rsidRDefault="00FD7D06" w:rsidP="00FD7D06">
      <w:pPr>
        <w:spacing w:after="0"/>
        <w:jc w:val="both"/>
        <w:rPr>
          <w:rFonts w:ascii="Verdana" w:eastAsia="Calibri" w:hAnsi="Verdana" w:cs="Times New Roman"/>
          <w:b/>
          <w:color w:val="auto"/>
        </w:rPr>
      </w:pPr>
    </w:p>
    <w:p w14:paraId="24D25711" w14:textId="21484BDD" w:rsidR="00FD7D06" w:rsidRPr="00FD7D06" w:rsidRDefault="00FD7D06" w:rsidP="00FD7D06">
      <w:pPr>
        <w:sectPr w:rsidR="00FD7D06" w:rsidRPr="00FD7D06" w:rsidSect="00FD7D06">
          <w:headerReference w:type="default" r:id="rId25"/>
          <w:pgSz w:w="11906" w:h="16838" w:code="9"/>
          <w:pgMar w:top="2880" w:right="1985" w:bottom="2614" w:left="992" w:header="709" w:footer="709" w:gutter="0"/>
          <w:cols w:space="708"/>
          <w:docGrid w:linePitch="360"/>
        </w:sectPr>
      </w:pPr>
    </w:p>
    <w:p w14:paraId="22709F68" w14:textId="034844DF" w:rsidR="00084C13" w:rsidRPr="0076267A" w:rsidRDefault="00084C13" w:rsidP="000C2291">
      <w:pPr>
        <w:pStyle w:val="Ttulo1"/>
        <w:spacing w:before="0" w:after="200"/>
        <w:jc w:val="both"/>
        <w:rPr>
          <w:b/>
          <w:color w:val="F26622"/>
        </w:rPr>
      </w:pPr>
      <w:bookmarkStart w:id="23" w:name="_Toc511397760"/>
      <w:bookmarkStart w:id="24" w:name="_Toc527381697"/>
      <w:r w:rsidRPr="0076267A">
        <w:rPr>
          <w:b/>
          <w:color w:val="F26622"/>
        </w:rPr>
        <w:lastRenderedPageBreak/>
        <w:t>PG002 Ressarcimento e Indenização dos Impactados</w:t>
      </w:r>
      <w:bookmarkEnd w:id="23"/>
      <w:bookmarkEnd w:id="24"/>
    </w:p>
    <w:p w14:paraId="55A01FBD" w14:textId="77777777" w:rsidR="00084C13" w:rsidRPr="00B032AC" w:rsidRDefault="00084C13" w:rsidP="005631B4">
      <w:pPr>
        <w:tabs>
          <w:tab w:val="left" w:pos="4004"/>
        </w:tabs>
        <w:spacing w:after="120"/>
        <w:jc w:val="both"/>
        <w:rPr>
          <w:rFonts w:asciiTheme="majorHAnsi" w:eastAsia="Calibri" w:hAnsiTheme="majorHAnsi" w:cs="Arial"/>
          <w:b/>
          <w:color w:val="auto"/>
        </w:rPr>
      </w:pPr>
    </w:p>
    <w:p w14:paraId="7AEE7005" w14:textId="77777777" w:rsidR="00084C13" w:rsidRPr="00B032AC" w:rsidRDefault="00084C13" w:rsidP="005631B4">
      <w:pPr>
        <w:shd w:val="clear" w:color="auto" w:fill="FFFFFF"/>
        <w:spacing w:after="120"/>
        <w:jc w:val="both"/>
        <w:rPr>
          <w:rFonts w:asciiTheme="majorHAnsi" w:eastAsia="Times New Roman" w:hAnsiTheme="majorHAnsi" w:cs="Times New Roman"/>
          <w:b/>
          <w:color w:val="212121"/>
          <w:sz w:val="26"/>
          <w:szCs w:val="26"/>
          <w:lang w:eastAsia="pt-BR"/>
        </w:rPr>
      </w:pPr>
      <w:r w:rsidRPr="00B032AC">
        <w:rPr>
          <w:rFonts w:asciiTheme="majorHAnsi" w:eastAsia="Times New Roman" w:hAnsiTheme="majorHAnsi" w:cs="Times New Roman"/>
          <w:b/>
          <w:color w:val="212121"/>
          <w:sz w:val="26"/>
          <w:szCs w:val="26"/>
          <w:lang w:eastAsia="pt-BR"/>
        </w:rPr>
        <w:t>Eixo Pessoas e Comunidades</w:t>
      </w:r>
    </w:p>
    <w:p w14:paraId="284C7245" w14:textId="77777777" w:rsidR="00084C13" w:rsidRPr="00B032AC" w:rsidRDefault="00084C13" w:rsidP="005631B4">
      <w:pPr>
        <w:spacing w:after="120"/>
        <w:jc w:val="both"/>
        <w:rPr>
          <w:rFonts w:asciiTheme="majorHAnsi" w:eastAsia="Calibri" w:hAnsiTheme="majorHAnsi" w:cs="Arial"/>
          <w:b/>
          <w:color w:val="019C8A"/>
        </w:rPr>
      </w:pPr>
    </w:p>
    <w:p w14:paraId="17C87DB0" w14:textId="008EA3D5" w:rsidR="00084C13" w:rsidRDefault="00802CE5" w:rsidP="005631B4">
      <w:pPr>
        <w:spacing w:after="0"/>
        <w:jc w:val="both"/>
        <w:rPr>
          <w:rFonts w:ascii="Verdana" w:eastAsia="Calibri" w:hAnsi="Verdana" w:cs="Arial"/>
          <w:b/>
          <w:bCs/>
          <w:color w:val="auto"/>
        </w:rPr>
      </w:pPr>
      <w:r>
        <w:rPr>
          <w:rFonts w:ascii="Verdana" w:eastAsia="Calibri" w:hAnsi="Verdana" w:cs="Arial"/>
          <w:b/>
          <w:bCs/>
          <w:color w:val="auto"/>
        </w:rPr>
        <w:t>Objetivo</w:t>
      </w:r>
    </w:p>
    <w:p w14:paraId="5374DA2A" w14:textId="77777777" w:rsidR="00013FC0" w:rsidRDefault="00013FC0" w:rsidP="005631B4">
      <w:pPr>
        <w:spacing w:after="0"/>
        <w:jc w:val="both"/>
        <w:rPr>
          <w:rFonts w:ascii="Verdana" w:eastAsia="Calibri" w:hAnsi="Verdana" w:cs="Arial"/>
          <w:b/>
          <w:bCs/>
          <w:color w:val="auto"/>
        </w:rPr>
      </w:pPr>
    </w:p>
    <w:p w14:paraId="018A7A65" w14:textId="77777777" w:rsidR="00084C13" w:rsidRPr="00B032AC" w:rsidRDefault="00084C13" w:rsidP="005631B4">
      <w:pPr>
        <w:jc w:val="both"/>
        <w:rPr>
          <w:rFonts w:cs="Arial"/>
          <w:color w:val="auto"/>
        </w:rPr>
      </w:pPr>
      <w:r w:rsidRPr="00B032AC">
        <w:rPr>
          <w:shd w:val="clear" w:color="auto" w:fill="FFFFFF"/>
        </w:rPr>
        <w:t>Ressarcir pessoas e micro e pequenas empresas que tenham sofrido danos materiais ou morais, bem como perdas referentes às suas atividades econômicas, em consequência direta do rompimento da barragem de Fundão, de forma rápida, sem a burocracia e os custos de uma ação judicial.</w:t>
      </w:r>
    </w:p>
    <w:p w14:paraId="388623AC" w14:textId="0821CAF2" w:rsidR="00084C13" w:rsidRPr="00FB2954" w:rsidRDefault="00084C13" w:rsidP="005631B4">
      <w:pPr>
        <w:jc w:val="both"/>
        <w:rPr>
          <w:shd w:val="clear" w:color="auto" w:fill="FFFFFF"/>
        </w:rPr>
      </w:pPr>
      <w:r w:rsidRPr="00FB2954">
        <w:rPr>
          <w:shd w:val="clear" w:color="auto" w:fill="FFFFFF"/>
        </w:rPr>
        <w:t>Cláusula 38 (</w:t>
      </w:r>
      <w:r>
        <w:rPr>
          <w:shd w:val="clear" w:color="auto" w:fill="FFFFFF"/>
        </w:rPr>
        <w:t>atrasada</w:t>
      </w:r>
      <w:r w:rsidRPr="00FB2954">
        <w:rPr>
          <w:shd w:val="clear" w:color="auto" w:fill="FFFFFF"/>
        </w:rPr>
        <w:t>)</w:t>
      </w:r>
      <w:r w:rsidR="007F3985">
        <w:rPr>
          <w:shd w:val="clear" w:color="auto" w:fill="FFFFFF"/>
        </w:rPr>
        <w:t>.</w:t>
      </w:r>
    </w:p>
    <w:p w14:paraId="0D13530F" w14:textId="77777777" w:rsidR="00084C13" w:rsidRPr="00E5752F" w:rsidRDefault="00084C13" w:rsidP="005631B4">
      <w:pPr>
        <w:widowControl w:val="0"/>
        <w:autoSpaceDE w:val="0"/>
        <w:autoSpaceDN w:val="0"/>
        <w:adjustRightInd w:val="0"/>
        <w:spacing w:after="120"/>
        <w:jc w:val="both"/>
        <w:rPr>
          <w:rFonts w:ascii="Verdana" w:eastAsia="Calibri" w:hAnsi="Verdana" w:cs="Arial"/>
          <w:b/>
          <w:color w:val="FF0000"/>
        </w:rPr>
      </w:pPr>
    </w:p>
    <w:p w14:paraId="39660FA9" w14:textId="77777777" w:rsidR="00084C13" w:rsidRPr="00B032AC" w:rsidRDefault="00084C13" w:rsidP="005631B4">
      <w:pPr>
        <w:spacing w:after="120"/>
        <w:jc w:val="both"/>
        <w:rPr>
          <w:rFonts w:ascii="Calibri" w:eastAsia="Calibri" w:hAnsi="Calibri" w:cs="Kartika"/>
          <w:color w:val="auto"/>
          <w:lang w:eastAsia="pt-BR"/>
        </w:rPr>
      </w:pPr>
    </w:p>
    <w:p w14:paraId="1B739C7D" w14:textId="77777777" w:rsidR="00084C13" w:rsidRPr="00B032AC" w:rsidRDefault="00084C13" w:rsidP="005631B4">
      <w:pPr>
        <w:widowControl w:val="0"/>
        <w:autoSpaceDE w:val="0"/>
        <w:autoSpaceDN w:val="0"/>
        <w:adjustRightInd w:val="0"/>
        <w:spacing w:after="0"/>
        <w:jc w:val="both"/>
        <w:rPr>
          <w:rFonts w:ascii="Verdana" w:eastAsia="Calibri" w:hAnsi="Verdana" w:cs="Arial"/>
          <w:b/>
          <w:bCs/>
          <w:color w:val="auto"/>
        </w:rPr>
        <w:sectPr w:rsidR="00084C13" w:rsidRPr="00B032AC" w:rsidSect="00E35464">
          <w:pgSz w:w="11906" w:h="16838" w:code="9"/>
          <w:pgMar w:top="2880" w:right="1985" w:bottom="2614" w:left="992" w:header="709" w:footer="709" w:gutter="0"/>
          <w:cols w:space="708"/>
          <w:docGrid w:linePitch="360"/>
        </w:sectPr>
      </w:pPr>
    </w:p>
    <w:p w14:paraId="3D4735EF" w14:textId="3928F3D7" w:rsidR="00084C13" w:rsidRPr="00B032AC" w:rsidRDefault="00084C13" w:rsidP="005631B4">
      <w:pPr>
        <w:widowControl w:val="0"/>
        <w:autoSpaceDE w:val="0"/>
        <w:autoSpaceDN w:val="0"/>
        <w:adjustRightInd w:val="0"/>
        <w:spacing w:after="0"/>
        <w:jc w:val="both"/>
        <w:rPr>
          <w:rFonts w:ascii="Verdana" w:eastAsia="Calibri" w:hAnsi="Verdana" w:cs="Arial"/>
          <w:b/>
          <w:bCs/>
          <w:color w:val="FF0000"/>
        </w:rPr>
      </w:pPr>
      <w:r w:rsidRPr="00B032AC">
        <w:rPr>
          <w:rFonts w:ascii="Verdana" w:eastAsia="Calibri" w:hAnsi="Verdana" w:cs="Arial"/>
          <w:b/>
          <w:bCs/>
          <w:color w:val="auto"/>
        </w:rPr>
        <w:lastRenderedPageBreak/>
        <w:t>Marcos do Programa</w:t>
      </w:r>
      <w:r w:rsidR="0059686C">
        <w:rPr>
          <w:rFonts w:ascii="Verdana" w:eastAsia="Calibri" w:hAnsi="Verdana" w:cs="Arial"/>
          <w:b/>
          <w:bCs/>
          <w:color w:val="auto"/>
        </w:rPr>
        <w:t xml:space="preserve"> – </w:t>
      </w:r>
      <w:r w:rsidR="007F3985">
        <w:rPr>
          <w:rFonts w:ascii="Verdana" w:eastAsia="Calibri" w:hAnsi="Verdana" w:cs="Arial"/>
          <w:b/>
          <w:bCs/>
          <w:color w:val="auto"/>
        </w:rPr>
        <w:t>Dano Geral</w:t>
      </w:r>
    </w:p>
    <w:p w14:paraId="6FECF973" w14:textId="43EB3A6D" w:rsidR="00084C13" w:rsidRPr="00B032AC" w:rsidRDefault="00084C13" w:rsidP="005631B4">
      <w:pPr>
        <w:widowControl w:val="0"/>
        <w:autoSpaceDE w:val="0"/>
        <w:autoSpaceDN w:val="0"/>
        <w:adjustRightInd w:val="0"/>
        <w:spacing w:after="120"/>
        <w:jc w:val="both"/>
        <w:rPr>
          <w:rFonts w:ascii="Verdana" w:eastAsia="Calibri" w:hAnsi="Verdana" w:cs="Arial"/>
          <w:b/>
          <w:bCs/>
          <w:color w:val="FF0000"/>
        </w:rPr>
      </w:pPr>
    </w:p>
    <w:p w14:paraId="0556907D" w14:textId="6EB96D1F" w:rsidR="0059686C" w:rsidRDefault="007F3985" w:rsidP="005631B4">
      <w:pPr>
        <w:widowControl w:val="0"/>
        <w:autoSpaceDE w:val="0"/>
        <w:autoSpaceDN w:val="0"/>
        <w:adjustRightInd w:val="0"/>
        <w:spacing w:after="0"/>
        <w:jc w:val="both"/>
        <w:rPr>
          <w:rFonts w:ascii="Verdana" w:eastAsia="Calibri" w:hAnsi="Verdana" w:cs="Arial"/>
          <w:b/>
          <w:bCs/>
          <w:color w:val="auto"/>
        </w:rPr>
      </w:pPr>
      <w:r>
        <w:rPr>
          <w:noProof/>
        </w:rPr>
        <w:drawing>
          <wp:inline distT="0" distB="0" distL="0" distR="0" wp14:anchorId="5A9C42CF" wp14:editId="16FA5AB3">
            <wp:extent cx="8241476" cy="2462853"/>
            <wp:effectExtent l="0" t="0" r="762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262621" cy="2469172"/>
                    </a:xfrm>
                    <a:prstGeom prst="rect">
                      <a:avLst/>
                    </a:prstGeom>
                  </pic:spPr>
                </pic:pic>
              </a:graphicData>
            </a:graphic>
          </wp:inline>
        </w:drawing>
      </w:r>
    </w:p>
    <w:p w14:paraId="2BDB3D9E" w14:textId="77777777"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2F7A3DE3" w14:textId="13425704"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78E80F13" w14:textId="77777777"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3AA60CB2" w14:textId="77777777"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6E02BBE0" w14:textId="1209C5F2"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4E79B77E" w14:textId="77777777"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310A14D3" w14:textId="1850D48D"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6FF6E3A3" w14:textId="405A0CC6"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59A8F194" w14:textId="414898F3"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1920887B" w14:textId="20897246"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53F1A219" w14:textId="77E47B89" w:rsidR="0059686C" w:rsidRDefault="0059686C" w:rsidP="005631B4">
      <w:pPr>
        <w:widowControl w:val="0"/>
        <w:autoSpaceDE w:val="0"/>
        <w:autoSpaceDN w:val="0"/>
        <w:adjustRightInd w:val="0"/>
        <w:spacing w:after="0"/>
        <w:jc w:val="both"/>
        <w:rPr>
          <w:rFonts w:ascii="Verdana" w:eastAsia="Calibri" w:hAnsi="Verdana" w:cs="Arial"/>
          <w:b/>
          <w:bCs/>
          <w:color w:val="auto"/>
        </w:rPr>
      </w:pPr>
    </w:p>
    <w:p w14:paraId="13642A89" w14:textId="7E716619" w:rsidR="0059686C" w:rsidRDefault="0059686C" w:rsidP="005631B4">
      <w:pPr>
        <w:widowControl w:val="0"/>
        <w:autoSpaceDE w:val="0"/>
        <w:autoSpaceDN w:val="0"/>
        <w:adjustRightInd w:val="0"/>
        <w:spacing w:after="0"/>
        <w:jc w:val="both"/>
        <w:rPr>
          <w:rFonts w:ascii="Verdana" w:eastAsia="Calibri" w:hAnsi="Verdana" w:cs="Arial"/>
          <w:b/>
          <w:bCs/>
          <w:color w:val="auto"/>
        </w:rPr>
      </w:pPr>
      <w:r>
        <w:rPr>
          <w:rFonts w:ascii="Verdana" w:eastAsia="Calibri" w:hAnsi="Verdana" w:cs="Arial"/>
          <w:b/>
          <w:bCs/>
          <w:color w:val="auto"/>
        </w:rPr>
        <w:t>Marcos do Programa - Dano Água</w:t>
      </w:r>
    </w:p>
    <w:p w14:paraId="712A92A2" w14:textId="3C086084" w:rsidR="00084C13" w:rsidRPr="00B032AC" w:rsidRDefault="00084C13" w:rsidP="005631B4">
      <w:pPr>
        <w:widowControl w:val="0"/>
        <w:autoSpaceDE w:val="0"/>
        <w:autoSpaceDN w:val="0"/>
        <w:adjustRightInd w:val="0"/>
        <w:spacing w:after="0"/>
        <w:jc w:val="both"/>
        <w:rPr>
          <w:rFonts w:ascii="Verdana" w:eastAsia="Calibri" w:hAnsi="Verdana" w:cs="Arial"/>
          <w:b/>
          <w:bCs/>
          <w:color w:val="auto"/>
        </w:rPr>
      </w:pPr>
    </w:p>
    <w:p w14:paraId="1436D281" w14:textId="77777777" w:rsidR="00084C13" w:rsidRDefault="00084C13" w:rsidP="005631B4">
      <w:pPr>
        <w:widowControl w:val="0"/>
        <w:autoSpaceDE w:val="0"/>
        <w:autoSpaceDN w:val="0"/>
        <w:adjustRightInd w:val="0"/>
        <w:spacing w:after="0"/>
        <w:jc w:val="both"/>
        <w:rPr>
          <w:rFonts w:ascii="Verdana" w:eastAsia="Calibri" w:hAnsi="Verdana" w:cs="Arial"/>
          <w:b/>
          <w:bCs/>
          <w:color w:val="auto"/>
        </w:rPr>
      </w:pPr>
    </w:p>
    <w:p w14:paraId="09483363" w14:textId="188218C7" w:rsidR="007F3985" w:rsidRPr="00B032AC" w:rsidRDefault="007F3985" w:rsidP="005631B4">
      <w:pPr>
        <w:widowControl w:val="0"/>
        <w:autoSpaceDE w:val="0"/>
        <w:autoSpaceDN w:val="0"/>
        <w:adjustRightInd w:val="0"/>
        <w:spacing w:after="0"/>
        <w:jc w:val="both"/>
        <w:rPr>
          <w:rFonts w:ascii="Verdana" w:eastAsia="Calibri" w:hAnsi="Verdana" w:cs="Arial"/>
          <w:b/>
          <w:bCs/>
          <w:color w:val="auto"/>
        </w:rPr>
        <w:sectPr w:rsidR="007F3985" w:rsidRPr="00B032AC" w:rsidSect="00E35464">
          <w:headerReference w:type="default" r:id="rId27"/>
          <w:pgSz w:w="16838" w:h="11906" w:orient="landscape" w:code="9"/>
          <w:pgMar w:top="992" w:right="2880" w:bottom="1985" w:left="2614" w:header="709" w:footer="709" w:gutter="0"/>
          <w:cols w:space="708"/>
          <w:docGrid w:linePitch="360"/>
        </w:sectPr>
      </w:pPr>
      <w:r>
        <w:rPr>
          <w:noProof/>
        </w:rPr>
        <w:drawing>
          <wp:inline distT="0" distB="0" distL="0" distR="0" wp14:anchorId="51FD45DC" wp14:editId="7D6EB216">
            <wp:extent cx="8416635" cy="2101933"/>
            <wp:effectExtent l="0" t="0" r="381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456789" cy="2111961"/>
                    </a:xfrm>
                    <a:prstGeom prst="rect">
                      <a:avLst/>
                    </a:prstGeom>
                  </pic:spPr>
                </pic:pic>
              </a:graphicData>
            </a:graphic>
          </wp:inline>
        </w:drawing>
      </w:r>
    </w:p>
    <w:p w14:paraId="31E80B0C" w14:textId="0DB25BA9" w:rsidR="00084C13" w:rsidRDefault="00084C13"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lastRenderedPageBreak/>
        <w:t>Fatos e entregas relevantes do último mês</w:t>
      </w:r>
    </w:p>
    <w:p w14:paraId="0E73201A" w14:textId="77777777" w:rsidR="00013FC0" w:rsidRPr="00B032AC" w:rsidRDefault="00013FC0" w:rsidP="005631B4">
      <w:pPr>
        <w:widowControl w:val="0"/>
        <w:autoSpaceDE w:val="0"/>
        <w:autoSpaceDN w:val="0"/>
        <w:adjustRightInd w:val="0"/>
        <w:spacing w:after="0"/>
        <w:jc w:val="both"/>
        <w:rPr>
          <w:rFonts w:ascii="Verdana" w:eastAsia="Calibri" w:hAnsi="Verdana" w:cs="Arial"/>
          <w:b/>
          <w:bCs/>
          <w:color w:val="auto"/>
        </w:rPr>
      </w:pPr>
    </w:p>
    <w:p w14:paraId="78DFC9D1" w14:textId="77777777" w:rsidR="003B6B95" w:rsidRPr="003B6B95" w:rsidRDefault="003B6B95" w:rsidP="003B6B95">
      <w:pPr>
        <w:widowControl w:val="0"/>
        <w:autoSpaceDE w:val="0"/>
        <w:autoSpaceDN w:val="0"/>
        <w:adjustRightInd w:val="0"/>
        <w:spacing w:after="0"/>
        <w:jc w:val="both"/>
        <w:rPr>
          <w:rFonts w:ascii="Verdana" w:eastAsia="Calibri" w:hAnsi="Verdana" w:cs="Times New Roman"/>
        </w:rPr>
      </w:pPr>
      <w:r w:rsidRPr="003B6B95">
        <w:rPr>
          <w:rFonts w:ascii="Verdana" w:eastAsia="Calibri" w:hAnsi="Verdana" w:cs="Times New Roman"/>
        </w:rPr>
        <w:t>Pagamento de 174 indenizações de Dano Geral em janeiro/19.</w:t>
      </w:r>
    </w:p>
    <w:p w14:paraId="3C4E4419" w14:textId="77777777" w:rsidR="003B6B95" w:rsidRPr="003B6B95" w:rsidRDefault="003B6B95" w:rsidP="003B6B95">
      <w:pPr>
        <w:widowControl w:val="0"/>
        <w:autoSpaceDE w:val="0"/>
        <w:autoSpaceDN w:val="0"/>
        <w:adjustRightInd w:val="0"/>
        <w:spacing w:after="0"/>
        <w:jc w:val="both"/>
        <w:rPr>
          <w:rFonts w:ascii="Verdana" w:eastAsia="Calibri" w:hAnsi="Verdana" w:cs="Times New Roman"/>
        </w:rPr>
      </w:pPr>
    </w:p>
    <w:p w14:paraId="7D4ED204" w14:textId="7038F624" w:rsidR="008E04E4" w:rsidRDefault="003B6B95" w:rsidP="003B6B95">
      <w:pPr>
        <w:widowControl w:val="0"/>
        <w:autoSpaceDE w:val="0"/>
        <w:autoSpaceDN w:val="0"/>
        <w:adjustRightInd w:val="0"/>
        <w:spacing w:after="0"/>
        <w:jc w:val="both"/>
        <w:rPr>
          <w:rFonts w:ascii="Verdana" w:eastAsia="Calibri" w:hAnsi="Verdana" w:cs="Times New Roman"/>
        </w:rPr>
      </w:pPr>
      <w:r w:rsidRPr="003B6B95">
        <w:rPr>
          <w:rFonts w:ascii="Verdana" w:eastAsia="Calibri" w:hAnsi="Verdana" w:cs="Times New Roman"/>
        </w:rPr>
        <w:t>Realizados 11 (onze) acordos até o momento em Mariana/MG. Outros 167 atingidos já manifestaram interesse em acordo, que estão em andamento no Escritório de Mariana.</w:t>
      </w:r>
    </w:p>
    <w:p w14:paraId="5447AFCC" w14:textId="77777777" w:rsidR="003B6B95" w:rsidRDefault="003B6B95" w:rsidP="003B6B95">
      <w:pPr>
        <w:widowControl w:val="0"/>
        <w:autoSpaceDE w:val="0"/>
        <w:autoSpaceDN w:val="0"/>
        <w:adjustRightInd w:val="0"/>
        <w:spacing w:after="0"/>
        <w:jc w:val="both"/>
        <w:rPr>
          <w:rFonts w:ascii="Verdana" w:eastAsia="Calibri" w:hAnsi="Verdana" w:cs="Times New Roman"/>
        </w:rPr>
      </w:pPr>
    </w:p>
    <w:p w14:paraId="7E51585A" w14:textId="09F94547" w:rsidR="00084C13" w:rsidRDefault="00084C13" w:rsidP="005631B4">
      <w:pPr>
        <w:widowControl w:val="0"/>
        <w:autoSpaceDE w:val="0"/>
        <w:autoSpaceDN w:val="0"/>
        <w:adjustRightInd w:val="0"/>
        <w:spacing w:after="0"/>
        <w:jc w:val="both"/>
        <w:rPr>
          <w:rFonts w:ascii="Verdana" w:eastAsia="Calibri" w:hAnsi="Verdana" w:cs="Arial"/>
          <w:b/>
          <w:bCs/>
        </w:rPr>
      </w:pPr>
      <w:r w:rsidRPr="00B032AC">
        <w:rPr>
          <w:rFonts w:ascii="Verdana" w:eastAsia="Calibri" w:hAnsi="Verdana" w:cs="Arial"/>
          <w:b/>
          <w:bCs/>
        </w:rPr>
        <w:t>Próximas entregas</w:t>
      </w:r>
    </w:p>
    <w:p w14:paraId="3C804F8D" w14:textId="77777777" w:rsidR="008E04E4" w:rsidRDefault="008E04E4" w:rsidP="008E04E4">
      <w:pPr>
        <w:spacing w:after="120"/>
        <w:jc w:val="both"/>
        <w:rPr>
          <w:rFonts w:ascii="Verdana" w:eastAsia="Calibri" w:hAnsi="Verdana" w:cs="Arial"/>
          <w:b/>
          <w:bCs/>
        </w:rPr>
      </w:pPr>
    </w:p>
    <w:p w14:paraId="5111135B" w14:textId="447DCB9E" w:rsidR="003B6B95" w:rsidRPr="003B6B95" w:rsidRDefault="003B6B95" w:rsidP="003B6B95">
      <w:pPr>
        <w:pStyle w:val="PargrafodaLista"/>
        <w:numPr>
          <w:ilvl w:val="0"/>
          <w:numId w:val="3"/>
        </w:numPr>
        <w:spacing w:after="120"/>
        <w:jc w:val="both"/>
        <w:rPr>
          <w:rFonts w:ascii="Verdana" w:hAnsi="Verdana"/>
          <w:color w:val="000000"/>
        </w:rPr>
      </w:pPr>
      <w:r w:rsidRPr="003B6B95">
        <w:rPr>
          <w:rFonts w:ascii="Verdana" w:hAnsi="Verdana"/>
          <w:color w:val="000000"/>
        </w:rPr>
        <w:t>Início do pagamento dos Lucros Cessantes referentes a 2018, previsto para 05/fev.</w:t>
      </w:r>
      <w:r w:rsidR="008A778E">
        <w:rPr>
          <w:rFonts w:ascii="Verdana" w:hAnsi="Verdana"/>
          <w:color w:val="000000"/>
        </w:rPr>
        <w:t>;</w:t>
      </w:r>
    </w:p>
    <w:p w14:paraId="172067A6" w14:textId="77777777" w:rsidR="003B6B95" w:rsidRPr="003B6B95" w:rsidRDefault="003B6B95" w:rsidP="003B6B95">
      <w:pPr>
        <w:pStyle w:val="PargrafodaLista"/>
        <w:spacing w:after="120"/>
        <w:ind w:left="360"/>
        <w:jc w:val="both"/>
        <w:rPr>
          <w:rFonts w:ascii="Verdana" w:hAnsi="Verdana"/>
          <w:color w:val="000000"/>
        </w:rPr>
      </w:pPr>
    </w:p>
    <w:p w14:paraId="1E10C119" w14:textId="32104657" w:rsidR="008E04E4" w:rsidRDefault="003B6B95" w:rsidP="003B6B95">
      <w:pPr>
        <w:pStyle w:val="PargrafodaLista"/>
        <w:numPr>
          <w:ilvl w:val="0"/>
          <w:numId w:val="3"/>
        </w:numPr>
        <w:spacing w:after="120"/>
        <w:jc w:val="both"/>
        <w:rPr>
          <w:rFonts w:ascii="Verdana" w:hAnsi="Verdana"/>
          <w:color w:val="000000"/>
        </w:rPr>
      </w:pPr>
      <w:r w:rsidRPr="003B6B95">
        <w:rPr>
          <w:rFonts w:ascii="Verdana" w:hAnsi="Verdana"/>
          <w:color w:val="000000"/>
        </w:rPr>
        <w:t>Início do atendimento aos atingidos da Campanha 3, previsto para 18/fev.</w:t>
      </w:r>
    </w:p>
    <w:p w14:paraId="568FC0E3" w14:textId="77777777" w:rsidR="003B6B95" w:rsidRPr="003B6B95" w:rsidRDefault="003B6B95" w:rsidP="003B6B95">
      <w:pPr>
        <w:pStyle w:val="PargrafodaLista"/>
        <w:rPr>
          <w:rFonts w:ascii="Verdana" w:hAnsi="Verdana"/>
          <w:color w:val="000000"/>
        </w:rPr>
      </w:pPr>
    </w:p>
    <w:p w14:paraId="35674A07" w14:textId="77777777" w:rsidR="003B6B95" w:rsidRPr="008E04E4" w:rsidRDefault="003B6B95" w:rsidP="003B6B95">
      <w:pPr>
        <w:pStyle w:val="PargrafodaLista"/>
        <w:spacing w:after="120"/>
        <w:ind w:left="360"/>
        <w:jc w:val="both"/>
        <w:rPr>
          <w:rFonts w:ascii="Verdana" w:hAnsi="Verdana"/>
          <w:color w:val="000000"/>
        </w:rPr>
      </w:pPr>
    </w:p>
    <w:p w14:paraId="2B07B1EB" w14:textId="0480A4AD" w:rsidR="00084C13" w:rsidRDefault="00084C13" w:rsidP="005631B4">
      <w:pPr>
        <w:widowControl w:val="0"/>
        <w:autoSpaceDE w:val="0"/>
        <w:autoSpaceDN w:val="0"/>
        <w:adjustRightInd w:val="0"/>
        <w:spacing w:after="0"/>
        <w:jc w:val="both"/>
        <w:rPr>
          <w:rFonts w:ascii="Verdana" w:eastAsia="Calibri" w:hAnsi="Verdana" w:cs="Arial"/>
          <w:b/>
          <w:bCs/>
        </w:rPr>
      </w:pPr>
      <w:r w:rsidRPr="00B032AC">
        <w:rPr>
          <w:rFonts w:ascii="Verdana" w:eastAsia="Calibri" w:hAnsi="Verdana" w:cs="Arial"/>
          <w:b/>
          <w:bCs/>
        </w:rPr>
        <w:t>Desafios</w:t>
      </w:r>
    </w:p>
    <w:p w14:paraId="563A288F" w14:textId="77777777" w:rsidR="00013FC0" w:rsidRDefault="00013FC0" w:rsidP="005631B4">
      <w:pPr>
        <w:widowControl w:val="0"/>
        <w:autoSpaceDE w:val="0"/>
        <w:autoSpaceDN w:val="0"/>
        <w:adjustRightInd w:val="0"/>
        <w:spacing w:after="0"/>
        <w:jc w:val="both"/>
        <w:rPr>
          <w:rFonts w:ascii="Verdana" w:eastAsia="Calibri" w:hAnsi="Verdana" w:cs="Arial"/>
          <w:b/>
          <w:bCs/>
        </w:rPr>
      </w:pPr>
    </w:p>
    <w:p w14:paraId="1EB75916" w14:textId="77777777" w:rsidR="003B6B95" w:rsidRPr="003B6B95" w:rsidRDefault="003B6B95" w:rsidP="003B6B95">
      <w:pPr>
        <w:pStyle w:val="Texto0"/>
        <w:numPr>
          <w:ilvl w:val="0"/>
          <w:numId w:val="3"/>
        </w:numPr>
        <w:spacing w:after="200"/>
        <w:rPr>
          <w:rFonts w:ascii="Verdana" w:hAnsi="Verdana"/>
          <w:iCs/>
        </w:rPr>
      </w:pPr>
      <w:r w:rsidRPr="003B6B95">
        <w:rPr>
          <w:rFonts w:ascii="Verdana" w:hAnsi="Verdana"/>
          <w:iCs/>
        </w:rPr>
        <w:t>Realizar os acordos e pagamentos pendentes das Campanhas 1, 2 e 3, segundo as Políticas Indenizatórias vigentes, no menor prazo possível;</w:t>
      </w:r>
    </w:p>
    <w:p w14:paraId="36015CC3" w14:textId="7D8CC964" w:rsidR="003B6B95" w:rsidRPr="003B6B95" w:rsidRDefault="003B6B95" w:rsidP="003B6B95">
      <w:pPr>
        <w:pStyle w:val="Texto0"/>
        <w:numPr>
          <w:ilvl w:val="0"/>
          <w:numId w:val="3"/>
        </w:numPr>
        <w:spacing w:after="200"/>
        <w:rPr>
          <w:rFonts w:ascii="Verdana" w:hAnsi="Verdana"/>
          <w:iCs/>
        </w:rPr>
      </w:pPr>
      <w:r w:rsidRPr="003B6B95">
        <w:rPr>
          <w:rFonts w:ascii="Verdana" w:hAnsi="Verdana"/>
          <w:iCs/>
        </w:rPr>
        <w:t>Elaborar Políticas Indenizatórias pendentes, incluindo aprovação nas instâncias de governança da Fundação Renova</w:t>
      </w:r>
      <w:r w:rsidR="008A778E">
        <w:rPr>
          <w:rFonts w:ascii="Verdana" w:hAnsi="Verdana"/>
          <w:iCs/>
        </w:rPr>
        <w:t>;</w:t>
      </w:r>
    </w:p>
    <w:p w14:paraId="181536D3" w14:textId="3D468B1D" w:rsidR="0070794B" w:rsidRPr="0070794B" w:rsidRDefault="003B6B95" w:rsidP="003B6B95">
      <w:pPr>
        <w:pStyle w:val="Texto0"/>
        <w:numPr>
          <w:ilvl w:val="0"/>
          <w:numId w:val="3"/>
        </w:numPr>
        <w:spacing w:after="200"/>
        <w:rPr>
          <w:rFonts w:ascii="Verdana" w:hAnsi="Verdana"/>
          <w:iCs/>
        </w:rPr>
      </w:pPr>
      <w:r w:rsidRPr="003B6B95">
        <w:rPr>
          <w:rFonts w:ascii="Verdana" w:hAnsi="Verdana"/>
          <w:iCs/>
        </w:rPr>
        <w:t>Processo de indenização impactado pela informalidade característica das atividades socioeconômicas existentes, sobretudo da Pesca, que dificultam a comprovação adequada pelo atingido do dano sofrido</w:t>
      </w:r>
      <w:r w:rsidR="0070794B" w:rsidRPr="0070794B">
        <w:rPr>
          <w:rFonts w:ascii="Verdana" w:hAnsi="Verdana"/>
          <w:iCs/>
        </w:rPr>
        <w:t>.</w:t>
      </w:r>
    </w:p>
    <w:p w14:paraId="63D2196C" w14:textId="77777777" w:rsidR="00236A32" w:rsidRPr="00236A32" w:rsidRDefault="00236A32" w:rsidP="00236A32">
      <w:pPr>
        <w:pStyle w:val="PargrafodaLista"/>
        <w:widowControl w:val="0"/>
        <w:autoSpaceDE w:val="0"/>
        <w:autoSpaceDN w:val="0"/>
        <w:adjustRightInd w:val="0"/>
        <w:spacing w:after="120"/>
        <w:jc w:val="both"/>
        <w:rPr>
          <w:rFonts w:ascii="Verdana" w:hAnsi="Verdana"/>
          <w:color w:val="000000"/>
        </w:rPr>
      </w:pPr>
    </w:p>
    <w:p w14:paraId="1460CA3A" w14:textId="77777777" w:rsidR="008A778E" w:rsidRDefault="008A778E" w:rsidP="003559D2">
      <w:pPr>
        <w:widowControl w:val="0"/>
        <w:autoSpaceDE w:val="0"/>
        <w:autoSpaceDN w:val="0"/>
        <w:adjustRightInd w:val="0"/>
        <w:spacing w:after="120"/>
        <w:jc w:val="both"/>
        <w:rPr>
          <w:rFonts w:ascii="Verdana" w:hAnsi="Verdana"/>
          <w:b/>
          <w:color w:val="000000"/>
        </w:rPr>
      </w:pPr>
    </w:p>
    <w:p w14:paraId="498C5E48" w14:textId="77777777" w:rsidR="008A778E" w:rsidRDefault="008A778E" w:rsidP="003559D2">
      <w:pPr>
        <w:widowControl w:val="0"/>
        <w:autoSpaceDE w:val="0"/>
        <w:autoSpaceDN w:val="0"/>
        <w:adjustRightInd w:val="0"/>
        <w:spacing w:after="120"/>
        <w:jc w:val="both"/>
        <w:rPr>
          <w:rFonts w:ascii="Verdana" w:hAnsi="Verdana"/>
          <w:b/>
          <w:color w:val="000000"/>
        </w:rPr>
      </w:pPr>
    </w:p>
    <w:p w14:paraId="782F6674" w14:textId="77777777" w:rsidR="008A778E" w:rsidRDefault="008A778E" w:rsidP="003559D2">
      <w:pPr>
        <w:widowControl w:val="0"/>
        <w:autoSpaceDE w:val="0"/>
        <w:autoSpaceDN w:val="0"/>
        <w:adjustRightInd w:val="0"/>
        <w:spacing w:after="120"/>
        <w:jc w:val="both"/>
        <w:rPr>
          <w:rFonts w:ascii="Verdana" w:hAnsi="Verdana"/>
          <w:b/>
          <w:color w:val="000000"/>
        </w:rPr>
      </w:pPr>
    </w:p>
    <w:p w14:paraId="05D4FB5C" w14:textId="2909CDF8" w:rsidR="00084C13" w:rsidRPr="00013FC0" w:rsidRDefault="003559D2" w:rsidP="003559D2">
      <w:pPr>
        <w:widowControl w:val="0"/>
        <w:autoSpaceDE w:val="0"/>
        <w:autoSpaceDN w:val="0"/>
        <w:adjustRightInd w:val="0"/>
        <w:spacing w:after="120"/>
        <w:jc w:val="both"/>
        <w:rPr>
          <w:rFonts w:ascii="Verdana" w:hAnsi="Verdana"/>
          <w:b/>
          <w:color w:val="000000"/>
        </w:rPr>
      </w:pPr>
      <w:r w:rsidRPr="00013FC0">
        <w:rPr>
          <w:rFonts w:ascii="Verdana" w:hAnsi="Verdana"/>
          <w:b/>
          <w:color w:val="000000"/>
        </w:rPr>
        <w:lastRenderedPageBreak/>
        <w:t>I</w:t>
      </w:r>
      <w:r w:rsidR="00084C13" w:rsidRPr="00013FC0">
        <w:rPr>
          <w:rFonts w:ascii="Verdana" w:hAnsi="Verdana"/>
          <w:b/>
          <w:color w:val="000000"/>
        </w:rPr>
        <w:t>ndicadores</w:t>
      </w:r>
    </w:p>
    <w:p w14:paraId="6150F9D9" w14:textId="3558AB10" w:rsidR="005631B4" w:rsidRDefault="005631B4" w:rsidP="00581628">
      <w:pPr>
        <w:widowControl w:val="0"/>
        <w:autoSpaceDE w:val="0"/>
        <w:autoSpaceDN w:val="0"/>
        <w:adjustRightInd w:val="0"/>
        <w:spacing w:after="120"/>
        <w:jc w:val="both"/>
        <w:rPr>
          <w:rFonts w:ascii="Verdana" w:hAnsi="Verdana"/>
          <w:color w:val="000000"/>
        </w:rPr>
      </w:pPr>
    </w:p>
    <w:p w14:paraId="7D677215" w14:textId="4E3E80F0" w:rsidR="0059686C" w:rsidRDefault="0070794B" w:rsidP="00581628">
      <w:pPr>
        <w:widowControl w:val="0"/>
        <w:autoSpaceDE w:val="0"/>
        <w:autoSpaceDN w:val="0"/>
        <w:adjustRightInd w:val="0"/>
        <w:spacing w:after="120"/>
        <w:jc w:val="both"/>
        <w:rPr>
          <w:rFonts w:ascii="Verdana" w:hAnsi="Verdana"/>
          <w:color w:val="000000"/>
        </w:rPr>
      </w:pPr>
      <w:r>
        <w:rPr>
          <w:noProof/>
        </w:rPr>
        <w:drawing>
          <wp:inline distT="0" distB="0" distL="0" distR="0" wp14:anchorId="527269DF" wp14:editId="07727D53">
            <wp:extent cx="5669915" cy="2503805"/>
            <wp:effectExtent l="0" t="0" r="698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69915" cy="2503805"/>
                    </a:xfrm>
                    <a:prstGeom prst="rect">
                      <a:avLst/>
                    </a:prstGeom>
                  </pic:spPr>
                </pic:pic>
              </a:graphicData>
            </a:graphic>
          </wp:inline>
        </w:drawing>
      </w:r>
    </w:p>
    <w:p w14:paraId="4EE56256" w14:textId="61256FBD" w:rsidR="0070794B" w:rsidRDefault="0070794B" w:rsidP="00581628">
      <w:pPr>
        <w:widowControl w:val="0"/>
        <w:autoSpaceDE w:val="0"/>
        <w:autoSpaceDN w:val="0"/>
        <w:adjustRightInd w:val="0"/>
        <w:spacing w:after="120"/>
        <w:jc w:val="both"/>
        <w:rPr>
          <w:rFonts w:ascii="Verdana" w:hAnsi="Verdana"/>
          <w:color w:val="000000"/>
        </w:rPr>
      </w:pPr>
      <w:r>
        <w:rPr>
          <w:noProof/>
        </w:rPr>
        <w:drawing>
          <wp:inline distT="0" distB="0" distL="0" distR="0" wp14:anchorId="4F61C5E3" wp14:editId="42B2D1BF">
            <wp:extent cx="5669915" cy="2490470"/>
            <wp:effectExtent l="0" t="0" r="6985" b="508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69915" cy="2490470"/>
                    </a:xfrm>
                    <a:prstGeom prst="rect">
                      <a:avLst/>
                    </a:prstGeom>
                  </pic:spPr>
                </pic:pic>
              </a:graphicData>
            </a:graphic>
          </wp:inline>
        </w:drawing>
      </w:r>
    </w:p>
    <w:p w14:paraId="743CA051" w14:textId="0BEBC3D0" w:rsidR="0070794B" w:rsidRDefault="0070794B" w:rsidP="00581628">
      <w:pPr>
        <w:widowControl w:val="0"/>
        <w:autoSpaceDE w:val="0"/>
        <w:autoSpaceDN w:val="0"/>
        <w:adjustRightInd w:val="0"/>
        <w:spacing w:after="120"/>
        <w:jc w:val="both"/>
        <w:rPr>
          <w:rFonts w:ascii="Verdana" w:hAnsi="Verdana"/>
          <w:color w:val="000000"/>
        </w:rPr>
      </w:pPr>
      <w:r>
        <w:rPr>
          <w:noProof/>
        </w:rPr>
        <w:lastRenderedPageBreak/>
        <w:drawing>
          <wp:inline distT="0" distB="0" distL="0" distR="0" wp14:anchorId="7ABF24DC" wp14:editId="3E34D568">
            <wp:extent cx="5669915" cy="2484120"/>
            <wp:effectExtent l="0" t="0" r="6985"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69915" cy="2484120"/>
                    </a:xfrm>
                    <a:prstGeom prst="rect">
                      <a:avLst/>
                    </a:prstGeom>
                  </pic:spPr>
                </pic:pic>
              </a:graphicData>
            </a:graphic>
          </wp:inline>
        </w:drawing>
      </w:r>
    </w:p>
    <w:p w14:paraId="6EC3AB8C" w14:textId="3F30FF22" w:rsidR="0070794B" w:rsidRDefault="0070794B" w:rsidP="00581628">
      <w:pPr>
        <w:widowControl w:val="0"/>
        <w:autoSpaceDE w:val="0"/>
        <w:autoSpaceDN w:val="0"/>
        <w:adjustRightInd w:val="0"/>
        <w:spacing w:after="120"/>
        <w:jc w:val="both"/>
        <w:rPr>
          <w:rFonts w:ascii="Verdana" w:hAnsi="Verdana"/>
          <w:color w:val="000000"/>
        </w:rPr>
      </w:pPr>
    </w:p>
    <w:p w14:paraId="55B89D82" w14:textId="2D633148" w:rsidR="0070794B" w:rsidRDefault="0070794B" w:rsidP="00581628">
      <w:pPr>
        <w:widowControl w:val="0"/>
        <w:autoSpaceDE w:val="0"/>
        <w:autoSpaceDN w:val="0"/>
        <w:adjustRightInd w:val="0"/>
        <w:spacing w:after="120"/>
        <w:jc w:val="both"/>
        <w:rPr>
          <w:rFonts w:ascii="Verdana" w:hAnsi="Verdana"/>
          <w:color w:val="000000"/>
        </w:rPr>
      </w:pPr>
      <w:r>
        <w:rPr>
          <w:noProof/>
        </w:rPr>
        <w:drawing>
          <wp:inline distT="0" distB="0" distL="0" distR="0" wp14:anchorId="516656EB" wp14:editId="51286378">
            <wp:extent cx="5669915" cy="2479040"/>
            <wp:effectExtent l="0" t="0" r="6985"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69915" cy="2479040"/>
                    </a:xfrm>
                    <a:prstGeom prst="rect">
                      <a:avLst/>
                    </a:prstGeom>
                  </pic:spPr>
                </pic:pic>
              </a:graphicData>
            </a:graphic>
          </wp:inline>
        </w:drawing>
      </w:r>
    </w:p>
    <w:p w14:paraId="356CB846" w14:textId="25A762C7" w:rsidR="0059686C" w:rsidRDefault="0059686C" w:rsidP="00581628">
      <w:pPr>
        <w:widowControl w:val="0"/>
        <w:autoSpaceDE w:val="0"/>
        <w:autoSpaceDN w:val="0"/>
        <w:adjustRightInd w:val="0"/>
        <w:spacing w:after="120"/>
        <w:jc w:val="both"/>
        <w:rPr>
          <w:rFonts w:ascii="Verdana" w:hAnsi="Verdana"/>
          <w:color w:val="000000"/>
        </w:rPr>
      </w:pPr>
    </w:p>
    <w:p w14:paraId="751D918B" w14:textId="6E31EC7D" w:rsidR="0059686C" w:rsidRDefault="0059686C" w:rsidP="00581628">
      <w:pPr>
        <w:widowControl w:val="0"/>
        <w:autoSpaceDE w:val="0"/>
        <w:autoSpaceDN w:val="0"/>
        <w:adjustRightInd w:val="0"/>
        <w:spacing w:after="120"/>
        <w:jc w:val="both"/>
        <w:rPr>
          <w:rFonts w:ascii="Verdana" w:hAnsi="Verdana"/>
          <w:color w:val="000000"/>
        </w:rPr>
      </w:pPr>
    </w:p>
    <w:p w14:paraId="0C4A7046" w14:textId="21852E3B" w:rsidR="0059686C" w:rsidRDefault="0059686C" w:rsidP="00581628">
      <w:pPr>
        <w:widowControl w:val="0"/>
        <w:autoSpaceDE w:val="0"/>
        <w:autoSpaceDN w:val="0"/>
        <w:adjustRightInd w:val="0"/>
        <w:spacing w:after="120"/>
        <w:jc w:val="both"/>
        <w:rPr>
          <w:rFonts w:ascii="Verdana" w:hAnsi="Verdana"/>
          <w:color w:val="000000"/>
        </w:rPr>
      </w:pPr>
    </w:p>
    <w:p w14:paraId="67EB04E2" w14:textId="02FA867C" w:rsidR="0059686C" w:rsidRDefault="0059686C" w:rsidP="00581628">
      <w:pPr>
        <w:widowControl w:val="0"/>
        <w:autoSpaceDE w:val="0"/>
        <w:autoSpaceDN w:val="0"/>
        <w:adjustRightInd w:val="0"/>
        <w:spacing w:after="120"/>
        <w:jc w:val="both"/>
        <w:rPr>
          <w:rFonts w:ascii="Verdana" w:hAnsi="Verdana"/>
          <w:color w:val="000000"/>
        </w:rPr>
      </w:pPr>
    </w:p>
    <w:p w14:paraId="6005E55D" w14:textId="5D3D01F8" w:rsidR="0059686C" w:rsidRDefault="0059686C" w:rsidP="00581628">
      <w:pPr>
        <w:widowControl w:val="0"/>
        <w:autoSpaceDE w:val="0"/>
        <w:autoSpaceDN w:val="0"/>
        <w:adjustRightInd w:val="0"/>
        <w:spacing w:after="120"/>
        <w:jc w:val="both"/>
        <w:rPr>
          <w:rFonts w:ascii="Verdana" w:hAnsi="Verdana"/>
          <w:color w:val="000000"/>
        </w:rPr>
      </w:pPr>
    </w:p>
    <w:p w14:paraId="08816821" w14:textId="0D4B6148" w:rsidR="0059686C" w:rsidRDefault="0059686C" w:rsidP="00581628">
      <w:pPr>
        <w:widowControl w:val="0"/>
        <w:autoSpaceDE w:val="0"/>
        <w:autoSpaceDN w:val="0"/>
        <w:adjustRightInd w:val="0"/>
        <w:spacing w:after="120"/>
        <w:jc w:val="both"/>
        <w:rPr>
          <w:rFonts w:ascii="Verdana" w:hAnsi="Verdana"/>
          <w:color w:val="000000"/>
        </w:rPr>
      </w:pPr>
    </w:p>
    <w:p w14:paraId="53F2CAD5" w14:textId="56FC79F7" w:rsidR="0059686C" w:rsidRPr="00013FC0" w:rsidRDefault="00524A2F" w:rsidP="0059686C">
      <w:pPr>
        <w:widowControl w:val="0"/>
        <w:autoSpaceDE w:val="0"/>
        <w:autoSpaceDN w:val="0"/>
        <w:adjustRightInd w:val="0"/>
        <w:spacing w:after="120"/>
        <w:jc w:val="both"/>
        <w:rPr>
          <w:rFonts w:ascii="Verdana" w:hAnsi="Verdana"/>
          <w:b/>
          <w:color w:val="000000"/>
        </w:rPr>
      </w:pPr>
      <w:r>
        <w:rPr>
          <w:rFonts w:ascii="Verdana" w:hAnsi="Verdana"/>
          <w:b/>
          <w:color w:val="000000"/>
        </w:rPr>
        <w:lastRenderedPageBreak/>
        <w:t>Foto</w:t>
      </w:r>
    </w:p>
    <w:p w14:paraId="5FE0978D" w14:textId="1C63ACF4" w:rsidR="00832102" w:rsidRDefault="0070794B" w:rsidP="0059686C">
      <w:pPr>
        <w:widowControl w:val="0"/>
        <w:autoSpaceDE w:val="0"/>
        <w:autoSpaceDN w:val="0"/>
        <w:adjustRightInd w:val="0"/>
        <w:spacing w:after="120"/>
        <w:rPr>
          <w:rFonts w:ascii="Verdana" w:hAnsi="Verdana"/>
          <w:color w:val="000000"/>
        </w:rPr>
      </w:pPr>
      <w:bookmarkStart w:id="25" w:name="_Toc511397761"/>
      <w:r>
        <w:rPr>
          <w:noProof/>
        </w:rPr>
        <w:drawing>
          <wp:inline distT="0" distB="0" distL="0" distR="0" wp14:anchorId="36EEDE63" wp14:editId="04D65C54">
            <wp:extent cx="3324225" cy="2514600"/>
            <wp:effectExtent l="0" t="0" r="9525"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324225" cy="2514600"/>
                    </a:xfrm>
                    <a:prstGeom prst="rect">
                      <a:avLst/>
                    </a:prstGeom>
                  </pic:spPr>
                </pic:pic>
              </a:graphicData>
            </a:graphic>
          </wp:inline>
        </w:drawing>
      </w:r>
    </w:p>
    <w:p w14:paraId="3854B00C" w14:textId="77777777" w:rsidR="00236A32" w:rsidRDefault="00236A32" w:rsidP="00236A32">
      <w:pPr>
        <w:widowControl w:val="0"/>
        <w:autoSpaceDE w:val="0"/>
        <w:autoSpaceDN w:val="0"/>
        <w:adjustRightInd w:val="0"/>
        <w:spacing w:after="120"/>
        <w:jc w:val="center"/>
        <w:rPr>
          <w:rFonts w:ascii="Verdana" w:hAnsi="Verdana"/>
          <w:color w:val="000000"/>
        </w:rPr>
      </w:pPr>
    </w:p>
    <w:p w14:paraId="12BDFADD" w14:textId="09EF6ABD" w:rsidR="00236A32" w:rsidRDefault="00236A32" w:rsidP="00236A32">
      <w:pPr>
        <w:widowControl w:val="0"/>
        <w:autoSpaceDE w:val="0"/>
        <w:autoSpaceDN w:val="0"/>
        <w:adjustRightInd w:val="0"/>
        <w:spacing w:after="120"/>
        <w:jc w:val="center"/>
        <w:rPr>
          <w:rFonts w:ascii="Verdana" w:hAnsi="Verdana"/>
          <w:color w:val="000000"/>
        </w:rPr>
      </w:pPr>
    </w:p>
    <w:p w14:paraId="49A3DE13" w14:textId="77777777" w:rsidR="00236A32" w:rsidRDefault="00236A32" w:rsidP="00236A32">
      <w:pPr>
        <w:widowControl w:val="0"/>
        <w:autoSpaceDE w:val="0"/>
        <w:autoSpaceDN w:val="0"/>
        <w:adjustRightInd w:val="0"/>
        <w:spacing w:after="120"/>
        <w:jc w:val="center"/>
        <w:rPr>
          <w:rFonts w:ascii="Verdana" w:hAnsi="Verdana"/>
          <w:color w:val="000000"/>
        </w:rPr>
      </w:pPr>
    </w:p>
    <w:p w14:paraId="0485FA3C" w14:textId="40DE77F4" w:rsidR="00236A32" w:rsidRDefault="00236A32" w:rsidP="00236A32">
      <w:pPr>
        <w:widowControl w:val="0"/>
        <w:autoSpaceDE w:val="0"/>
        <w:autoSpaceDN w:val="0"/>
        <w:adjustRightInd w:val="0"/>
        <w:spacing w:after="120"/>
        <w:jc w:val="center"/>
        <w:rPr>
          <w:rFonts w:ascii="Verdana" w:hAnsi="Verdana"/>
          <w:color w:val="000000"/>
        </w:rPr>
      </w:pPr>
    </w:p>
    <w:p w14:paraId="26978AE3" w14:textId="77777777" w:rsidR="00236A32" w:rsidRDefault="00236A32" w:rsidP="00236A32">
      <w:pPr>
        <w:widowControl w:val="0"/>
        <w:autoSpaceDE w:val="0"/>
        <w:autoSpaceDN w:val="0"/>
        <w:adjustRightInd w:val="0"/>
        <w:spacing w:after="120"/>
        <w:jc w:val="center"/>
        <w:rPr>
          <w:rFonts w:ascii="Verdana" w:hAnsi="Verdana"/>
          <w:color w:val="000000"/>
        </w:rPr>
      </w:pPr>
    </w:p>
    <w:p w14:paraId="5054D4CB" w14:textId="77777777" w:rsidR="0000560C" w:rsidRDefault="0000560C">
      <w:pPr>
        <w:spacing w:line="276" w:lineRule="auto"/>
        <w:rPr>
          <w:rFonts w:asciiTheme="majorHAnsi" w:eastAsiaTheme="majorEastAsia" w:hAnsiTheme="majorHAnsi" w:cstheme="majorBidi"/>
          <w:b/>
          <w:color w:val="F26622"/>
          <w:sz w:val="32"/>
          <w:szCs w:val="32"/>
        </w:rPr>
      </w:pPr>
      <w:bookmarkStart w:id="26" w:name="_Toc527381698"/>
      <w:bookmarkStart w:id="27" w:name="_Hlk532476071"/>
      <w:r>
        <w:rPr>
          <w:b/>
          <w:color w:val="F26622"/>
        </w:rPr>
        <w:br w:type="page"/>
      </w:r>
    </w:p>
    <w:p w14:paraId="52DCFFD7" w14:textId="6927007A" w:rsidR="00084C13" w:rsidRPr="005631B4" w:rsidRDefault="00084C13" w:rsidP="001F0268">
      <w:pPr>
        <w:pStyle w:val="Ttulo1"/>
        <w:spacing w:before="0" w:after="200"/>
        <w:rPr>
          <w:b/>
          <w:color w:val="F26622"/>
        </w:rPr>
      </w:pPr>
      <w:r w:rsidRPr="005631B4">
        <w:rPr>
          <w:b/>
          <w:color w:val="F26622"/>
        </w:rPr>
        <w:lastRenderedPageBreak/>
        <w:t>PG003 Proteção e Recuperação da Qualidade de Vida dos Povos Indígenas</w:t>
      </w:r>
      <w:bookmarkEnd w:id="25"/>
      <w:bookmarkEnd w:id="26"/>
    </w:p>
    <w:p w14:paraId="034FC5F5" w14:textId="77777777" w:rsidR="00084C13" w:rsidRPr="00B032AC" w:rsidRDefault="00084C13" w:rsidP="005631B4">
      <w:pPr>
        <w:spacing w:after="120"/>
        <w:jc w:val="both"/>
        <w:rPr>
          <w:rFonts w:asciiTheme="majorHAnsi" w:eastAsia="Calibri" w:hAnsiTheme="majorHAnsi" w:cs="Times New Roman"/>
          <w:color w:val="auto"/>
        </w:rPr>
      </w:pPr>
    </w:p>
    <w:p w14:paraId="2669FC3B" w14:textId="77777777" w:rsidR="00084C13" w:rsidRPr="00B032AC" w:rsidRDefault="00084C13"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Pessoas e Comunidades </w:t>
      </w:r>
    </w:p>
    <w:p w14:paraId="4AFE2E10" w14:textId="77777777" w:rsidR="00084C13" w:rsidRPr="00361540" w:rsidRDefault="00084C13" w:rsidP="005631B4">
      <w:pPr>
        <w:spacing w:after="120"/>
        <w:jc w:val="both"/>
        <w:rPr>
          <w:rFonts w:asciiTheme="majorHAnsi" w:eastAsia="Calibri" w:hAnsiTheme="majorHAnsi" w:cs="Arial"/>
          <w:b/>
          <w:color w:val="auto"/>
        </w:rPr>
      </w:pPr>
    </w:p>
    <w:p w14:paraId="32F14BA2" w14:textId="77777777" w:rsidR="00361540" w:rsidRPr="00361540" w:rsidRDefault="00361540" w:rsidP="00361540">
      <w:pPr>
        <w:spacing w:after="120"/>
        <w:jc w:val="both"/>
        <w:rPr>
          <w:rFonts w:asciiTheme="majorHAnsi" w:eastAsia="Calibri" w:hAnsiTheme="majorHAnsi" w:cs="Arial"/>
          <w:b/>
          <w:color w:val="auto"/>
        </w:rPr>
      </w:pPr>
      <w:r w:rsidRPr="00361540">
        <w:rPr>
          <w:rFonts w:asciiTheme="majorHAnsi" w:eastAsia="Calibri" w:hAnsiTheme="majorHAnsi" w:cs="Arial"/>
          <w:b/>
          <w:color w:val="auto"/>
        </w:rPr>
        <w:t xml:space="preserve">Objetivo </w:t>
      </w:r>
    </w:p>
    <w:p w14:paraId="6DEF59EB" w14:textId="77777777" w:rsidR="00361540" w:rsidRPr="00361540" w:rsidRDefault="00361540" w:rsidP="00361540">
      <w:pPr>
        <w:spacing w:after="120"/>
        <w:jc w:val="both"/>
        <w:rPr>
          <w:rFonts w:asciiTheme="majorHAnsi" w:eastAsia="Calibri" w:hAnsiTheme="majorHAnsi" w:cs="Arial"/>
          <w:b/>
          <w:color w:val="auto"/>
        </w:rPr>
      </w:pPr>
      <w:r w:rsidRPr="00361540">
        <w:rPr>
          <w:rFonts w:asciiTheme="majorHAnsi" w:eastAsia="Calibri" w:hAnsiTheme="majorHAnsi" w:cs="Arial"/>
          <w:b/>
          <w:color w:val="auto"/>
        </w:rPr>
        <w:t xml:space="preserve"> </w:t>
      </w:r>
    </w:p>
    <w:p w14:paraId="125984EF" w14:textId="77777777" w:rsidR="00361540" w:rsidRPr="00361540" w:rsidRDefault="00361540" w:rsidP="00361540">
      <w:pPr>
        <w:spacing w:after="120"/>
        <w:jc w:val="both"/>
        <w:rPr>
          <w:rFonts w:asciiTheme="majorHAnsi" w:eastAsia="Calibri" w:hAnsiTheme="majorHAnsi" w:cs="Arial"/>
          <w:color w:val="auto"/>
        </w:rPr>
      </w:pPr>
      <w:r w:rsidRPr="00361540">
        <w:rPr>
          <w:rFonts w:asciiTheme="majorHAnsi" w:eastAsia="Calibri" w:hAnsiTheme="majorHAnsi" w:cs="Arial"/>
          <w:color w:val="auto"/>
        </w:rPr>
        <w:t xml:space="preserve">O Programa tem por objetivo implementar as ações reparatórias e compensatórias para povos e comunidades indígenas em acordo com os impactos identificados. </w:t>
      </w:r>
    </w:p>
    <w:p w14:paraId="0F4D8258" w14:textId="77777777" w:rsidR="00361540" w:rsidRPr="00361540" w:rsidRDefault="00361540" w:rsidP="00361540">
      <w:pPr>
        <w:spacing w:after="120"/>
        <w:jc w:val="both"/>
        <w:rPr>
          <w:rFonts w:asciiTheme="majorHAnsi" w:eastAsia="Calibri" w:hAnsiTheme="majorHAnsi" w:cs="Arial"/>
          <w:color w:val="auto"/>
        </w:rPr>
      </w:pPr>
      <w:r w:rsidRPr="00361540">
        <w:rPr>
          <w:rFonts w:asciiTheme="majorHAnsi" w:eastAsia="Calibri" w:hAnsiTheme="majorHAnsi" w:cs="Arial"/>
          <w:color w:val="auto"/>
        </w:rPr>
        <w:t xml:space="preserve">Cláusulas 39 a 45 (em andamento)  </w:t>
      </w:r>
    </w:p>
    <w:p w14:paraId="2B8E2251" w14:textId="77777777" w:rsidR="00361540" w:rsidRPr="0000560C" w:rsidRDefault="00361540" w:rsidP="00361540">
      <w:pPr>
        <w:spacing w:after="120"/>
        <w:jc w:val="both"/>
        <w:rPr>
          <w:rFonts w:asciiTheme="majorHAnsi" w:eastAsia="Calibri" w:hAnsiTheme="majorHAnsi" w:cs="Arial"/>
          <w:b/>
          <w:color w:val="auto"/>
        </w:rPr>
      </w:pPr>
    </w:p>
    <w:p w14:paraId="18E0FD3D" w14:textId="617444CA"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Atividades desenvolvidas e objetivos alcançados em janeiro/2018</w:t>
      </w:r>
    </w:p>
    <w:p w14:paraId="447FD971" w14:textId="77777777" w:rsidR="0000560C" w:rsidRPr="0000560C" w:rsidRDefault="0000560C" w:rsidP="0000560C">
      <w:pPr>
        <w:spacing w:after="0"/>
        <w:jc w:val="both"/>
        <w:rPr>
          <w:rFonts w:asciiTheme="majorHAnsi" w:eastAsia="Calibri" w:hAnsiTheme="majorHAnsi" w:cs="Arial"/>
          <w:b/>
          <w:color w:val="auto"/>
        </w:rPr>
      </w:pPr>
    </w:p>
    <w:p w14:paraId="0A5FDDC9" w14:textId="4BF6E6A5"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Finalização da implantação de adequações em 37 residências para abastecimento do caminhão pipa de água potável </w:t>
      </w:r>
      <w:r w:rsidR="00937321" w:rsidRPr="0000560C">
        <w:rPr>
          <w:rFonts w:asciiTheme="majorHAnsi" w:eastAsia="Calibri" w:hAnsiTheme="majorHAnsi" w:cs="Arial"/>
          <w:color w:val="auto"/>
        </w:rPr>
        <w:t>em terras indígenas</w:t>
      </w:r>
      <w:r w:rsidRPr="0000560C">
        <w:rPr>
          <w:rFonts w:asciiTheme="majorHAnsi" w:eastAsia="Calibri" w:hAnsiTheme="majorHAnsi" w:cs="Arial"/>
          <w:color w:val="auto"/>
        </w:rPr>
        <w:t xml:space="preserve"> de Resplendor nos grupos Atorãn, Naknenuke, Uatu, Nakrerré, Takruk Burum, Ererré Krenak.</w:t>
      </w:r>
    </w:p>
    <w:p w14:paraId="1ACC2C95"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Mobilização da empresa contratada para execução das obras civis projetadas e aprovadas pelos indígenas para os acessos rodoviários da Terra Indígena Krenak. </w:t>
      </w:r>
    </w:p>
    <w:p w14:paraId="25D70B53"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Início dos pagamentos dos novos acordos com Tupiniquim e Guarani, e Comboios.</w:t>
      </w:r>
    </w:p>
    <w:p w14:paraId="45DA35A9" w14:textId="77777777" w:rsidR="0000560C" w:rsidRPr="0000560C" w:rsidRDefault="0000560C" w:rsidP="0000560C">
      <w:pPr>
        <w:spacing w:after="0"/>
        <w:jc w:val="both"/>
        <w:rPr>
          <w:rFonts w:asciiTheme="majorHAnsi" w:eastAsia="Calibri" w:hAnsiTheme="majorHAnsi" w:cs="Arial"/>
          <w:b/>
          <w:color w:val="auto"/>
        </w:rPr>
      </w:pPr>
    </w:p>
    <w:p w14:paraId="5F496B4F" w14:textId="77C598A4"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Análises dos resultados alcançados</w:t>
      </w:r>
    </w:p>
    <w:p w14:paraId="727DCE8D" w14:textId="77777777" w:rsidR="0000560C" w:rsidRPr="0000560C" w:rsidRDefault="0000560C" w:rsidP="0000560C">
      <w:pPr>
        <w:spacing w:after="0"/>
        <w:jc w:val="both"/>
        <w:rPr>
          <w:rFonts w:asciiTheme="majorHAnsi" w:eastAsia="Calibri" w:hAnsiTheme="majorHAnsi" w:cs="Arial"/>
          <w:b/>
          <w:color w:val="auto"/>
        </w:rPr>
      </w:pPr>
    </w:p>
    <w:p w14:paraId="1EA6AA84" w14:textId="01952A8C" w:rsidR="0000560C" w:rsidRPr="0000560C" w:rsidRDefault="0000560C" w:rsidP="0000560C">
      <w:pPr>
        <w:spacing w:after="0"/>
        <w:jc w:val="both"/>
        <w:rPr>
          <w:rFonts w:asciiTheme="majorHAnsi" w:eastAsia="Calibri" w:hAnsiTheme="majorHAnsi" w:cs="Arial"/>
          <w:color w:val="auto"/>
        </w:rPr>
      </w:pPr>
      <w:r w:rsidRPr="0000560C">
        <w:rPr>
          <w:rFonts w:asciiTheme="majorHAnsi" w:eastAsia="Calibri" w:hAnsiTheme="majorHAnsi" w:cs="Arial"/>
          <w:color w:val="auto"/>
        </w:rPr>
        <w:t xml:space="preserve">A implantação de tubulações nas 37 residências para abastecimento do caminhão pipa de água </w:t>
      </w:r>
      <w:r w:rsidR="00937321" w:rsidRPr="0000560C">
        <w:rPr>
          <w:rFonts w:asciiTheme="majorHAnsi" w:eastAsia="Calibri" w:hAnsiTheme="majorHAnsi" w:cs="Arial"/>
          <w:color w:val="auto"/>
        </w:rPr>
        <w:t>potável tem</w:t>
      </w:r>
      <w:r w:rsidRPr="0000560C">
        <w:rPr>
          <w:rFonts w:asciiTheme="majorHAnsi" w:eastAsia="Calibri" w:hAnsiTheme="majorHAnsi" w:cs="Arial"/>
          <w:color w:val="auto"/>
        </w:rPr>
        <w:t xml:space="preserve"> por objetivo proporcionar que as entras sejam </w:t>
      </w:r>
      <w:r w:rsidRPr="0000560C">
        <w:rPr>
          <w:rFonts w:asciiTheme="majorHAnsi" w:eastAsia="Calibri" w:hAnsiTheme="majorHAnsi" w:cs="Arial"/>
          <w:color w:val="auto"/>
        </w:rPr>
        <w:lastRenderedPageBreak/>
        <w:t xml:space="preserve">realizadas de maneira mais célere e com menos trânsito de veículo nos grupos Atorãn, Naknenuke, Uatu, Nakrerré, Takruk Burum, Ererré Krenak. </w:t>
      </w:r>
    </w:p>
    <w:p w14:paraId="7AE8443E" w14:textId="77777777" w:rsidR="0000560C" w:rsidRPr="0000560C" w:rsidRDefault="0000560C" w:rsidP="0000560C">
      <w:pPr>
        <w:spacing w:after="0"/>
        <w:jc w:val="both"/>
        <w:rPr>
          <w:rFonts w:asciiTheme="majorHAnsi" w:eastAsia="Calibri" w:hAnsiTheme="majorHAnsi" w:cs="Arial"/>
          <w:b/>
          <w:color w:val="auto"/>
        </w:rPr>
      </w:pPr>
    </w:p>
    <w:p w14:paraId="3B8F0ADD" w14:textId="5F69E48B"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Atividades futuras</w:t>
      </w:r>
    </w:p>
    <w:p w14:paraId="7C7182EE" w14:textId="77777777" w:rsidR="0000560C" w:rsidRPr="0000560C" w:rsidRDefault="0000560C" w:rsidP="0000560C">
      <w:pPr>
        <w:spacing w:after="0"/>
        <w:jc w:val="both"/>
        <w:rPr>
          <w:rFonts w:asciiTheme="majorHAnsi" w:eastAsia="Calibri" w:hAnsiTheme="majorHAnsi" w:cs="Arial"/>
          <w:b/>
          <w:color w:val="auto"/>
        </w:rPr>
      </w:pPr>
    </w:p>
    <w:p w14:paraId="79A0A25D" w14:textId="7B5824BE" w:rsidR="0000560C" w:rsidRPr="008A778E" w:rsidRDefault="0000560C" w:rsidP="008A778E">
      <w:pPr>
        <w:pStyle w:val="PargrafodaLista"/>
        <w:numPr>
          <w:ilvl w:val="0"/>
          <w:numId w:val="47"/>
        </w:numPr>
        <w:spacing w:after="120"/>
        <w:jc w:val="both"/>
        <w:rPr>
          <w:rFonts w:asciiTheme="majorHAnsi" w:eastAsia="Calibri" w:hAnsiTheme="majorHAnsi" w:cs="Arial"/>
          <w:color w:val="auto"/>
        </w:rPr>
      </w:pPr>
      <w:r w:rsidRPr="008A778E">
        <w:rPr>
          <w:rFonts w:asciiTheme="majorHAnsi" w:eastAsia="Calibri" w:hAnsiTheme="majorHAnsi" w:cs="Arial"/>
          <w:color w:val="auto"/>
        </w:rPr>
        <w:t>Inclusão das Associações Indígenas Tupiniquim de Areal e Irajá no Acordo Tupiniquim e Guarani</w:t>
      </w:r>
      <w:r w:rsidR="008A778E">
        <w:rPr>
          <w:rFonts w:asciiTheme="majorHAnsi" w:eastAsia="Calibri" w:hAnsiTheme="majorHAnsi" w:cs="Arial"/>
          <w:color w:val="auto"/>
        </w:rPr>
        <w:t>;</w:t>
      </w:r>
    </w:p>
    <w:p w14:paraId="2281C113" w14:textId="524EA478" w:rsidR="0000560C" w:rsidRPr="008A778E" w:rsidRDefault="0000560C" w:rsidP="008A778E">
      <w:pPr>
        <w:pStyle w:val="PargrafodaLista"/>
        <w:numPr>
          <w:ilvl w:val="0"/>
          <w:numId w:val="47"/>
        </w:numPr>
        <w:spacing w:after="120"/>
        <w:jc w:val="both"/>
        <w:rPr>
          <w:rFonts w:asciiTheme="majorHAnsi" w:eastAsia="Calibri" w:hAnsiTheme="majorHAnsi" w:cs="Arial"/>
          <w:color w:val="auto"/>
        </w:rPr>
      </w:pPr>
      <w:r w:rsidRPr="008A778E">
        <w:rPr>
          <w:rFonts w:asciiTheme="majorHAnsi" w:eastAsia="Calibri" w:hAnsiTheme="majorHAnsi" w:cs="Arial"/>
          <w:color w:val="auto"/>
        </w:rPr>
        <w:t>Perfuração de poços em TI dos povos indígenas em Resplendor - grupo Atorãn</w:t>
      </w:r>
      <w:r w:rsidR="008A778E">
        <w:rPr>
          <w:rFonts w:asciiTheme="majorHAnsi" w:eastAsia="Calibri" w:hAnsiTheme="majorHAnsi" w:cs="Arial"/>
          <w:color w:val="auto"/>
        </w:rPr>
        <w:t>;</w:t>
      </w:r>
      <w:r w:rsidRPr="008A778E">
        <w:rPr>
          <w:rFonts w:asciiTheme="majorHAnsi" w:eastAsia="Calibri" w:hAnsiTheme="majorHAnsi" w:cs="Arial"/>
          <w:color w:val="auto"/>
        </w:rPr>
        <w:t xml:space="preserve"> </w:t>
      </w:r>
    </w:p>
    <w:p w14:paraId="66D8AFF8" w14:textId="689CB38A" w:rsidR="0000560C" w:rsidRPr="008A778E" w:rsidRDefault="0000560C" w:rsidP="008A778E">
      <w:pPr>
        <w:pStyle w:val="PargrafodaLista"/>
        <w:numPr>
          <w:ilvl w:val="0"/>
          <w:numId w:val="47"/>
        </w:numPr>
        <w:spacing w:after="120"/>
        <w:jc w:val="both"/>
        <w:rPr>
          <w:rFonts w:asciiTheme="majorHAnsi" w:eastAsia="Calibri" w:hAnsiTheme="majorHAnsi" w:cs="Arial"/>
          <w:color w:val="auto"/>
        </w:rPr>
      </w:pPr>
      <w:r w:rsidRPr="008A778E">
        <w:rPr>
          <w:rFonts w:asciiTheme="majorHAnsi" w:eastAsia="Calibri" w:hAnsiTheme="majorHAnsi" w:cs="Arial"/>
          <w:color w:val="auto"/>
        </w:rPr>
        <w:t>Início da mobilização de empresas para as obras relacionadas a melhoria de acessos em TI dos povos indígenas em Resplendor</w:t>
      </w:r>
      <w:r w:rsidR="008A778E">
        <w:rPr>
          <w:rFonts w:asciiTheme="majorHAnsi" w:eastAsia="Calibri" w:hAnsiTheme="majorHAnsi" w:cs="Arial"/>
          <w:color w:val="auto"/>
        </w:rPr>
        <w:t>;</w:t>
      </w:r>
    </w:p>
    <w:p w14:paraId="21E3B488" w14:textId="77777777" w:rsidR="0000560C" w:rsidRPr="008A778E" w:rsidRDefault="0000560C" w:rsidP="008A778E">
      <w:pPr>
        <w:pStyle w:val="PargrafodaLista"/>
        <w:numPr>
          <w:ilvl w:val="0"/>
          <w:numId w:val="47"/>
        </w:numPr>
        <w:spacing w:after="120"/>
        <w:jc w:val="both"/>
        <w:rPr>
          <w:rFonts w:asciiTheme="majorHAnsi" w:eastAsia="Calibri" w:hAnsiTheme="majorHAnsi" w:cs="Arial"/>
          <w:color w:val="auto"/>
        </w:rPr>
      </w:pPr>
      <w:r w:rsidRPr="008A778E">
        <w:rPr>
          <w:rFonts w:asciiTheme="majorHAnsi" w:eastAsia="Calibri" w:hAnsiTheme="majorHAnsi" w:cs="Arial"/>
          <w:color w:val="auto"/>
        </w:rPr>
        <w:t xml:space="preserve">Prosseguir com o diálogo junto aos indígenas da TI Tupiniquim-Guarani objetivando a conclusão do Estudo da Componente Indígena conduzido por consultoria independente. </w:t>
      </w:r>
    </w:p>
    <w:p w14:paraId="37918D6A" w14:textId="77777777" w:rsidR="0000560C" w:rsidRPr="0000560C" w:rsidRDefault="0000560C" w:rsidP="0000560C">
      <w:pPr>
        <w:spacing w:after="0"/>
        <w:jc w:val="both"/>
        <w:rPr>
          <w:rFonts w:asciiTheme="majorHAnsi" w:eastAsia="Calibri" w:hAnsiTheme="majorHAnsi" w:cs="Arial"/>
          <w:b/>
          <w:color w:val="auto"/>
        </w:rPr>
      </w:pPr>
    </w:p>
    <w:p w14:paraId="65EAE456" w14:textId="29B8EDE2"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Parecer sobre o andamento do programa</w:t>
      </w:r>
    </w:p>
    <w:p w14:paraId="368AAFAC" w14:textId="77777777" w:rsidR="0000560C" w:rsidRPr="0000560C" w:rsidRDefault="0000560C" w:rsidP="0000560C">
      <w:pPr>
        <w:spacing w:after="0"/>
        <w:jc w:val="both"/>
        <w:rPr>
          <w:rFonts w:asciiTheme="majorHAnsi" w:eastAsia="Calibri" w:hAnsiTheme="majorHAnsi" w:cs="Arial"/>
          <w:b/>
          <w:color w:val="auto"/>
        </w:rPr>
      </w:pPr>
    </w:p>
    <w:p w14:paraId="7F46A65B"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A Fundação Renova cumpre os acordos firmados com as Comunidades Indígenas já identificadas na área de abrangência do TTAC e mantém o relacionamento com as comissões de caciques e órgãos institucionais com vistas a dar o devido tratamento quanto as solicitações e necessidades das terras indígenas. </w:t>
      </w:r>
    </w:p>
    <w:p w14:paraId="5468FF92" w14:textId="77777777" w:rsidR="0000560C" w:rsidRPr="0000560C" w:rsidRDefault="0000560C" w:rsidP="0000560C">
      <w:pPr>
        <w:spacing w:after="0"/>
        <w:jc w:val="both"/>
        <w:rPr>
          <w:rFonts w:asciiTheme="majorHAnsi" w:eastAsia="Calibri" w:hAnsiTheme="majorHAnsi" w:cs="Arial"/>
          <w:b/>
          <w:color w:val="auto"/>
        </w:rPr>
      </w:pPr>
    </w:p>
    <w:p w14:paraId="5B217075" w14:textId="018238A6"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Outras informações</w:t>
      </w:r>
    </w:p>
    <w:p w14:paraId="7BC3DFA4" w14:textId="77777777" w:rsidR="0000560C" w:rsidRPr="0000560C" w:rsidRDefault="0000560C" w:rsidP="0000560C">
      <w:pPr>
        <w:spacing w:after="0"/>
        <w:jc w:val="both"/>
        <w:rPr>
          <w:rFonts w:asciiTheme="majorHAnsi" w:eastAsia="Calibri" w:hAnsiTheme="majorHAnsi" w:cs="Arial"/>
          <w:b/>
          <w:color w:val="auto"/>
        </w:rPr>
      </w:pPr>
    </w:p>
    <w:p w14:paraId="2CE43257"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A conclusão do Estudo da Componente Indígena Tupiniquim Guarani é importante para que haja o mapeamento dos impactos nessa terra indígena. </w:t>
      </w:r>
    </w:p>
    <w:p w14:paraId="496BF46B"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Construção e implementação do Plano Básico Ambiental dos indígenas Tupiniquim e Guarani. </w:t>
      </w:r>
    </w:p>
    <w:p w14:paraId="66FBC101" w14:textId="4D8C8B48" w:rsidR="00084C13"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Início do Estudo da Componente Indígena para os indígenas da TI de Resplendor (MG).</w:t>
      </w:r>
    </w:p>
    <w:p w14:paraId="18DC2CE5" w14:textId="43F4E74E" w:rsidR="00740A5A" w:rsidRPr="005631B4" w:rsidRDefault="00740A5A" w:rsidP="00740A5A">
      <w:pPr>
        <w:pStyle w:val="Ttulo1"/>
        <w:spacing w:before="0" w:after="200"/>
        <w:rPr>
          <w:b/>
          <w:color w:val="F26622"/>
        </w:rPr>
      </w:pPr>
      <w:r w:rsidRPr="005631B4">
        <w:rPr>
          <w:b/>
          <w:color w:val="F26622"/>
        </w:rPr>
        <w:lastRenderedPageBreak/>
        <w:t>PG00</w:t>
      </w:r>
      <w:r>
        <w:rPr>
          <w:b/>
          <w:color w:val="F26622"/>
        </w:rPr>
        <w:t>4</w:t>
      </w:r>
      <w:r w:rsidRPr="005631B4">
        <w:rPr>
          <w:b/>
          <w:color w:val="F26622"/>
        </w:rPr>
        <w:t xml:space="preserve"> Proteção e Recuperação da Qualidade de Vida dos Povos Indígenas</w:t>
      </w:r>
    </w:p>
    <w:p w14:paraId="13D328B8" w14:textId="77777777" w:rsidR="00740A5A" w:rsidRPr="00740A5A" w:rsidRDefault="00740A5A" w:rsidP="00740A5A">
      <w:pPr>
        <w:spacing w:after="120"/>
        <w:jc w:val="both"/>
        <w:rPr>
          <w:rFonts w:asciiTheme="majorHAnsi" w:eastAsia="Calibri" w:hAnsiTheme="majorHAnsi" w:cs="Arial"/>
          <w:b/>
          <w:color w:val="auto"/>
          <w:sz w:val="26"/>
          <w:szCs w:val="26"/>
        </w:rPr>
      </w:pPr>
      <w:bookmarkStart w:id="28" w:name="_Toc511397762"/>
      <w:bookmarkStart w:id="29" w:name="_Toc527381699"/>
      <w:r w:rsidRPr="00740A5A">
        <w:rPr>
          <w:rFonts w:asciiTheme="majorHAnsi" w:eastAsia="Calibri" w:hAnsiTheme="majorHAnsi" w:cs="Arial"/>
          <w:b/>
          <w:color w:val="auto"/>
          <w:sz w:val="26"/>
          <w:szCs w:val="26"/>
        </w:rPr>
        <w:t xml:space="preserve">Eixo Pessoas e Comunidades  </w:t>
      </w:r>
    </w:p>
    <w:p w14:paraId="26CDCDDF" w14:textId="77777777" w:rsidR="00740A5A" w:rsidRDefault="00740A5A" w:rsidP="00740A5A">
      <w:pPr>
        <w:spacing w:after="165" w:line="259" w:lineRule="auto"/>
      </w:pPr>
    </w:p>
    <w:p w14:paraId="405FB23D" w14:textId="77777777" w:rsidR="00740A5A" w:rsidRPr="00740A5A" w:rsidRDefault="00740A5A" w:rsidP="00740A5A">
      <w:pPr>
        <w:spacing w:after="120"/>
        <w:jc w:val="both"/>
        <w:rPr>
          <w:rFonts w:asciiTheme="majorHAnsi" w:eastAsia="Calibri" w:hAnsiTheme="majorHAnsi" w:cs="Arial"/>
          <w:b/>
          <w:color w:val="auto"/>
        </w:rPr>
      </w:pPr>
      <w:r w:rsidRPr="00740A5A">
        <w:rPr>
          <w:rFonts w:asciiTheme="majorHAnsi" w:eastAsia="Calibri" w:hAnsiTheme="majorHAnsi" w:cs="Arial"/>
          <w:b/>
          <w:color w:val="auto"/>
        </w:rPr>
        <w:t xml:space="preserve">Objetivo </w:t>
      </w:r>
    </w:p>
    <w:p w14:paraId="324599EA" w14:textId="77777777" w:rsidR="00740A5A" w:rsidRDefault="00740A5A" w:rsidP="00740A5A">
      <w:pPr>
        <w:spacing w:after="58" w:line="259" w:lineRule="auto"/>
      </w:pPr>
      <w:r>
        <w:rPr>
          <w:b/>
        </w:rPr>
        <w:t xml:space="preserve"> </w:t>
      </w:r>
    </w:p>
    <w:p w14:paraId="332E71FC" w14:textId="77777777" w:rsidR="00740A5A" w:rsidRDefault="00740A5A" w:rsidP="00740A5A">
      <w:pPr>
        <w:ind w:left="-5" w:right="10"/>
      </w:pPr>
      <w:r>
        <w:t xml:space="preserve">O Programa tem por objetivo implantar as ações reparatórias e compensatórias para povos e comunidades tradicionais em acordo com os impactos identificados. </w:t>
      </w:r>
    </w:p>
    <w:p w14:paraId="17D7B16F" w14:textId="77777777" w:rsidR="00740A5A" w:rsidRDefault="00740A5A" w:rsidP="00740A5A">
      <w:pPr>
        <w:spacing w:after="131"/>
        <w:ind w:left="-5" w:right="10"/>
      </w:pPr>
      <w:r>
        <w:t xml:space="preserve">Cláusulas 46 a 53 (em andamento) </w:t>
      </w:r>
    </w:p>
    <w:p w14:paraId="48BE9D7B" w14:textId="77777777" w:rsidR="00740A5A" w:rsidRDefault="00740A5A" w:rsidP="00740A5A">
      <w:pPr>
        <w:spacing w:after="131"/>
        <w:ind w:left="-5" w:right="10"/>
      </w:pPr>
    </w:p>
    <w:p w14:paraId="5A89E47D" w14:textId="6197C9BC" w:rsidR="0000560C" w:rsidRDefault="0000560C" w:rsidP="0000560C">
      <w:pPr>
        <w:spacing w:after="120"/>
        <w:jc w:val="both"/>
        <w:rPr>
          <w:rFonts w:asciiTheme="majorHAnsi" w:eastAsia="Calibri" w:hAnsiTheme="majorHAnsi" w:cs="Arial"/>
          <w:b/>
          <w:color w:val="auto"/>
        </w:rPr>
      </w:pPr>
      <w:bookmarkStart w:id="30" w:name="_Toc511397763"/>
      <w:bookmarkStart w:id="31" w:name="_Toc527381700"/>
      <w:bookmarkEnd w:id="27"/>
      <w:bookmarkEnd w:id="28"/>
      <w:bookmarkEnd w:id="29"/>
      <w:r w:rsidRPr="0000560C">
        <w:rPr>
          <w:rFonts w:asciiTheme="majorHAnsi" w:eastAsia="Calibri" w:hAnsiTheme="majorHAnsi" w:cs="Arial"/>
          <w:b/>
          <w:color w:val="auto"/>
        </w:rPr>
        <w:t>Atividades desenvolvidas e objetivos alcançados em janeiro/2019</w:t>
      </w:r>
    </w:p>
    <w:p w14:paraId="172312A2" w14:textId="77777777" w:rsidR="0000560C" w:rsidRPr="0000560C" w:rsidRDefault="0000560C" w:rsidP="0000560C">
      <w:pPr>
        <w:spacing w:after="120"/>
        <w:jc w:val="both"/>
        <w:rPr>
          <w:rFonts w:asciiTheme="majorHAnsi" w:eastAsia="Calibri" w:hAnsiTheme="majorHAnsi" w:cs="Arial"/>
          <w:b/>
          <w:color w:val="auto"/>
        </w:rPr>
      </w:pPr>
    </w:p>
    <w:p w14:paraId="770F6C2B"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Iniciada as oficinas de direitos de Povos e Comunidades Tradicionais nos municípios de Rio Doce e Santa Cruz do Escalvado sob a responsabilidade do Estudo de Mapeamento de Comunidades Tradicionais. Além disso, a equipe do estudo realizou reuniões com as assessorias técnicas de Mariana e Barra Longa para a definição das próximas oficinas e direitos com os povos tradicionais dessas localidades. </w:t>
      </w:r>
    </w:p>
    <w:p w14:paraId="25B5A8E1" w14:textId="0BD682EF"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Foram realizadas reuniões com as comissões de atingidos dos municípios de Rio Doce e Santa Cruz do Escalvado com objetivo de apresentar o posicionamento da Fundação Renova sobre os trabalhos de </w:t>
      </w:r>
      <w:r w:rsidR="00937321" w:rsidRPr="0000560C">
        <w:rPr>
          <w:rFonts w:asciiTheme="majorHAnsi" w:eastAsia="Calibri" w:hAnsiTheme="majorHAnsi" w:cs="Arial"/>
          <w:color w:val="auto"/>
        </w:rPr>
        <w:t>autor reconhecimento</w:t>
      </w:r>
      <w:r w:rsidRPr="0000560C">
        <w:rPr>
          <w:rFonts w:asciiTheme="majorHAnsi" w:eastAsia="Calibri" w:hAnsiTheme="majorHAnsi" w:cs="Arial"/>
          <w:color w:val="auto"/>
        </w:rPr>
        <w:t xml:space="preserve"> realizados no ano de 2018 pelas comissões. </w:t>
      </w:r>
    </w:p>
    <w:p w14:paraId="451C91EF"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Continuidade das coletas de água nos poços artesianos dos moradores da CRQ do Degredo para análise na portaria PRC 05. </w:t>
      </w:r>
    </w:p>
    <w:p w14:paraId="741761A0" w14:textId="46381F8F" w:rsid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lastRenderedPageBreak/>
        <w:t xml:space="preserve">Ocorreu em Linhares (ES) a reunião intercâmaras que teve como objetivo debater ações estruturantes e compensatórias de abastecimento de água para a Comunidade Remanescente de Quilombo do Degredo. </w:t>
      </w:r>
    </w:p>
    <w:p w14:paraId="721F9C2B" w14:textId="77777777" w:rsidR="0000560C" w:rsidRPr="0000560C" w:rsidRDefault="0000560C" w:rsidP="0000560C">
      <w:pPr>
        <w:spacing w:after="120"/>
        <w:jc w:val="both"/>
        <w:rPr>
          <w:rFonts w:asciiTheme="majorHAnsi" w:eastAsia="Calibri" w:hAnsiTheme="majorHAnsi" w:cs="Arial"/>
          <w:color w:val="auto"/>
        </w:rPr>
      </w:pPr>
    </w:p>
    <w:p w14:paraId="3C4BE6E2" w14:textId="378E8274"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Análises dos resultados alcançados</w:t>
      </w:r>
    </w:p>
    <w:p w14:paraId="712F7F6B" w14:textId="77777777" w:rsidR="0000560C" w:rsidRPr="0000560C" w:rsidRDefault="0000560C" w:rsidP="0000560C">
      <w:pPr>
        <w:spacing w:after="120"/>
        <w:jc w:val="both"/>
        <w:rPr>
          <w:rFonts w:asciiTheme="majorHAnsi" w:eastAsia="Calibri" w:hAnsiTheme="majorHAnsi" w:cs="Arial"/>
          <w:b/>
          <w:color w:val="auto"/>
        </w:rPr>
      </w:pPr>
    </w:p>
    <w:p w14:paraId="46E54CC2"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O início das oficinas de Povos e Comunidades Tradicionais em Rio Doce e Santa Cruz do Escalvado contou com ampla participação social dos faiscadores e pescadores. Nesses encontros, ocorreram debates acerca dos direitos dos povos e comunidades tradicionais. </w:t>
      </w:r>
    </w:p>
    <w:p w14:paraId="65BE9474" w14:textId="41B71B0D" w:rsid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A intercâmara teve o como objetivo de debater ações referentes ao abastecimento de água na CRQ do Degredo. As soluções referentes a esse tema serão debatidas com os atores institucionais e com à comunidade atingida. </w:t>
      </w:r>
    </w:p>
    <w:p w14:paraId="28959E43" w14:textId="77777777" w:rsidR="0000560C" w:rsidRPr="0000560C" w:rsidRDefault="0000560C" w:rsidP="0000560C">
      <w:pPr>
        <w:spacing w:after="120"/>
        <w:jc w:val="both"/>
        <w:rPr>
          <w:rFonts w:asciiTheme="majorHAnsi" w:eastAsia="Calibri" w:hAnsiTheme="majorHAnsi" w:cs="Arial"/>
          <w:color w:val="auto"/>
        </w:rPr>
      </w:pPr>
    </w:p>
    <w:p w14:paraId="750F63C2" w14:textId="0EE53055"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Parecer Sobre o Andamento do Programa</w:t>
      </w:r>
    </w:p>
    <w:p w14:paraId="097BE501" w14:textId="77777777" w:rsidR="0000560C" w:rsidRPr="0000560C" w:rsidRDefault="0000560C" w:rsidP="0000560C">
      <w:pPr>
        <w:spacing w:after="120"/>
        <w:jc w:val="both"/>
        <w:rPr>
          <w:rFonts w:asciiTheme="majorHAnsi" w:eastAsia="Calibri" w:hAnsiTheme="majorHAnsi" w:cs="Arial"/>
          <w:b/>
          <w:color w:val="auto"/>
        </w:rPr>
      </w:pPr>
    </w:p>
    <w:p w14:paraId="6A72EE07" w14:textId="710D0CB6" w:rsid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A Fundação Renova cumpre os acordos firmados com as Comunidades Tradicionais já identificadas na área de abrangência do TTAC e mantém o relacionamento com as comissões de atingidos, assessorias técnicas e atingidos com vistas a dar o devido tratamento quanto as solicitações e necessidades dos territórios. </w:t>
      </w:r>
    </w:p>
    <w:p w14:paraId="1CAD888C" w14:textId="77777777" w:rsidR="0000560C" w:rsidRPr="0000560C" w:rsidRDefault="0000560C" w:rsidP="0000560C">
      <w:pPr>
        <w:spacing w:after="120"/>
        <w:jc w:val="both"/>
        <w:rPr>
          <w:rFonts w:asciiTheme="majorHAnsi" w:eastAsia="Calibri" w:hAnsiTheme="majorHAnsi" w:cs="Arial"/>
          <w:color w:val="auto"/>
        </w:rPr>
      </w:pPr>
    </w:p>
    <w:p w14:paraId="03A5BA95" w14:textId="485C2206" w:rsid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Atividades futuras</w:t>
      </w:r>
    </w:p>
    <w:p w14:paraId="11921EBE" w14:textId="77777777" w:rsidR="0000560C" w:rsidRPr="0000560C" w:rsidRDefault="0000560C" w:rsidP="0000560C">
      <w:pPr>
        <w:spacing w:after="120"/>
        <w:jc w:val="both"/>
        <w:rPr>
          <w:rFonts w:asciiTheme="majorHAnsi" w:eastAsia="Calibri" w:hAnsiTheme="majorHAnsi" w:cs="Arial"/>
          <w:b/>
          <w:color w:val="auto"/>
        </w:rPr>
      </w:pPr>
    </w:p>
    <w:p w14:paraId="07F394F6" w14:textId="3F74CD88" w:rsidR="0000560C" w:rsidRPr="008A778E" w:rsidRDefault="0000560C" w:rsidP="008A778E">
      <w:pPr>
        <w:pStyle w:val="PargrafodaLista"/>
        <w:numPr>
          <w:ilvl w:val="0"/>
          <w:numId w:val="48"/>
        </w:numPr>
        <w:spacing w:after="120"/>
        <w:jc w:val="both"/>
        <w:rPr>
          <w:rFonts w:asciiTheme="majorHAnsi" w:eastAsia="Calibri" w:hAnsiTheme="majorHAnsi" w:cs="Arial"/>
          <w:color w:val="auto"/>
        </w:rPr>
      </w:pPr>
      <w:r w:rsidRPr="008A778E">
        <w:rPr>
          <w:rFonts w:asciiTheme="majorHAnsi" w:eastAsia="Calibri" w:hAnsiTheme="majorHAnsi" w:cs="Arial"/>
          <w:color w:val="auto"/>
        </w:rPr>
        <w:t>Será elaborado um plano de ação de educação ambiental, conforme Nota Técnica 24, na CRQ do Degredo</w:t>
      </w:r>
      <w:r w:rsidR="008A778E">
        <w:rPr>
          <w:rFonts w:asciiTheme="majorHAnsi" w:eastAsia="Calibri" w:hAnsiTheme="majorHAnsi" w:cs="Arial"/>
          <w:color w:val="auto"/>
        </w:rPr>
        <w:t>;</w:t>
      </w:r>
      <w:r w:rsidRPr="008A778E">
        <w:rPr>
          <w:rFonts w:asciiTheme="majorHAnsi" w:eastAsia="Calibri" w:hAnsiTheme="majorHAnsi" w:cs="Arial"/>
          <w:color w:val="auto"/>
        </w:rPr>
        <w:t xml:space="preserve"> </w:t>
      </w:r>
    </w:p>
    <w:p w14:paraId="26A66900" w14:textId="4D124971" w:rsidR="0000560C" w:rsidRPr="008A778E" w:rsidRDefault="0000560C" w:rsidP="008A778E">
      <w:pPr>
        <w:pStyle w:val="PargrafodaLista"/>
        <w:numPr>
          <w:ilvl w:val="0"/>
          <w:numId w:val="48"/>
        </w:numPr>
        <w:spacing w:after="120"/>
        <w:jc w:val="both"/>
        <w:rPr>
          <w:rFonts w:asciiTheme="majorHAnsi" w:eastAsia="Calibri" w:hAnsiTheme="majorHAnsi" w:cs="Arial"/>
          <w:color w:val="auto"/>
        </w:rPr>
      </w:pPr>
      <w:r w:rsidRPr="008A778E">
        <w:rPr>
          <w:rFonts w:asciiTheme="majorHAnsi" w:eastAsia="Calibri" w:hAnsiTheme="majorHAnsi" w:cs="Arial"/>
          <w:color w:val="auto"/>
        </w:rPr>
        <w:t>Segunda consulta pública do Plano Básico Ambiental na CRQ do Degredo</w:t>
      </w:r>
      <w:r w:rsidR="008A778E">
        <w:rPr>
          <w:rFonts w:asciiTheme="majorHAnsi" w:eastAsia="Calibri" w:hAnsiTheme="majorHAnsi" w:cs="Arial"/>
          <w:color w:val="auto"/>
        </w:rPr>
        <w:t>;</w:t>
      </w:r>
      <w:r w:rsidRPr="008A778E">
        <w:rPr>
          <w:rFonts w:asciiTheme="majorHAnsi" w:eastAsia="Calibri" w:hAnsiTheme="majorHAnsi" w:cs="Arial"/>
          <w:color w:val="auto"/>
        </w:rPr>
        <w:t xml:space="preserve"> </w:t>
      </w:r>
    </w:p>
    <w:p w14:paraId="5916F15A" w14:textId="5B4FD13B" w:rsidR="0000560C" w:rsidRPr="008A778E" w:rsidRDefault="0000560C" w:rsidP="008A778E">
      <w:pPr>
        <w:pStyle w:val="PargrafodaLista"/>
        <w:numPr>
          <w:ilvl w:val="0"/>
          <w:numId w:val="48"/>
        </w:numPr>
        <w:spacing w:after="120"/>
        <w:jc w:val="both"/>
        <w:rPr>
          <w:rFonts w:asciiTheme="majorHAnsi" w:eastAsia="Calibri" w:hAnsiTheme="majorHAnsi" w:cs="Arial"/>
          <w:color w:val="auto"/>
        </w:rPr>
      </w:pPr>
      <w:r w:rsidRPr="008A778E">
        <w:rPr>
          <w:rFonts w:asciiTheme="majorHAnsi" w:eastAsia="Calibri" w:hAnsiTheme="majorHAnsi" w:cs="Arial"/>
          <w:color w:val="auto"/>
        </w:rPr>
        <w:lastRenderedPageBreak/>
        <w:t>Exibição do Documentário “eu sou Degredo” para comunidade, conforme plano de comunicação aprovado pela CT</w:t>
      </w:r>
      <w:r w:rsidR="008A778E">
        <w:rPr>
          <w:rFonts w:asciiTheme="majorHAnsi" w:eastAsia="Calibri" w:hAnsiTheme="majorHAnsi" w:cs="Arial"/>
          <w:color w:val="auto"/>
        </w:rPr>
        <w:t>;</w:t>
      </w:r>
      <w:r w:rsidRPr="008A778E">
        <w:rPr>
          <w:rFonts w:asciiTheme="majorHAnsi" w:eastAsia="Calibri" w:hAnsiTheme="majorHAnsi" w:cs="Arial"/>
          <w:color w:val="auto"/>
        </w:rPr>
        <w:t xml:space="preserve"> </w:t>
      </w:r>
    </w:p>
    <w:p w14:paraId="6035E70E" w14:textId="3AC337BF" w:rsidR="0000560C" w:rsidRPr="008A778E" w:rsidRDefault="0000560C" w:rsidP="008A778E">
      <w:pPr>
        <w:pStyle w:val="PargrafodaLista"/>
        <w:numPr>
          <w:ilvl w:val="0"/>
          <w:numId w:val="48"/>
        </w:numPr>
        <w:spacing w:after="120"/>
        <w:jc w:val="both"/>
        <w:rPr>
          <w:rFonts w:asciiTheme="majorHAnsi" w:eastAsia="Calibri" w:hAnsiTheme="majorHAnsi" w:cs="Arial"/>
          <w:color w:val="auto"/>
        </w:rPr>
      </w:pPr>
      <w:r w:rsidRPr="008A778E">
        <w:rPr>
          <w:rFonts w:asciiTheme="majorHAnsi" w:eastAsia="Calibri" w:hAnsiTheme="majorHAnsi" w:cs="Arial"/>
          <w:color w:val="auto"/>
        </w:rPr>
        <w:t>Produção do boletim (jornada) para Degredo, conforme plano de comunicação aprovado pela CT</w:t>
      </w:r>
      <w:r w:rsidR="008A778E">
        <w:rPr>
          <w:rFonts w:asciiTheme="majorHAnsi" w:eastAsia="Calibri" w:hAnsiTheme="majorHAnsi" w:cs="Arial"/>
          <w:color w:val="auto"/>
        </w:rPr>
        <w:t>;</w:t>
      </w:r>
      <w:r w:rsidRPr="008A778E">
        <w:rPr>
          <w:rFonts w:asciiTheme="majorHAnsi" w:eastAsia="Calibri" w:hAnsiTheme="majorHAnsi" w:cs="Arial"/>
          <w:color w:val="auto"/>
        </w:rPr>
        <w:t xml:space="preserve"> </w:t>
      </w:r>
    </w:p>
    <w:p w14:paraId="0EEDEA5E" w14:textId="6AB620FE" w:rsidR="0000560C" w:rsidRPr="008A778E" w:rsidRDefault="0000560C" w:rsidP="008A778E">
      <w:pPr>
        <w:pStyle w:val="PargrafodaLista"/>
        <w:numPr>
          <w:ilvl w:val="0"/>
          <w:numId w:val="48"/>
        </w:numPr>
        <w:spacing w:after="120"/>
        <w:jc w:val="both"/>
        <w:rPr>
          <w:rFonts w:asciiTheme="majorHAnsi" w:eastAsia="Calibri" w:hAnsiTheme="majorHAnsi" w:cs="Arial"/>
          <w:color w:val="auto"/>
        </w:rPr>
      </w:pPr>
      <w:r w:rsidRPr="008A778E">
        <w:rPr>
          <w:rFonts w:asciiTheme="majorHAnsi" w:eastAsia="Calibri" w:hAnsiTheme="majorHAnsi" w:cs="Arial"/>
          <w:color w:val="auto"/>
        </w:rPr>
        <w:t>Apresentação do plano de comunicação e do status do andamento das ações de comunicação na CRQ do Degredo</w:t>
      </w:r>
      <w:r w:rsidR="008A778E">
        <w:rPr>
          <w:rFonts w:asciiTheme="majorHAnsi" w:eastAsia="Calibri" w:hAnsiTheme="majorHAnsi" w:cs="Arial"/>
          <w:color w:val="auto"/>
        </w:rPr>
        <w:t>;</w:t>
      </w:r>
      <w:r w:rsidRPr="008A778E">
        <w:rPr>
          <w:rFonts w:asciiTheme="majorHAnsi" w:eastAsia="Calibri" w:hAnsiTheme="majorHAnsi" w:cs="Arial"/>
          <w:color w:val="auto"/>
        </w:rPr>
        <w:t xml:space="preserve"> </w:t>
      </w:r>
    </w:p>
    <w:p w14:paraId="5844C94D" w14:textId="65EBE845" w:rsidR="0000560C" w:rsidRPr="008A778E" w:rsidRDefault="0000560C" w:rsidP="008A778E">
      <w:pPr>
        <w:pStyle w:val="PargrafodaLista"/>
        <w:numPr>
          <w:ilvl w:val="0"/>
          <w:numId w:val="48"/>
        </w:numPr>
        <w:spacing w:after="120"/>
        <w:jc w:val="both"/>
        <w:rPr>
          <w:rFonts w:asciiTheme="majorHAnsi" w:eastAsia="Calibri" w:hAnsiTheme="majorHAnsi" w:cs="Arial"/>
          <w:color w:val="auto"/>
        </w:rPr>
      </w:pPr>
      <w:r w:rsidRPr="008A778E">
        <w:rPr>
          <w:rFonts w:asciiTheme="majorHAnsi" w:eastAsia="Calibri" w:hAnsiTheme="majorHAnsi" w:cs="Arial"/>
          <w:color w:val="auto"/>
        </w:rPr>
        <w:t>Realização de oficinas de direito de Povos Tradicionais com a comunidade no âmbito do estudo de mapeamento de povos tradicionais no município de Ponte Nova (MG).</w:t>
      </w:r>
    </w:p>
    <w:p w14:paraId="61EB6ECE" w14:textId="77777777" w:rsidR="0000560C" w:rsidRPr="0000560C" w:rsidRDefault="0000560C" w:rsidP="0000560C">
      <w:pPr>
        <w:spacing w:after="120"/>
        <w:jc w:val="both"/>
        <w:rPr>
          <w:rFonts w:asciiTheme="majorHAnsi" w:eastAsia="Calibri" w:hAnsiTheme="majorHAnsi" w:cs="Arial"/>
          <w:color w:val="auto"/>
        </w:rPr>
      </w:pPr>
    </w:p>
    <w:p w14:paraId="2006BAE4" w14:textId="263A88A4" w:rsidR="0000560C" w:rsidRPr="0000560C" w:rsidRDefault="0000560C" w:rsidP="0000560C">
      <w:pPr>
        <w:spacing w:after="120"/>
        <w:jc w:val="both"/>
        <w:rPr>
          <w:rFonts w:asciiTheme="majorHAnsi" w:eastAsia="Calibri" w:hAnsiTheme="majorHAnsi" w:cs="Arial"/>
          <w:b/>
          <w:color w:val="auto"/>
        </w:rPr>
      </w:pPr>
      <w:r w:rsidRPr="0000560C">
        <w:rPr>
          <w:rFonts w:asciiTheme="majorHAnsi" w:eastAsia="Calibri" w:hAnsiTheme="majorHAnsi" w:cs="Arial"/>
          <w:b/>
          <w:color w:val="auto"/>
        </w:rPr>
        <w:t>Outras Informações</w:t>
      </w:r>
    </w:p>
    <w:p w14:paraId="2E98D2CC" w14:textId="77777777" w:rsidR="0000560C" w:rsidRPr="0000560C" w:rsidRDefault="0000560C" w:rsidP="0000560C"/>
    <w:p w14:paraId="7F98A2B5" w14:textId="77777777" w:rsidR="0000560C" w:rsidRPr="0000560C" w:rsidRDefault="0000560C" w:rsidP="0000560C">
      <w:pPr>
        <w:spacing w:after="120"/>
        <w:jc w:val="both"/>
        <w:rPr>
          <w:rFonts w:asciiTheme="majorHAnsi" w:eastAsia="Calibri" w:hAnsiTheme="majorHAnsi" w:cs="Arial"/>
          <w:color w:val="auto"/>
        </w:rPr>
      </w:pPr>
      <w:r w:rsidRPr="0000560C">
        <w:rPr>
          <w:rFonts w:asciiTheme="majorHAnsi" w:eastAsia="Calibri" w:hAnsiTheme="majorHAnsi" w:cs="Arial"/>
          <w:color w:val="auto"/>
        </w:rPr>
        <w:t xml:space="preserve">A validação do Plano Básico Ambiental na CRQ (Comunidade Remanescente Quilombola) do Degredo é um marco importante para a reparação na Comunidade Quilombola do Degredo. </w:t>
      </w:r>
    </w:p>
    <w:p w14:paraId="2BDB2637" w14:textId="77777777" w:rsidR="0000560C" w:rsidRDefault="0000560C" w:rsidP="0000560C">
      <w:pPr>
        <w:spacing w:after="120"/>
        <w:jc w:val="both"/>
        <w:rPr>
          <w:rFonts w:asciiTheme="majorHAnsi" w:eastAsia="Calibri" w:hAnsiTheme="majorHAnsi" w:cs="Arial"/>
          <w:b/>
          <w:color w:val="auto"/>
        </w:rPr>
      </w:pPr>
      <w:r>
        <w:rPr>
          <w:rFonts w:eastAsia="Calibri" w:cs="Arial"/>
          <w:b/>
          <w:color w:val="auto"/>
        </w:rPr>
        <w:br w:type="page"/>
      </w:r>
    </w:p>
    <w:p w14:paraId="608DBC76" w14:textId="03102A0A" w:rsidR="00084C13" w:rsidRPr="00B032AC" w:rsidRDefault="00084C13" w:rsidP="0000560C">
      <w:pPr>
        <w:pStyle w:val="Ttulo1"/>
        <w:spacing w:before="0" w:after="200"/>
        <w:jc w:val="both"/>
        <w:rPr>
          <w:rFonts w:eastAsia="Calibri" w:cs="Arial"/>
          <w:b/>
          <w:color w:val="F26622"/>
        </w:rPr>
      </w:pPr>
      <w:r w:rsidRPr="00B032AC">
        <w:rPr>
          <w:rFonts w:eastAsia="Calibri" w:cs="Arial"/>
          <w:b/>
          <w:color w:val="F26622"/>
        </w:rPr>
        <w:lastRenderedPageBreak/>
        <w:t>PG005 Programa de Proteção Social</w:t>
      </w:r>
      <w:bookmarkEnd w:id="30"/>
      <w:bookmarkEnd w:id="31"/>
    </w:p>
    <w:p w14:paraId="3883D335" w14:textId="77777777" w:rsidR="00084C13" w:rsidRPr="00B032AC" w:rsidRDefault="00084C13" w:rsidP="005631B4">
      <w:pPr>
        <w:tabs>
          <w:tab w:val="left" w:pos="4004"/>
        </w:tabs>
        <w:spacing w:after="120"/>
        <w:jc w:val="both"/>
        <w:rPr>
          <w:rFonts w:asciiTheme="majorHAnsi" w:eastAsia="Calibri" w:hAnsiTheme="majorHAnsi" w:cs="Arial"/>
          <w:b/>
          <w:color w:val="F26620"/>
        </w:rPr>
      </w:pPr>
    </w:p>
    <w:p w14:paraId="344A7803" w14:textId="77777777" w:rsidR="00084C13" w:rsidRPr="00B032AC" w:rsidRDefault="00084C13" w:rsidP="005631B4">
      <w:pPr>
        <w:spacing w:after="120"/>
        <w:jc w:val="both"/>
        <w:rPr>
          <w:rFonts w:asciiTheme="majorHAnsi" w:eastAsia="Calibri" w:hAnsiTheme="majorHAnsi" w:cs="Times New Roman"/>
          <w:b/>
          <w:color w:val="auto"/>
          <w:sz w:val="26"/>
          <w:szCs w:val="26"/>
        </w:rPr>
      </w:pPr>
      <w:r w:rsidRPr="00B032AC">
        <w:rPr>
          <w:rFonts w:asciiTheme="majorHAnsi" w:eastAsia="Calibri" w:hAnsiTheme="majorHAnsi" w:cs="Arial"/>
          <w:b/>
          <w:color w:val="auto"/>
          <w:sz w:val="26"/>
          <w:szCs w:val="26"/>
        </w:rPr>
        <w:t xml:space="preserve">Eixo Pessoas e Comunidades </w:t>
      </w:r>
    </w:p>
    <w:p w14:paraId="27EAEA2D" w14:textId="77777777" w:rsidR="00084C13" w:rsidRPr="00B032AC" w:rsidRDefault="00084C13" w:rsidP="005631B4">
      <w:pPr>
        <w:spacing w:after="120"/>
        <w:jc w:val="both"/>
        <w:rPr>
          <w:rFonts w:asciiTheme="majorHAnsi" w:eastAsia="Calibri" w:hAnsiTheme="majorHAnsi" w:cs="Arial"/>
          <w:b/>
          <w:color w:val="019C8A"/>
        </w:rPr>
      </w:pPr>
    </w:p>
    <w:p w14:paraId="7A268714" w14:textId="2328B625" w:rsidR="00084C13" w:rsidRDefault="00802CE5" w:rsidP="005631B4">
      <w:pPr>
        <w:spacing w:after="0"/>
        <w:jc w:val="both"/>
        <w:rPr>
          <w:rFonts w:ascii="Verdana" w:eastAsia="Calibri" w:hAnsi="Verdana" w:cs="Arial"/>
          <w:b/>
          <w:bCs/>
        </w:rPr>
      </w:pPr>
      <w:r>
        <w:rPr>
          <w:rFonts w:ascii="Verdana" w:eastAsia="Calibri" w:hAnsi="Verdana" w:cs="Arial"/>
          <w:b/>
          <w:bCs/>
        </w:rPr>
        <w:t>Objetivo</w:t>
      </w:r>
    </w:p>
    <w:p w14:paraId="78A24B32" w14:textId="77777777" w:rsidR="002F37B6" w:rsidRPr="00B032AC" w:rsidRDefault="002F37B6" w:rsidP="005631B4">
      <w:pPr>
        <w:spacing w:after="0"/>
        <w:jc w:val="both"/>
        <w:rPr>
          <w:rFonts w:ascii="Verdana" w:eastAsia="Calibri" w:hAnsi="Verdana" w:cs="Arial"/>
          <w:b/>
          <w:bCs/>
        </w:rPr>
      </w:pPr>
    </w:p>
    <w:p w14:paraId="3318F617" w14:textId="77777777" w:rsidR="00084C13" w:rsidRPr="00B032AC" w:rsidRDefault="00084C13" w:rsidP="005631B4">
      <w:pPr>
        <w:autoSpaceDE w:val="0"/>
        <w:autoSpaceDN w:val="0"/>
        <w:adjustRightInd w:val="0"/>
        <w:jc w:val="both"/>
        <w:rPr>
          <w:rFonts w:ascii="Verdana" w:eastAsia="Calibri" w:hAnsi="Verdana" w:cs="Verdana"/>
          <w:color w:val="000000"/>
        </w:rPr>
      </w:pPr>
      <w:r w:rsidRPr="00B032AC">
        <w:rPr>
          <w:rFonts w:ascii="Verdana" w:eastAsia="Calibri" w:hAnsi="Verdana" w:cs="Verdana"/>
          <w:color w:val="000000"/>
        </w:rPr>
        <w:t xml:space="preserve">Promover a proteção social, por meio de ações socioassistenciais, incluindo atividades socioculturais e apoio psicossocial, acompanhando as famílias e os indivíduos impactados pelo rompimento, priorizando os impactados com deslocamento físico. </w:t>
      </w:r>
    </w:p>
    <w:p w14:paraId="5FA59284" w14:textId="77777777" w:rsidR="00084C13" w:rsidRPr="006E22FC" w:rsidRDefault="00084C13" w:rsidP="005631B4">
      <w:pPr>
        <w:widowControl w:val="0"/>
        <w:autoSpaceDE w:val="0"/>
        <w:autoSpaceDN w:val="0"/>
        <w:adjustRightInd w:val="0"/>
        <w:spacing w:after="120"/>
        <w:jc w:val="both"/>
        <w:rPr>
          <w:rFonts w:ascii="Verdana" w:eastAsia="Calibri" w:hAnsi="Verdana" w:cs="Verdana"/>
          <w:color w:val="auto"/>
        </w:rPr>
      </w:pPr>
      <w:r w:rsidRPr="006E22FC">
        <w:rPr>
          <w:rFonts w:ascii="Verdana" w:eastAsia="Calibri" w:hAnsi="Verdana" w:cs="Verdana"/>
          <w:color w:val="auto"/>
        </w:rPr>
        <w:t>Cláusulas 54, 55, 56, 57 e 58 (em andamento)</w:t>
      </w:r>
    </w:p>
    <w:p w14:paraId="6DF2BAB3" w14:textId="77777777" w:rsidR="00084C13" w:rsidRPr="00B032AC" w:rsidRDefault="00084C13" w:rsidP="005631B4">
      <w:pPr>
        <w:widowControl w:val="0"/>
        <w:autoSpaceDE w:val="0"/>
        <w:autoSpaceDN w:val="0"/>
        <w:adjustRightInd w:val="0"/>
        <w:spacing w:after="120"/>
        <w:jc w:val="both"/>
        <w:rPr>
          <w:rFonts w:ascii="Verdana" w:eastAsia="Calibri" w:hAnsi="Verdana" w:cs="Arial"/>
        </w:rPr>
      </w:pPr>
    </w:p>
    <w:p w14:paraId="13F162AF" w14:textId="77777777" w:rsidR="00084C13" w:rsidRPr="00B032AC" w:rsidRDefault="00084C13" w:rsidP="005631B4">
      <w:pPr>
        <w:spacing w:after="0"/>
        <w:jc w:val="both"/>
        <w:rPr>
          <w:rFonts w:ascii="Verdana" w:hAnsi="Verdana" w:cstheme="minorHAnsi"/>
          <w:b/>
        </w:rPr>
        <w:sectPr w:rsidR="00084C13" w:rsidRPr="00B032AC" w:rsidSect="00E35464">
          <w:headerReference w:type="default" r:id="rId34"/>
          <w:pgSz w:w="11906" w:h="16838" w:code="9"/>
          <w:pgMar w:top="2880" w:right="1985" w:bottom="2614" w:left="992" w:header="709" w:footer="709" w:gutter="0"/>
          <w:cols w:space="708"/>
          <w:docGrid w:linePitch="360"/>
        </w:sectPr>
      </w:pPr>
    </w:p>
    <w:p w14:paraId="2E639E94" w14:textId="77777777" w:rsidR="00084C13" w:rsidRPr="00B032AC" w:rsidRDefault="00084C13" w:rsidP="005631B4">
      <w:pPr>
        <w:spacing w:after="0"/>
        <w:jc w:val="both"/>
        <w:rPr>
          <w:rFonts w:ascii="Verdana" w:hAnsi="Verdana" w:cstheme="minorHAnsi"/>
          <w:b/>
        </w:rPr>
      </w:pPr>
      <w:r w:rsidRPr="00B032AC">
        <w:rPr>
          <w:rFonts w:ascii="Verdana" w:hAnsi="Verdana" w:cstheme="minorHAnsi"/>
          <w:b/>
        </w:rPr>
        <w:lastRenderedPageBreak/>
        <w:t>Marcos do Programa</w:t>
      </w:r>
    </w:p>
    <w:p w14:paraId="3EC766C9" w14:textId="07157CCA" w:rsidR="00084C13" w:rsidRDefault="00084C13" w:rsidP="005631B4">
      <w:pPr>
        <w:autoSpaceDE w:val="0"/>
        <w:autoSpaceDN w:val="0"/>
        <w:adjustRightInd w:val="0"/>
        <w:spacing w:after="120"/>
        <w:jc w:val="both"/>
        <w:rPr>
          <w:rFonts w:ascii="Verdana" w:eastAsia="Calibri" w:hAnsi="Verdana" w:cs="Verdana"/>
          <w:noProof/>
          <w:color w:val="000000"/>
        </w:rPr>
      </w:pPr>
    </w:p>
    <w:p w14:paraId="02BF10C1" w14:textId="76211790" w:rsidR="00084C13" w:rsidRPr="00B032AC" w:rsidRDefault="00084C13" w:rsidP="005631B4">
      <w:pPr>
        <w:widowControl w:val="0"/>
        <w:autoSpaceDE w:val="0"/>
        <w:autoSpaceDN w:val="0"/>
        <w:adjustRightInd w:val="0"/>
        <w:spacing w:after="120"/>
        <w:jc w:val="both"/>
        <w:rPr>
          <w:rFonts w:ascii="Verdana" w:eastAsia="Calibri" w:hAnsi="Verdana" w:cs="Arial"/>
        </w:rPr>
      </w:pPr>
    </w:p>
    <w:p w14:paraId="76F26685" w14:textId="4AAA86A4" w:rsidR="00084C13" w:rsidRPr="00B032AC" w:rsidRDefault="00BE181F" w:rsidP="001E0792">
      <w:pPr>
        <w:widowControl w:val="0"/>
        <w:autoSpaceDE w:val="0"/>
        <w:autoSpaceDN w:val="0"/>
        <w:adjustRightInd w:val="0"/>
        <w:spacing w:after="0"/>
        <w:jc w:val="right"/>
        <w:rPr>
          <w:rFonts w:ascii="Verdana" w:eastAsia="Calibri" w:hAnsi="Verdana" w:cs="Arial"/>
          <w:b/>
          <w:bCs/>
        </w:rPr>
        <w:sectPr w:rsidR="00084C13" w:rsidRPr="00B032AC" w:rsidSect="00E35464">
          <w:headerReference w:type="default" r:id="rId35"/>
          <w:pgSz w:w="16838" w:h="11906" w:orient="landscape" w:code="9"/>
          <w:pgMar w:top="992" w:right="2880" w:bottom="1985" w:left="2614" w:header="709" w:footer="709" w:gutter="0"/>
          <w:cols w:space="708"/>
          <w:docGrid w:linePitch="360"/>
        </w:sectPr>
      </w:pPr>
      <w:r>
        <w:rPr>
          <w:noProof/>
        </w:rPr>
        <w:drawing>
          <wp:inline distT="0" distB="0" distL="0" distR="0" wp14:anchorId="0AFC14C1" wp14:editId="15B820AF">
            <wp:extent cx="8130780" cy="2707154"/>
            <wp:effectExtent l="0" t="0" r="3810" b="0"/>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8167067" cy="2719236"/>
                    </a:xfrm>
                    <a:prstGeom prst="rect">
                      <a:avLst/>
                    </a:prstGeom>
                  </pic:spPr>
                </pic:pic>
              </a:graphicData>
            </a:graphic>
          </wp:inline>
        </w:drawing>
      </w:r>
    </w:p>
    <w:p w14:paraId="4BF1AFAA" w14:textId="052BB654" w:rsidR="00084C13" w:rsidRDefault="00084C13" w:rsidP="005631B4">
      <w:pPr>
        <w:widowControl w:val="0"/>
        <w:autoSpaceDE w:val="0"/>
        <w:autoSpaceDN w:val="0"/>
        <w:adjustRightInd w:val="0"/>
        <w:spacing w:after="0"/>
        <w:jc w:val="both"/>
        <w:rPr>
          <w:rFonts w:ascii="Verdana" w:eastAsia="Calibri" w:hAnsi="Verdana" w:cs="Arial"/>
          <w:b/>
          <w:bCs/>
        </w:rPr>
      </w:pPr>
      <w:r w:rsidRPr="00B032AC">
        <w:rPr>
          <w:rFonts w:ascii="Verdana" w:eastAsia="Calibri" w:hAnsi="Verdana" w:cs="Arial"/>
          <w:b/>
          <w:bCs/>
        </w:rPr>
        <w:lastRenderedPageBreak/>
        <w:t>Fatos e entregas relevantes do último mês</w:t>
      </w:r>
      <w:r w:rsidR="00322477">
        <w:rPr>
          <w:rFonts w:ascii="Verdana" w:eastAsia="Calibri" w:hAnsi="Verdana" w:cs="Arial"/>
          <w:b/>
          <w:bCs/>
        </w:rPr>
        <w:t xml:space="preserve"> </w:t>
      </w:r>
    </w:p>
    <w:p w14:paraId="78FE5D0C" w14:textId="77777777" w:rsidR="002F37B6" w:rsidRPr="00F44588" w:rsidRDefault="002F37B6" w:rsidP="005631B4">
      <w:pPr>
        <w:widowControl w:val="0"/>
        <w:autoSpaceDE w:val="0"/>
        <w:autoSpaceDN w:val="0"/>
        <w:adjustRightInd w:val="0"/>
        <w:spacing w:after="0"/>
        <w:jc w:val="both"/>
        <w:rPr>
          <w:rFonts w:ascii="Verdana" w:eastAsia="Calibri" w:hAnsi="Verdana" w:cs="Arial"/>
          <w:b/>
          <w:bCs/>
        </w:rPr>
      </w:pPr>
    </w:p>
    <w:p w14:paraId="5E3B0511" w14:textId="54E5D6AF" w:rsidR="003B6B95" w:rsidRPr="003B6B95" w:rsidRDefault="003B6B95" w:rsidP="003B6B95">
      <w:pPr>
        <w:widowControl w:val="0"/>
        <w:autoSpaceDE w:val="0"/>
        <w:autoSpaceDN w:val="0"/>
        <w:adjustRightInd w:val="0"/>
        <w:spacing w:after="0"/>
        <w:jc w:val="both"/>
        <w:rPr>
          <w:rFonts w:ascii="Verdana" w:hAnsi="Verdana"/>
          <w:iCs/>
        </w:rPr>
      </w:pPr>
      <w:r w:rsidRPr="003B6B95">
        <w:rPr>
          <w:rFonts w:ascii="Verdana" w:hAnsi="Verdana"/>
          <w:iCs/>
        </w:rPr>
        <w:t>Avaliação do ofício 696/18 do Ministério Público e definição das tratativas relacionadas aos 12 casos de famílias com deslocamento físico de Marian</w:t>
      </w:r>
      <w:r w:rsidR="008A778E">
        <w:rPr>
          <w:rFonts w:ascii="Verdana" w:hAnsi="Verdana"/>
          <w:iCs/>
        </w:rPr>
        <w:t>a</w:t>
      </w:r>
      <w:r w:rsidRPr="003B6B95">
        <w:rPr>
          <w:rFonts w:ascii="Verdana" w:hAnsi="Verdana"/>
          <w:iCs/>
        </w:rPr>
        <w:t>, solicitados no ofício</w:t>
      </w:r>
      <w:r w:rsidR="008A778E">
        <w:rPr>
          <w:rFonts w:ascii="Verdana" w:hAnsi="Verdana"/>
          <w:iCs/>
        </w:rPr>
        <w:t>.</w:t>
      </w:r>
    </w:p>
    <w:p w14:paraId="193E44E1" w14:textId="77777777" w:rsidR="003B6B95" w:rsidRPr="003B6B95" w:rsidRDefault="003B6B95" w:rsidP="003B6B95">
      <w:pPr>
        <w:widowControl w:val="0"/>
        <w:autoSpaceDE w:val="0"/>
        <w:autoSpaceDN w:val="0"/>
        <w:adjustRightInd w:val="0"/>
        <w:spacing w:after="0"/>
        <w:jc w:val="both"/>
        <w:rPr>
          <w:rFonts w:ascii="Verdana" w:hAnsi="Verdana"/>
          <w:iCs/>
        </w:rPr>
      </w:pPr>
    </w:p>
    <w:p w14:paraId="04E52E34" w14:textId="45D309D8" w:rsidR="003B6B95" w:rsidRPr="003B6B95" w:rsidRDefault="003B6B95" w:rsidP="003B6B95">
      <w:pPr>
        <w:widowControl w:val="0"/>
        <w:autoSpaceDE w:val="0"/>
        <w:autoSpaceDN w:val="0"/>
        <w:adjustRightInd w:val="0"/>
        <w:spacing w:after="0"/>
        <w:jc w:val="both"/>
        <w:rPr>
          <w:rFonts w:ascii="Verdana" w:hAnsi="Verdana"/>
          <w:iCs/>
        </w:rPr>
      </w:pPr>
      <w:r w:rsidRPr="003B6B95">
        <w:rPr>
          <w:rFonts w:ascii="Verdana" w:hAnsi="Verdana"/>
          <w:iCs/>
        </w:rPr>
        <w:t>Inicio do planejamento anual das ações do Serviço de Convivência e Fortalecimento de Vínculos – SCFV para idosos, crianças, adolescentes e familiares, em conjunto com o programa de Reassentamento e Secretaria de Desenvolvimento Social e Cidadania – SEDESC de Mariana</w:t>
      </w:r>
      <w:r w:rsidR="008A778E">
        <w:rPr>
          <w:rFonts w:ascii="Verdana" w:hAnsi="Verdana"/>
          <w:iCs/>
        </w:rPr>
        <w:t>.</w:t>
      </w:r>
      <w:r w:rsidRPr="003B6B95">
        <w:rPr>
          <w:rFonts w:ascii="Verdana" w:hAnsi="Verdana"/>
          <w:iCs/>
        </w:rPr>
        <w:t xml:space="preserve"> </w:t>
      </w:r>
    </w:p>
    <w:p w14:paraId="672A38C9" w14:textId="77777777" w:rsidR="003B6B95" w:rsidRPr="003B6B95" w:rsidRDefault="003B6B95" w:rsidP="003B6B95">
      <w:pPr>
        <w:widowControl w:val="0"/>
        <w:autoSpaceDE w:val="0"/>
        <w:autoSpaceDN w:val="0"/>
        <w:adjustRightInd w:val="0"/>
        <w:spacing w:after="0"/>
        <w:jc w:val="both"/>
        <w:rPr>
          <w:rFonts w:ascii="Verdana" w:hAnsi="Verdana"/>
          <w:iCs/>
        </w:rPr>
      </w:pPr>
    </w:p>
    <w:p w14:paraId="73F279AB" w14:textId="0F4D82C2" w:rsidR="009A6373" w:rsidRDefault="003B6B95" w:rsidP="003B6B95">
      <w:pPr>
        <w:widowControl w:val="0"/>
        <w:autoSpaceDE w:val="0"/>
        <w:autoSpaceDN w:val="0"/>
        <w:adjustRightInd w:val="0"/>
        <w:spacing w:after="0"/>
        <w:jc w:val="both"/>
        <w:rPr>
          <w:rFonts w:ascii="Verdana" w:hAnsi="Verdana"/>
          <w:iCs/>
        </w:rPr>
      </w:pPr>
      <w:r w:rsidRPr="003B6B95">
        <w:rPr>
          <w:rFonts w:ascii="Verdana" w:hAnsi="Verdana"/>
          <w:iCs/>
        </w:rPr>
        <w:t>Elaboração e entrega da Minuta do Modelo Conceitual do Programa de Proteção Social, conforme encaminhamento da 30ª Câmara Técnica de Organização Social – CTOS, baseado no novo conceito do programa, que foi defendido no Workshop com diretoria e mantenedoras, em dezembro de 2018</w:t>
      </w:r>
      <w:r>
        <w:rPr>
          <w:rFonts w:ascii="Verdana" w:hAnsi="Verdana"/>
          <w:iCs/>
        </w:rPr>
        <w:t>.</w:t>
      </w:r>
    </w:p>
    <w:p w14:paraId="2B9DFCA8" w14:textId="77777777" w:rsidR="003B6B95" w:rsidRDefault="003B6B95" w:rsidP="003B6B95">
      <w:pPr>
        <w:widowControl w:val="0"/>
        <w:autoSpaceDE w:val="0"/>
        <w:autoSpaceDN w:val="0"/>
        <w:adjustRightInd w:val="0"/>
        <w:spacing w:after="0"/>
        <w:jc w:val="both"/>
        <w:rPr>
          <w:rFonts w:ascii="Verdana" w:eastAsia="Calibri" w:hAnsi="Verdana" w:cs="Arial"/>
        </w:rPr>
      </w:pPr>
    </w:p>
    <w:p w14:paraId="2A9AE833" w14:textId="51449FD3" w:rsidR="002924FE" w:rsidRDefault="00084C13" w:rsidP="00F44588">
      <w:pPr>
        <w:widowControl w:val="0"/>
        <w:autoSpaceDE w:val="0"/>
        <w:autoSpaceDN w:val="0"/>
        <w:adjustRightInd w:val="0"/>
        <w:spacing w:after="0"/>
        <w:jc w:val="both"/>
        <w:rPr>
          <w:rFonts w:ascii="Verdana" w:eastAsia="Calibri" w:hAnsi="Verdana" w:cs="Arial"/>
          <w:b/>
          <w:bCs/>
        </w:rPr>
      </w:pPr>
      <w:r w:rsidRPr="00B032AC">
        <w:rPr>
          <w:rFonts w:ascii="Verdana" w:eastAsia="Calibri" w:hAnsi="Verdana" w:cs="Arial"/>
          <w:b/>
          <w:bCs/>
        </w:rPr>
        <w:t xml:space="preserve">Próximas entregas </w:t>
      </w:r>
    </w:p>
    <w:p w14:paraId="50B45544" w14:textId="77777777" w:rsidR="002F37B6" w:rsidRPr="00F44588" w:rsidRDefault="002F37B6" w:rsidP="00F44588">
      <w:pPr>
        <w:widowControl w:val="0"/>
        <w:autoSpaceDE w:val="0"/>
        <w:autoSpaceDN w:val="0"/>
        <w:adjustRightInd w:val="0"/>
        <w:spacing w:after="0"/>
        <w:jc w:val="both"/>
        <w:rPr>
          <w:rFonts w:ascii="Verdana" w:eastAsia="Calibri" w:hAnsi="Verdana" w:cs="Arial"/>
          <w:b/>
          <w:bCs/>
        </w:rPr>
      </w:pPr>
    </w:p>
    <w:p w14:paraId="66C0A0CD" w14:textId="5693E916" w:rsidR="003B6B95" w:rsidRPr="003B6B95" w:rsidRDefault="003B6B95" w:rsidP="003B6B95">
      <w:pPr>
        <w:pStyle w:val="PargrafodaLista"/>
        <w:numPr>
          <w:ilvl w:val="0"/>
          <w:numId w:val="41"/>
        </w:numPr>
        <w:ind w:left="360"/>
        <w:rPr>
          <w:rFonts w:ascii="Verdana" w:hAnsi="Verdana"/>
          <w:iCs/>
        </w:rPr>
      </w:pPr>
      <w:r w:rsidRPr="003B6B95">
        <w:rPr>
          <w:rFonts w:ascii="Verdana" w:hAnsi="Verdana"/>
          <w:iCs/>
        </w:rPr>
        <w:t>Enviar resposta ao parecer n° 01/2019 à Câmara Técnica de Organização Social - CTOS, referente às solicitações de ajustes no Modelo Conceitual de Proteção Social, enviado em 20/12/18</w:t>
      </w:r>
      <w:r>
        <w:rPr>
          <w:rFonts w:ascii="Verdana" w:hAnsi="Verdana"/>
          <w:iCs/>
        </w:rPr>
        <w:t>;</w:t>
      </w:r>
    </w:p>
    <w:p w14:paraId="06E5C6D9" w14:textId="77777777" w:rsidR="003B6B95" w:rsidRPr="003B6B95" w:rsidRDefault="003B6B95" w:rsidP="003B6B95">
      <w:pPr>
        <w:pStyle w:val="PargrafodaLista"/>
        <w:ind w:left="-360"/>
        <w:rPr>
          <w:rFonts w:ascii="Verdana" w:hAnsi="Verdana"/>
          <w:iCs/>
        </w:rPr>
      </w:pPr>
    </w:p>
    <w:p w14:paraId="380A154D" w14:textId="77777777" w:rsidR="003B6B95" w:rsidRPr="003B6B95" w:rsidRDefault="003B6B95" w:rsidP="003B6B95">
      <w:pPr>
        <w:pStyle w:val="PargrafodaLista"/>
        <w:numPr>
          <w:ilvl w:val="0"/>
          <w:numId w:val="41"/>
        </w:numPr>
        <w:ind w:left="360"/>
        <w:rPr>
          <w:rFonts w:ascii="Verdana" w:hAnsi="Verdana"/>
          <w:iCs/>
        </w:rPr>
      </w:pPr>
      <w:r w:rsidRPr="003B6B95">
        <w:rPr>
          <w:rFonts w:ascii="Verdana" w:hAnsi="Verdana"/>
          <w:iCs/>
        </w:rPr>
        <w:t xml:space="preserve">Continuidade às ações coletivas do projeto de indenização assistida, com a realização de oficinas de educação financeira em Colatina/ES; </w:t>
      </w:r>
    </w:p>
    <w:p w14:paraId="75DFF3BA" w14:textId="77777777" w:rsidR="003B6B95" w:rsidRPr="003B6B95" w:rsidRDefault="003B6B95" w:rsidP="003B6B95">
      <w:pPr>
        <w:pStyle w:val="PargrafodaLista"/>
        <w:ind w:left="-360"/>
        <w:rPr>
          <w:rFonts w:ascii="Verdana" w:hAnsi="Verdana"/>
          <w:iCs/>
        </w:rPr>
      </w:pPr>
    </w:p>
    <w:p w14:paraId="7D1731BE" w14:textId="1070E87E" w:rsidR="003B6B95" w:rsidRPr="003B6B95" w:rsidRDefault="003B6B95" w:rsidP="00DC405A">
      <w:pPr>
        <w:pStyle w:val="PargrafodaLista"/>
        <w:numPr>
          <w:ilvl w:val="0"/>
          <w:numId w:val="41"/>
        </w:numPr>
        <w:ind w:left="360"/>
        <w:rPr>
          <w:rFonts w:ascii="Verdana" w:eastAsia="Calibri" w:hAnsi="Verdana" w:cs="Arial"/>
          <w:color w:val="auto"/>
        </w:rPr>
      </w:pPr>
      <w:r w:rsidRPr="003B6B95">
        <w:rPr>
          <w:rFonts w:ascii="Verdana" w:hAnsi="Verdana"/>
          <w:iCs/>
        </w:rPr>
        <w:t>Acompanhar, através de visitas domiciliares, levantamento de necessidades e apoio logístico, as famílias impactadas em Sooretama e Linhares, devido ao alagamento da Lagoa Juparanã e Rio Pequeno.</w:t>
      </w:r>
    </w:p>
    <w:p w14:paraId="19701D0D" w14:textId="77777777" w:rsidR="003B6B95" w:rsidRPr="009A6373" w:rsidRDefault="003B6B95" w:rsidP="003B6B95">
      <w:pPr>
        <w:pStyle w:val="PargrafodaLista"/>
        <w:ind w:left="360"/>
        <w:rPr>
          <w:rFonts w:ascii="Verdana" w:eastAsia="Calibri" w:hAnsi="Verdana" w:cs="Arial"/>
          <w:color w:val="auto"/>
        </w:rPr>
      </w:pPr>
    </w:p>
    <w:p w14:paraId="6521FDDF" w14:textId="3137F5F5" w:rsidR="002924FE" w:rsidRDefault="00084C13" w:rsidP="005631B4">
      <w:pPr>
        <w:widowControl w:val="0"/>
        <w:autoSpaceDE w:val="0"/>
        <w:autoSpaceDN w:val="0"/>
        <w:adjustRightInd w:val="0"/>
        <w:spacing w:after="0"/>
        <w:jc w:val="both"/>
        <w:rPr>
          <w:rFonts w:ascii="Verdana" w:eastAsia="Calibri" w:hAnsi="Verdana" w:cs="Arial"/>
          <w:b/>
          <w:bCs/>
        </w:rPr>
      </w:pPr>
      <w:r w:rsidRPr="00B032AC">
        <w:rPr>
          <w:rFonts w:ascii="Verdana" w:eastAsia="Calibri" w:hAnsi="Verdana" w:cs="Arial"/>
          <w:b/>
          <w:bCs/>
        </w:rPr>
        <w:t>Desafios</w:t>
      </w:r>
    </w:p>
    <w:p w14:paraId="4AE39331" w14:textId="77777777" w:rsidR="002F37B6" w:rsidRPr="00B032AC" w:rsidRDefault="002F37B6" w:rsidP="005631B4">
      <w:pPr>
        <w:widowControl w:val="0"/>
        <w:autoSpaceDE w:val="0"/>
        <w:autoSpaceDN w:val="0"/>
        <w:adjustRightInd w:val="0"/>
        <w:spacing w:after="0"/>
        <w:jc w:val="both"/>
        <w:rPr>
          <w:rFonts w:ascii="Verdana" w:eastAsia="Calibri" w:hAnsi="Verdana" w:cs="Arial"/>
          <w:b/>
          <w:bCs/>
        </w:rPr>
      </w:pPr>
    </w:p>
    <w:p w14:paraId="4335038D" w14:textId="505E5B73" w:rsidR="00BE181F" w:rsidRPr="00BE181F" w:rsidRDefault="00BE181F" w:rsidP="00BE181F">
      <w:pPr>
        <w:pStyle w:val="PargrafodaLista"/>
        <w:widowControl w:val="0"/>
        <w:numPr>
          <w:ilvl w:val="0"/>
          <w:numId w:val="3"/>
        </w:numPr>
        <w:autoSpaceDE w:val="0"/>
        <w:autoSpaceDN w:val="0"/>
        <w:adjustRightInd w:val="0"/>
        <w:spacing w:after="120"/>
        <w:jc w:val="both"/>
        <w:rPr>
          <w:rFonts w:ascii="Verdana" w:hAnsi="Verdana"/>
          <w:iCs/>
        </w:rPr>
      </w:pPr>
      <w:r w:rsidRPr="00BE181F">
        <w:rPr>
          <w:rFonts w:ascii="Verdana" w:hAnsi="Verdana"/>
          <w:iCs/>
        </w:rPr>
        <w:t xml:space="preserve">Definição e pactuação com equipes municipais e estaduais sobre quais ações </w:t>
      </w:r>
      <w:r w:rsidRPr="00BE181F">
        <w:rPr>
          <w:rFonts w:ascii="Verdana" w:hAnsi="Verdana"/>
          <w:iCs/>
        </w:rPr>
        <w:lastRenderedPageBreak/>
        <w:t>são de responsabilidade do Programa de Proteção Social e quais são as de responsabilidade do Poder Público;</w:t>
      </w:r>
    </w:p>
    <w:p w14:paraId="28DB6654" w14:textId="77777777" w:rsidR="00BE181F" w:rsidRPr="00BE181F" w:rsidRDefault="00BE181F" w:rsidP="00BE181F">
      <w:pPr>
        <w:pStyle w:val="PargrafodaLista"/>
        <w:widowControl w:val="0"/>
        <w:numPr>
          <w:ilvl w:val="0"/>
          <w:numId w:val="3"/>
        </w:numPr>
        <w:autoSpaceDE w:val="0"/>
        <w:autoSpaceDN w:val="0"/>
        <w:adjustRightInd w:val="0"/>
        <w:spacing w:after="120"/>
        <w:jc w:val="both"/>
        <w:rPr>
          <w:rFonts w:ascii="Verdana" w:hAnsi="Verdana"/>
          <w:iCs/>
        </w:rPr>
      </w:pPr>
      <w:r w:rsidRPr="00BE181F">
        <w:rPr>
          <w:rFonts w:ascii="Verdana" w:hAnsi="Verdana"/>
          <w:iCs/>
        </w:rPr>
        <w:t>Alinhamento e pactuação das ações dos Planos Estaduais de Proteção Social com as Secretarias de Estado de Minas Gerais e Espírito Santo.</w:t>
      </w:r>
    </w:p>
    <w:p w14:paraId="5F41E07E" w14:textId="77777777" w:rsidR="00BE181F" w:rsidRPr="00BE181F" w:rsidRDefault="00BE181F" w:rsidP="00BE181F">
      <w:pPr>
        <w:pStyle w:val="PargrafodaLista"/>
        <w:widowControl w:val="0"/>
        <w:numPr>
          <w:ilvl w:val="0"/>
          <w:numId w:val="3"/>
        </w:numPr>
        <w:autoSpaceDE w:val="0"/>
        <w:autoSpaceDN w:val="0"/>
        <w:adjustRightInd w:val="0"/>
        <w:spacing w:after="120"/>
        <w:jc w:val="both"/>
        <w:rPr>
          <w:rFonts w:ascii="Verdana" w:hAnsi="Verdana"/>
          <w:iCs/>
        </w:rPr>
      </w:pPr>
      <w:r w:rsidRPr="00BE181F">
        <w:rPr>
          <w:rFonts w:ascii="Verdana" w:hAnsi="Verdana"/>
          <w:iCs/>
        </w:rPr>
        <w:t>Alinhamento e pactuação com CTOS e municípios para a efetivação dos Planos de Ação em Proteção Social.</w:t>
      </w:r>
    </w:p>
    <w:p w14:paraId="6EF0E2B5" w14:textId="38D67D35" w:rsidR="00B44BD1" w:rsidRDefault="00BE181F" w:rsidP="00BE181F">
      <w:pPr>
        <w:pStyle w:val="PargrafodaLista"/>
        <w:widowControl w:val="0"/>
        <w:numPr>
          <w:ilvl w:val="0"/>
          <w:numId w:val="3"/>
        </w:numPr>
        <w:autoSpaceDE w:val="0"/>
        <w:autoSpaceDN w:val="0"/>
        <w:adjustRightInd w:val="0"/>
        <w:spacing w:after="120"/>
        <w:jc w:val="both"/>
        <w:rPr>
          <w:rFonts w:ascii="Verdana" w:hAnsi="Verdana"/>
          <w:iCs/>
        </w:rPr>
      </w:pPr>
      <w:r w:rsidRPr="00BE181F">
        <w:rPr>
          <w:rFonts w:ascii="Verdana" w:hAnsi="Verdana"/>
          <w:iCs/>
        </w:rPr>
        <w:t>Efetivação da revisão do escopo do programa de Proteção Social, definindo fluxos, processos e procedimentos operacionais de acolhimento na perspectiva socioassistencial de forma integrada junto aos demais programas.</w:t>
      </w:r>
    </w:p>
    <w:p w14:paraId="178E2D6D" w14:textId="77777777" w:rsidR="00BE181F" w:rsidRPr="00BE181F" w:rsidRDefault="00BE181F" w:rsidP="00BE181F">
      <w:pPr>
        <w:pStyle w:val="PargrafodaLista"/>
        <w:widowControl w:val="0"/>
        <w:autoSpaceDE w:val="0"/>
        <w:autoSpaceDN w:val="0"/>
        <w:adjustRightInd w:val="0"/>
        <w:spacing w:after="120"/>
        <w:ind w:left="360"/>
        <w:jc w:val="both"/>
        <w:rPr>
          <w:rFonts w:ascii="Verdana" w:hAnsi="Verdana"/>
          <w:iCs/>
        </w:rPr>
      </w:pPr>
    </w:p>
    <w:p w14:paraId="4FE537CE" w14:textId="279ABC12" w:rsidR="00B44BD1" w:rsidRDefault="00B44BD1" w:rsidP="00B44BD1">
      <w:pPr>
        <w:widowControl w:val="0"/>
        <w:autoSpaceDE w:val="0"/>
        <w:autoSpaceDN w:val="0"/>
        <w:adjustRightInd w:val="0"/>
        <w:spacing w:after="0"/>
        <w:jc w:val="both"/>
        <w:rPr>
          <w:rFonts w:ascii="Verdana" w:eastAsia="Calibri" w:hAnsi="Verdana" w:cs="Arial"/>
          <w:b/>
          <w:bCs/>
        </w:rPr>
      </w:pPr>
    </w:p>
    <w:p w14:paraId="762DB708" w14:textId="37BEB691" w:rsidR="00B44BD1" w:rsidRDefault="00B44BD1" w:rsidP="00B44BD1">
      <w:pPr>
        <w:widowControl w:val="0"/>
        <w:autoSpaceDE w:val="0"/>
        <w:autoSpaceDN w:val="0"/>
        <w:adjustRightInd w:val="0"/>
        <w:spacing w:after="0"/>
        <w:jc w:val="both"/>
        <w:rPr>
          <w:rFonts w:ascii="Verdana" w:eastAsia="Calibri" w:hAnsi="Verdana" w:cs="Arial"/>
          <w:b/>
          <w:bCs/>
        </w:rPr>
      </w:pPr>
    </w:p>
    <w:p w14:paraId="59B24FD7" w14:textId="06EDE182" w:rsidR="003133D8" w:rsidRPr="00B44BD1" w:rsidRDefault="003133D8" w:rsidP="00B44BD1">
      <w:pPr>
        <w:spacing w:after="0"/>
        <w:jc w:val="both"/>
        <w:rPr>
          <w:rFonts w:ascii="Verdana" w:eastAsia="Calibri" w:hAnsi="Verdana" w:cs="Arial"/>
          <w:color w:val="auto"/>
        </w:rPr>
      </w:pPr>
      <w:r w:rsidRPr="00B44BD1">
        <w:rPr>
          <w:rFonts w:asciiTheme="majorHAnsi" w:hAnsiTheme="majorHAnsi"/>
          <w:color w:val="F26622"/>
        </w:rPr>
        <w:br w:type="page"/>
      </w:r>
    </w:p>
    <w:p w14:paraId="5A50873D" w14:textId="040558B5" w:rsidR="003D2DE7" w:rsidRPr="0040392B" w:rsidRDefault="003D2DE7" w:rsidP="006D0169">
      <w:pPr>
        <w:pStyle w:val="Ttulo1"/>
        <w:spacing w:before="0" w:after="200"/>
        <w:rPr>
          <w:rFonts w:eastAsia="Calibri" w:cs="Arial"/>
          <w:b/>
          <w:color w:val="F26622"/>
        </w:rPr>
      </w:pPr>
      <w:bookmarkStart w:id="32" w:name="_Hlk492996773"/>
      <w:bookmarkStart w:id="33" w:name="_Toc527381701"/>
      <w:bookmarkEnd w:id="15"/>
      <w:bookmarkEnd w:id="16"/>
      <w:bookmarkEnd w:id="17"/>
      <w:bookmarkEnd w:id="18"/>
      <w:bookmarkEnd w:id="19"/>
      <w:bookmarkEnd w:id="20"/>
      <w:bookmarkEnd w:id="32"/>
      <w:r w:rsidRPr="0040392B">
        <w:rPr>
          <w:rFonts w:eastAsia="Calibri" w:cs="Arial"/>
          <w:b/>
          <w:color w:val="F26622"/>
        </w:rPr>
        <w:lastRenderedPageBreak/>
        <w:t>PG006 Programa de Comunicação, Participação, Diálogo e Controle Social</w:t>
      </w:r>
      <w:bookmarkEnd w:id="33"/>
    </w:p>
    <w:p w14:paraId="5E6112D0" w14:textId="77777777" w:rsidR="003D2DE7" w:rsidRPr="0040392B" w:rsidRDefault="003D2DE7" w:rsidP="005631B4">
      <w:pPr>
        <w:spacing w:after="0"/>
        <w:jc w:val="both"/>
      </w:pPr>
    </w:p>
    <w:p w14:paraId="4D1BA5BB" w14:textId="77777777" w:rsidR="003D2DE7" w:rsidRPr="0040392B" w:rsidRDefault="003D2DE7" w:rsidP="005631B4">
      <w:pPr>
        <w:spacing w:after="0"/>
        <w:jc w:val="both"/>
        <w:rPr>
          <w:b/>
          <w:sz w:val="26"/>
          <w:szCs w:val="26"/>
        </w:rPr>
      </w:pPr>
      <w:r w:rsidRPr="0040392B">
        <w:rPr>
          <w:b/>
          <w:sz w:val="26"/>
          <w:szCs w:val="26"/>
        </w:rPr>
        <w:t>Eixo Pessoas e Comunidades</w:t>
      </w:r>
    </w:p>
    <w:p w14:paraId="38B1CD8D" w14:textId="77777777" w:rsidR="003D2DE7" w:rsidRPr="0040392B" w:rsidRDefault="003D2DE7" w:rsidP="005631B4">
      <w:pPr>
        <w:spacing w:after="0"/>
        <w:jc w:val="both"/>
        <w:rPr>
          <w:b/>
        </w:rPr>
      </w:pPr>
    </w:p>
    <w:p w14:paraId="6E49F97F" w14:textId="1B72FCDD" w:rsidR="002F37B6" w:rsidRDefault="00802CE5" w:rsidP="0089494D">
      <w:pPr>
        <w:autoSpaceDE w:val="0"/>
        <w:autoSpaceDN w:val="0"/>
        <w:adjustRightInd w:val="0"/>
        <w:jc w:val="both"/>
        <w:rPr>
          <w:rFonts w:ascii="Verdana" w:eastAsia="Verdana" w:hAnsi="Verdana" w:cs="Times New Roman"/>
          <w:b/>
          <w:color w:val="000000"/>
        </w:rPr>
      </w:pPr>
      <w:r>
        <w:rPr>
          <w:rFonts w:ascii="Verdana" w:eastAsia="Verdana" w:hAnsi="Verdana" w:cs="Times New Roman"/>
          <w:b/>
          <w:color w:val="000000"/>
        </w:rPr>
        <w:t>Objetivo</w:t>
      </w:r>
    </w:p>
    <w:p w14:paraId="5D2516A6" w14:textId="17929AD1" w:rsidR="00FA13BC" w:rsidRPr="0089494D" w:rsidRDefault="003D2DE7" w:rsidP="0089494D">
      <w:pPr>
        <w:autoSpaceDE w:val="0"/>
        <w:autoSpaceDN w:val="0"/>
        <w:adjustRightInd w:val="0"/>
        <w:jc w:val="both"/>
        <w:rPr>
          <w:rFonts w:ascii="Verdana" w:eastAsia="Calibri" w:hAnsi="Verdana" w:cs="Verdana"/>
          <w:color w:val="000000"/>
        </w:rPr>
      </w:pPr>
      <w:r w:rsidRPr="0047514E">
        <w:rPr>
          <w:rFonts w:ascii="Verdana" w:eastAsia="Verdana" w:hAnsi="Verdana" w:cs="Times New Roman"/>
          <w:b/>
          <w:color w:val="000000"/>
        </w:rPr>
        <w:br/>
      </w:r>
      <w:r w:rsidRPr="0089494D">
        <w:rPr>
          <w:rFonts w:ascii="Verdana" w:eastAsia="Calibri" w:hAnsi="Verdana" w:cs="Verdana"/>
          <w:color w:val="000000"/>
        </w:rPr>
        <w:t xml:space="preserve">Criação de canais permanentes de comunicação e interação com a sociedade em espaços fixos ou itinerantes, que contemplem a instituição de mesa de diálogo e negociação permanente; a construção e manutenção de sítio virtual na internet; a criação e manutenção de espaços dialogais com as comunidades; central 0800 de atendimento à população; criação de um manual de “perguntas e respostas”; divulgação em redes sociais sobre iniciativas da Fundação; esclarecimento de dúvidas e repasse de informações; e relacionamento com a imprensa e disponibilização de releases aos veículos de comunicação. </w:t>
      </w:r>
    </w:p>
    <w:p w14:paraId="1827732A" w14:textId="6C3D45C5" w:rsidR="003D2DE7" w:rsidRPr="0089494D" w:rsidRDefault="003D2DE7" w:rsidP="0089494D">
      <w:pPr>
        <w:autoSpaceDE w:val="0"/>
        <w:autoSpaceDN w:val="0"/>
        <w:adjustRightInd w:val="0"/>
        <w:jc w:val="both"/>
        <w:rPr>
          <w:rFonts w:ascii="Verdana" w:eastAsia="Calibri" w:hAnsi="Verdana" w:cs="Verdana"/>
          <w:color w:val="000000"/>
        </w:rPr>
      </w:pPr>
      <w:r w:rsidRPr="0089494D">
        <w:rPr>
          <w:rFonts w:ascii="Verdana" w:eastAsia="Calibri" w:hAnsi="Verdana" w:cs="Verdana"/>
          <w:color w:val="000000"/>
        </w:rPr>
        <w:t>Cláusulas 59 a 72 (em andamento)</w:t>
      </w:r>
      <w:r w:rsidR="00FA13BC" w:rsidRPr="0089494D">
        <w:rPr>
          <w:rFonts w:ascii="Verdana" w:eastAsia="Calibri" w:hAnsi="Verdana" w:cs="Verdana"/>
          <w:color w:val="000000"/>
        </w:rPr>
        <w:t>.</w:t>
      </w:r>
    </w:p>
    <w:p w14:paraId="3C79DD09" w14:textId="77777777" w:rsidR="003D2DE7" w:rsidRPr="0040392B" w:rsidRDefault="003D2DE7" w:rsidP="005631B4">
      <w:pPr>
        <w:spacing w:after="0"/>
        <w:jc w:val="both"/>
        <w:rPr>
          <w:lang w:val="en-US"/>
        </w:rPr>
      </w:pPr>
    </w:p>
    <w:p w14:paraId="633B3D7A" w14:textId="66775DE4" w:rsidR="003D2DE7" w:rsidRDefault="003D2DE7" w:rsidP="0047514E">
      <w:pPr>
        <w:spacing w:after="0"/>
        <w:jc w:val="both"/>
        <w:rPr>
          <w:rFonts w:ascii="Verdana" w:eastAsia="Verdana" w:hAnsi="Verdana" w:cs="Times New Roman"/>
          <w:b/>
          <w:color w:val="000000"/>
        </w:rPr>
      </w:pPr>
      <w:r w:rsidRPr="0047514E">
        <w:rPr>
          <w:rFonts w:ascii="Verdana" w:eastAsia="Verdana" w:hAnsi="Verdana" w:cs="Times New Roman"/>
          <w:b/>
          <w:color w:val="000000"/>
        </w:rPr>
        <w:t>Fatos e entregas relevantes do último mês</w:t>
      </w:r>
    </w:p>
    <w:p w14:paraId="0C59E306" w14:textId="77777777" w:rsidR="00053670" w:rsidRPr="0047514E" w:rsidRDefault="00053670" w:rsidP="0047514E">
      <w:pPr>
        <w:spacing w:after="0"/>
        <w:jc w:val="both"/>
        <w:rPr>
          <w:rFonts w:ascii="Verdana" w:eastAsia="Verdana" w:hAnsi="Verdana" w:cs="Times New Roman"/>
          <w:b/>
          <w:color w:val="000000"/>
        </w:rPr>
      </w:pPr>
    </w:p>
    <w:p w14:paraId="05D2841D" w14:textId="070C6E8F" w:rsidR="006F39FA" w:rsidRPr="00404FB6" w:rsidRDefault="00404FB6" w:rsidP="006F39FA">
      <w:pPr>
        <w:pStyle w:val="Texto0"/>
        <w:rPr>
          <w:rFonts w:ascii="Verdana" w:hAnsi="Verdana"/>
          <w:b/>
          <w:iCs/>
        </w:rPr>
      </w:pPr>
      <w:r w:rsidRPr="00404FB6">
        <w:rPr>
          <w:rFonts w:ascii="Verdana" w:hAnsi="Verdana"/>
          <w:b/>
          <w:iCs/>
        </w:rPr>
        <w:t>Participação e diálogo social</w:t>
      </w:r>
    </w:p>
    <w:p w14:paraId="6DA5E4D8" w14:textId="5152F3B6" w:rsidR="00BE181F" w:rsidRDefault="00BE181F" w:rsidP="00BE181F">
      <w:pPr>
        <w:jc w:val="both"/>
      </w:pPr>
      <w:r>
        <w:t>Mariana: Em Paracatu de Baixo, foram realizadas 4 reuniões do</w:t>
      </w:r>
      <w:r w:rsidR="00466B06">
        <w:t xml:space="preserve"> Grupo de Trabalho (</w:t>
      </w:r>
      <w:r>
        <w:t>GT</w:t>
      </w:r>
      <w:r w:rsidR="00466B06">
        <w:t>)</w:t>
      </w:r>
      <w:r>
        <w:t xml:space="preserve"> para, entre outras pautas, apresentar a metodologia das rodas de conversa temáticas; validar procedimentos de desenho participativo das novas casas; e encaminhar ações do mapeamento de bens culturais materiais e imateriais da comunidade. Sobre este último, foram realizadas duas oficinas sobre rotinas e modos de vida dos comunitários. Foi realizada visita à área anfitriã do reassentamento para verificação da presença de animais de grande porte. Em Bento Rodrigues, foi realizado encontro do GT para apresentar proposta de uso das ruínas da Capela de São Bento. Foi realizada reunião do GT Interdisciplinar </w:t>
      </w:r>
      <w:r>
        <w:lastRenderedPageBreak/>
        <w:t>de Moradia para discussões sobre novos núcleos, inconsistências encontradas pelas vistorias e atualização sobre os reassentamentos coletivos. Foi realizada a primeira reunião do GT Interdisciplinar de Moradia da Zona Rural, que discutiu o reassentamento familiar e os serviços de telefonia nas comunidades. Foram realizadas, ainda, a 12º e 13º oficina participativa da Casa Jardim, para avaliação do evento “Jardim em Serenata” e elaboração do plano de comunicação do espaço. Merece destaque, também, a reunião com a comunidade de Monsenhor Horta para tratativas sobre os impactos da reparação na comunidade e avaliação dos projetos da iniciativa “Sonhando o futuro do Rio Doce”.</w:t>
      </w:r>
    </w:p>
    <w:p w14:paraId="10492E7A" w14:textId="77A9B782" w:rsidR="00BE181F" w:rsidRDefault="00BE181F" w:rsidP="00BE181F">
      <w:pPr>
        <w:jc w:val="both"/>
      </w:pPr>
      <w:r>
        <w:t xml:space="preserve">Alto Rio Doce: Em Barra Longa, foi realizada reunião com CT Saúde e assessoria técnica, para discutir o Plano de Ação de Saúde do município. Houve, ainda, reuniões com o poder público sobre o abastecimento de água em Barreto e Gesteira e obras de infraestrutura; apresentação das atividades desenvolvidas pela Renova aos vereadores da cidade; e reuniões com taxistas e comerciantes da região para acolhimento de demandas. Em Rio Doce e Santa Cruz do Escalvado, foram realizadas reuniões com as comissões locais para devolutiva sobre as listas de </w:t>
      </w:r>
      <w:r w:rsidR="00937321">
        <w:t>autor reconhecimento</w:t>
      </w:r>
      <w:r>
        <w:t xml:space="preserve"> e discussão sobre o licenciamento da Fazenda Floresta.</w:t>
      </w:r>
    </w:p>
    <w:p w14:paraId="6288C979" w14:textId="77777777" w:rsidR="00BE181F" w:rsidRDefault="00BE181F" w:rsidP="00BE181F">
      <w:pPr>
        <w:jc w:val="both"/>
      </w:pPr>
      <w:r>
        <w:t>Calha do Rio Doce: Em São José do Goiabal e Pingo D’Agua, foram realizadas reuniões para esclarecimento sobre os novos critérios de indenização para a pesca de subsistência e “pescadores de fato”. Merece destaque também, a realização de reunião em Rochedo (Rio Casca) sobre abastecimento de água; encontro da 2º etapa do projeto Vivência Oásis, em Revés do Belém (Bom Jesus do Galho), e reunião com Associação de Moradores de Baixa Verde (Dionísio), sobre o edital “Empreendedorismo Econômico para o Leste Mineiro”.</w:t>
      </w:r>
    </w:p>
    <w:p w14:paraId="34A607EA" w14:textId="77777777" w:rsidR="00BE181F" w:rsidRDefault="00BE181F" w:rsidP="00BE181F">
      <w:pPr>
        <w:jc w:val="both"/>
      </w:pPr>
      <w:r>
        <w:t xml:space="preserve">Médio Rio Doce: Em Belo Oriente e Governador Valadares, foram realizadas reuniões sobre o edital “Empreendedorismo Econômico para o Leste Mineiro”. Em Naque, foi dada continuidade às reuniões com a Comissão de Moradores para esclarecimento de dúvidas sobre a reparação. No distrito de Cachoeira Escura (Belo Oriente), foi realizada reunião sobre os impactos sofridos pela deposição de rejeitos na cachoeira próxima à localidade. Em Pedra Corrida (Periquito), foi </w:t>
      </w:r>
      <w:r>
        <w:lastRenderedPageBreak/>
        <w:t>realizada reunião para esclarecimento sobre o andamento das ações de reparação. Já no bairro Nova Esperança, discutiu-se estratégias de manutenção e melhorias na praça local, como parte do projeto “O Futuro do Rio Doce É Você”.</w:t>
      </w:r>
    </w:p>
    <w:p w14:paraId="608A777E" w14:textId="77777777" w:rsidR="00BE181F" w:rsidRDefault="00BE181F" w:rsidP="00BE181F">
      <w:pPr>
        <w:jc w:val="both"/>
      </w:pPr>
      <w:r>
        <w:t>Baixo Rio Doce: Foram realizadas reuniões com representantes de entidades de Colatina e Itueta, para construção coletiva de agendas sobre as ações da Fundação Renova na região relacionadas ao processo de reparação. Ainda no período, a Equipe de Diálogo se reuniu com areeiros da região, para encaminhamento de tratativas sobre o processo de indenização.</w:t>
      </w:r>
    </w:p>
    <w:p w14:paraId="719B5036" w14:textId="3B1714A9" w:rsidR="00A30B83" w:rsidRPr="00D87B0C" w:rsidRDefault="00BE181F" w:rsidP="00BE181F">
      <w:pPr>
        <w:jc w:val="both"/>
      </w:pPr>
      <w:r>
        <w:t>Foz R. Doce/Litoral ES: Foram realizadas reuniões com a Associação de Moradores de Regência, para esclarecimentos sobre a qualidade da água; reunião com o SAAE sobre o abastecimento de Areal; reuniões com a Associação de Pescadores de Regência para devolutiva sobre o mapeamento dos “pescadores de fato”; bem como acompanhamento da apresentação dos projetos do “O Futuro do Rio Doce É Você”. Ainda foram realizadas discussões com o poder público local sobre o atendimento em Assistência Social e Saúde às famílias residentes no entorno do barramento do Rio Pequeno, bem como reunião com produtores rurais impactados com o alagamento. Em Fundão, Linhares, Aracruz e São Mateus foram realizadas reuniões para apresentar, discutir e validar o diagnóstico de impacto em turismo nos municípios.</w:t>
      </w:r>
    </w:p>
    <w:p w14:paraId="08E2A3C3" w14:textId="6EB9E9F7" w:rsidR="00053670" w:rsidRPr="00A30B83" w:rsidRDefault="00A30B83" w:rsidP="00126578">
      <w:pPr>
        <w:pStyle w:val="Texto0"/>
        <w:spacing w:after="200"/>
        <w:rPr>
          <w:rFonts w:ascii="Verdana" w:hAnsi="Verdana"/>
          <w:b/>
          <w:iCs/>
        </w:rPr>
      </w:pPr>
      <w:r w:rsidRPr="00A30B83">
        <w:rPr>
          <w:rFonts w:ascii="Verdana" w:hAnsi="Verdana"/>
          <w:b/>
          <w:iCs/>
        </w:rPr>
        <w:t>Comunicação</w:t>
      </w:r>
    </w:p>
    <w:p w14:paraId="37955941" w14:textId="77777777" w:rsidR="00BE181F" w:rsidRPr="00BE181F" w:rsidRDefault="00BE181F" w:rsidP="00BE181F">
      <w:pPr>
        <w:pStyle w:val="Texto0"/>
        <w:rPr>
          <w:rFonts w:ascii="Verdana" w:hAnsi="Verdana"/>
          <w:iCs/>
        </w:rPr>
      </w:pPr>
      <w:r w:rsidRPr="00BE181F">
        <w:rPr>
          <w:rFonts w:ascii="Verdana" w:hAnsi="Verdana"/>
          <w:iCs/>
        </w:rPr>
        <w:t>Comunicação Institucional</w:t>
      </w:r>
    </w:p>
    <w:p w14:paraId="778DE51C" w14:textId="77777777" w:rsidR="00BE181F" w:rsidRPr="00BE181F" w:rsidRDefault="00BE181F" w:rsidP="00BE181F">
      <w:pPr>
        <w:pStyle w:val="Texto0"/>
        <w:rPr>
          <w:rFonts w:ascii="Verdana" w:hAnsi="Verdana"/>
          <w:iCs/>
        </w:rPr>
      </w:pPr>
      <w:r w:rsidRPr="00BE181F">
        <w:rPr>
          <w:rFonts w:ascii="Verdana" w:hAnsi="Verdana"/>
          <w:iCs/>
        </w:rPr>
        <w:t xml:space="preserve">O caderno “No Caminho da Reparação” é um material institucional que contempla mensagens sobre as principais entregas da reparação. Produzido em outubro de 2018, no contexto dos três anos do rompimento da barragem de Fundão, o caderno foi atualizado com informações até dezembro de 2018. A partir de janeiro de 2019, o material passou a compor um kit com outros conteúdos (Apresentação Institucional e Minidocs atualizados) utilizados como suporte para ações de Relações Institucionais. </w:t>
      </w:r>
    </w:p>
    <w:p w14:paraId="199B47F4" w14:textId="77777777" w:rsidR="00BE181F" w:rsidRPr="00BE181F" w:rsidRDefault="00BE181F" w:rsidP="00BE181F">
      <w:pPr>
        <w:pStyle w:val="Texto0"/>
        <w:rPr>
          <w:rFonts w:ascii="Verdana" w:hAnsi="Verdana"/>
          <w:iCs/>
        </w:rPr>
      </w:pPr>
      <w:r w:rsidRPr="00BE181F">
        <w:rPr>
          <w:rFonts w:ascii="Verdana" w:hAnsi="Verdana"/>
          <w:iCs/>
        </w:rPr>
        <w:lastRenderedPageBreak/>
        <w:t>Nesse período, a Comunicação também elaborou um material institucional com o resumo das principais ações da Fundação Renova até 2018, de forma visual e sintética. Conteúdo foi compartilhado com o público interno, imprensa, formadores de opinião e demais públicos de relacionamento da Fundação Renova.</w:t>
      </w:r>
    </w:p>
    <w:p w14:paraId="75241AF4" w14:textId="77777777" w:rsidR="00BE181F" w:rsidRPr="00BE181F" w:rsidRDefault="00BE181F" w:rsidP="00BE181F">
      <w:pPr>
        <w:pStyle w:val="Texto0"/>
        <w:rPr>
          <w:rFonts w:ascii="Verdana" w:hAnsi="Verdana"/>
          <w:iCs/>
        </w:rPr>
      </w:pPr>
    </w:p>
    <w:p w14:paraId="052AEF24" w14:textId="77777777" w:rsidR="00BE181F" w:rsidRPr="00BE181F" w:rsidRDefault="00BE181F" w:rsidP="00BE181F">
      <w:pPr>
        <w:pStyle w:val="Texto0"/>
        <w:rPr>
          <w:rFonts w:ascii="Verdana" w:hAnsi="Verdana"/>
          <w:iCs/>
        </w:rPr>
      </w:pPr>
      <w:r w:rsidRPr="00BE181F">
        <w:rPr>
          <w:rFonts w:ascii="Verdana" w:hAnsi="Verdana"/>
          <w:iCs/>
        </w:rPr>
        <w:t>Comunicação com Territórios</w:t>
      </w:r>
    </w:p>
    <w:p w14:paraId="5B24EC27" w14:textId="77777777" w:rsidR="00BE181F" w:rsidRPr="00BE181F" w:rsidRDefault="00BE181F" w:rsidP="00BE181F">
      <w:pPr>
        <w:pStyle w:val="Texto0"/>
        <w:rPr>
          <w:rFonts w:ascii="Verdana" w:hAnsi="Verdana"/>
          <w:iCs/>
        </w:rPr>
      </w:pPr>
      <w:r w:rsidRPr="00BE181F">
        <w:rPr>
          <w:rFonts w:ascii="Verdana" w:hAnsi="Verdana"/>
          <w:iCs/>
        </w:rPr>
        <w:t xml:space="preserve">Em janeiro, no contexto da decisão judicial que autorizou o desconto dos valores pagos como Auxílio Financeiro Emergencial (AFE) do montante a ser pago como Lucro Cessante foram produzidos posicionamento e documento de Perguntas &amp; Respostas sobre o tema para serem comunicados pelas equipes em contato com os atingidos. O posicionamento foi compartilhado no programa de rádio. Para garantir o alinhamento das mensagens, foi dado suporte para o treinamento das equipes dos Canais de Relacionamento, CIAs, CIMs e Diálogo. Foi elaborada também uma carta aos atingidos. </w:t>
      </w:r>
    </w:p>
    <w:p w14:paraId="32847739" w14:textId="77777777" w:rsidR="00BE181F" w:rsidRPr="00BE181F" w:rsidRDefault="00BE181F" w:rsidP="00BE181F">
      <w:pPr>
        <w:pStyle w:val="Texto0"/>
        <w:rPr>
          <w:rFonts w:ascii="Verdana" w:hAnsi="Verdana"/>
          <w:iCs/>
        </w:rPr>
      </w:pPr>
      <w:r w:rsidRPr="00BE181F">
        <w:rPr>
          <w:rFonts w:ascii="Verdana" w:hAnsi="Verdana"/>
          <w:iCs/>
        </w:rPr>
        <w:t>A partir das primeiras notícias sobre o rompimento da barragem, foram enviados comunicados por WhatsApp às comunidades, em primeiro lugar em solidariedade às vítimas e familiares, mas abordando também dúvidas com relação à possibilidade de impacto na bacia do rio Doce e à continuidade das ações da Fundação Renova. Foi compartilhado também um vídeo com uma mensagem de Roberto Waack, reforçando o compromisso da Fundação Renova com o processo de reparação. Os programas de rádio da semana seguinte ao rompimento foram dedicados ao tema, sempre no sentido de reforçar a mensagem de continuidade dos trabalhos.</w:t>
      </w:r>
    </w:p>
    <w:p w14:paraId="1EDEA47E" w14:textId="77777777" w:rsidR="00BE181F" w:rsidRPr="00BE181F" w:rsidRDefault="00BE181F" w:rsidP="00BE181F">
      <w:pPr>
        <w:pStyle w:val="Texto0"/>
        <w:rPr>
          <w:rFonts w:ascii="Verdana" w:hAnsi="Verdana"/>
          <w:iCs/>
        </w:rPr>
      </w:pPr>
      <w:r w:rsidRPr="00BE181F">
        <w:rPr>
          <w:rFonts w:ascii="Verdana" w:hAnsi="Verdana"/>
          <w:iCs/>
        </w:rPr>
        <w:t xml:space="preserve">Foi produzido e distribuído o Jornal Voz da Comunidade, em Mariana. A edição destacou as etapas necessárias para o reassentamento de Paracatu de Baixo e a abertura do Centro de Apoio aos Atingidos no terreno da Lavoura, para que a comunidade acompanhe de perto o andamento das obras. </w:t>
      </w:r>
    </w:p>
    <w:p w14:paraId="5E5946FF" w14:textId="77777777" w:rsidR="00BE181F" w:rsidRPr="00BE181F" w:rsidRDefault="00BE181F" w:rsidP="00BE181F">
      <w:pPr>
        <w:pStyle w:val="Texto0"/>
        <w:rPr>
          <w:rFonts w:ascii="Verdana" w:hAnsi="Verdana"/>
          <w:iCs/>
        </w:rPr>
      </w:pPr>
      <w:r w:rsidRPr="00BE181F">
        <w:rPr>
          <w:rFonts w:ascii="Verdana" w:hAnsi="Verdana"/>
          <w:iCs/>
        </w:rPr>
        <w:t xml:space="preserve">Na programação semanal de rádio, foram veiculados dez diferentes programas para cada território, totalizando 30 programas no mês, em mais de 20 rádios de 39 municípios de Mariana à Regência. </w:t>
      </w:r>
    </w:p>
    <w:p w14:paraId="22057A95" w14:textId="77777777" w:rsidR="00BE181F" w:rsidRPr="00BE181F" w:rsidRDefault="00BE181F" w:rsidP="00BE181F">
      <w:pPr>
        <w:pStyle w:val="Texto0"/>
        <w:rPr>
          <w:rFonts w:ascii="Verdana" w:hAnsi="Verdana"/>
          <w:iCs/>
        </w:rPr>
      </w:pPr>
      <w:r w:rsidRPr="00BE181F">
        <w:rPr>
          <w:rFonts w:ascii="Verdana" w:hAnsi="Verdana"/>
          <w:iCs/>
        </w:rPr>
        <w:lastRenderedPageBreak/>
        <w:t xml:space="preserve">O VimVer recebeu 47 participantes, entre eles jovens do projeto “O futuro do rio Doce é você”, em parceria com Instituto Elos, membros da Assessoria Técnica Rosa Fortini e colaboradores da Fundação. </w:t>
      </w:r>
    </w:p>
    <w:p w14:paraId="473C66B8" w14:textId="77777777" w:rsidR="00BE181F" w:rsidRPr="00BE181F" w:rsidRDefault="00BE181F" w:rsidP="00BE181F">
      <w:pPr>
        <w:pStyle w:val="Texto0"/>
        <w:rPr>
          <w:rFonts w:ascii="Verdana" w:hAnsi="Verdana"/>
          <w:iCs/>
        </w:rPr>
      </w:pPr>
      <w:r w:rsidRPr="00BE181F">
        <w:rPr>
          <w:rFonts w:ascii="Verdana" w:hAnsi="Verdana"/>
          <w:iCs/>
        </w:rPr>
        <w:t>Ainda em outubro, aumentaram os ruídos nos territórios sobre a prescrição do prazo para entrar com ações judiciais. Assim, a Comunicação trabalhou na apuração das principais dúvidas dos atingidos.</w:t>
      </w:r>
    </w:p>
    <w:p w14:paraId="733D6A58" w14:textId="77777777" w:rsidR="00BE181F" w:rsidRPr="00BE181F" w:rsidRDefault="00BE181F" w:rsidP="00BE181F">
      <w:pPr>
        <w:pStyle w:val="Texto0"/>
        <w:rPr>
          <w:rFonts w:ascii="Verdana" w:hAnsi="Verdana"/>
          <w:iCs/>
        </w:rPr>
      </w:pPr>
      <w:r w:rsidRPr="00BE181F">
        <w:rPr>
          <w:rFonts w:ascii="Verdana" w:hAnsi="Verdana"/>
          <w:iCs/>
        </w:rPr>
        <w:t>- Total de vivências desde o início: 101</w:t>
      </w:r>
    </w:p>
    <w:p w14:paraId="1625B971" w14:textId="77777777" w:rsidR="00BE181F" w:rsidRPr="00BE181F" w:rsidRDefault="00BE181F" w:rsidP="00BE181F">
      <w:pPr>
        <w:pStyle w:val="Texto0"/>
        <w:rPr>
          <w:rFonts w:ascii="Verdana" w:hAnsi="Verdana"/>
          <w:iCs/>
        </w:rPr>
      </w:pPr>
      <w:r w:rsidRPr="00BE181F">
        <w:rPr>
          <w:rFonts w:ascii="Verdana" w:hAnsi="Verdana"/>
          <w:iCs/>
        </w:rPr>
        <w:t>- Total de visitantes desde o início: 2.034</w:t>
      </w:r>
    </w:p>
    <w:p w14:paraId="4F14C686" w14:textId="4047E71D" w:rsidR="00053670" w:rsidRPr="00126578" w:rsidRDefault="00BE181F" w:rsidP="00BE181F">
      <w:pPr>
        <w:pStyle w:val="Texto0"/>
        <w:spacing w:after="200"/>
        <w:rPr>
          <w:rFonts w:ascii="Verdana" w:hAnsi="Verdana"/>
          <w:iCs/>
        </w:rPr>
      </w:pPr>
      <w:r w:rsidRPr="00BE181F">
        <w:rPr>
          <w:rFonts w:ascii="Verdana" w:hAnsi="Verdana"/>
          <w:iCs/>
        </w:rPr>
        <w:t>Suporte aos Programas: Ao longo do mês de janeiro, a Comunicação deu suporte aos seguintes programas: PG01/02/21 / PG08 / PG11 / PG15 / PG20/ PG21 / PG23 / PG31.</w:t>
      </w:r>
    </w:p>
    <w:p w14:paraId="73BEA1FF" w14:textId="271F513F" w:rsidR="00053670" w:rsidRPr="00A30B83" w:rsidRDefault="00A30B83" w:rsidP="00126578">
      <w:pPr>
        <w:pStyle w:val="Texto0"/>
        <w:spacing w:after="200"/>
        <w:rPr>
          <w:rFonts w:ascii="Verdana" w:hAnsi="Verdana"/>
          <w:b/>
          <w:iCs/>
        </w:rPr>
      </w:pPr>
      <w:r w:rsidRPr="00A30B83">
        <w:rPr>
          <w:rFonts w:ascii="Verdana" w:hAnsi="Verdana"/>
          <w:b/>
          <w:iCs/>
        </w:rPr>
        <w:t>Canais de Relacionamento</w:t>
      </w:r>
    </w:p>
    <w:p w14:paraId="466CD9A5" w14:textId="77777777" w:rsidR="00BE181F" w:rsidRPr="00BE181F" w:rsidRDefault="00BE181F" w:rsidP="00BE181F">
      <w:pPr>
        <w:pStyle w:val="Texto0"/>
        <w:rPr>
          <w:rFonts w:ascii="Verdana" w:hAnsi="Verdana"/>
          <w:iCs/>
        </w:rPr>
      </w:pPr>
      <w:r w:rsidRPr="00BE181F">
        <w:rPr>
          <w:rFonts w:ascii="Verdana" w:hAnsi="Verdana"/>
          <w:iCs/>
        </w:rPr>
        <w:t xml:space="preserve">Acompanhamento e apoio na implantação de ações para tratativa das manifestações de pessoas classificadas como “não localizados” em Cadastro. </w:t>
      </w:r>
    </w:p>
    <w:p w14:paraId="58E65B84" w14:textId="77777777" w:rsidR="00BE181F" w:rsidRPr="00BE181F" w:rsidRDefault="00BE181F" w:rsidP="00BE181F">
      <w:pPr>
        <w:pStyle w:val="Texto0"/>
        <w:rPr>
          <w:rFonts w:ascii="Verdana" w:hAnsi="Verdana"/>
          <w:iCs/>
        </w:rPr>
      </w:pPr>
      <w:r w:rsidRPr="00BE181F">
        <w:rPr>
          <w:rFonts w:ascii="Verdana" w:hAnsi="Verdana"/>
          <w:iCs/>
        </w:rPr>
        <w:t xml:space="preserve">Implantação de plano de ação, em conjunto com os Programas, para tratativa de passivos de manifestações de Cadastro, Indenização e Auxílio Financeiro. </w:t>
      </w:r>
    </w:p>
    <w:p w14:paraId="29B4B6B5" w14:textId="14A14343" w:rsidR="00053670" w:rsidRPr="00126578" w:rsidRDefault="00BE181F" w:rsidP="00BE181F">
      <w:pPr>
        <w:pStyle w:val="Texto0"/>
        <w:spacing w:after="200"/>
        <w:rPr>
          <w:rFonts w:ascii="Verdana" w:hAnsi="Verdana"/>
          <w:iCs/>
        </w:rPr>
      </w:pPr>
      <w:r w:rsidRPr="00BE181F">
        <w:rPr>
          <w:rFonts w:ascii="Verdana" w:hAnsi="Verdana"/>
          <w:iCs/>
        </w:rPr>
        <w:t>Análise e apoio na tratativa de casos críticos, recorrentes e de alta vulnerabilidade social, com envolvimento de Programas e demais áreas pertinentes a cada caso.</w:t>
      </w:r>
    </w:p>
    <w:p w14:paraId="1C08C0C2" w14:textId="0D94ACA4" w:rsidR="00053670" w:rsidRPr="00A30B83" w:rsidRDefault="00A30B83" w:rsidP="00126578">
      <w:pPr>
        <w:pStyle w:val="Texto0"/>
        <w:spacing w:after="200"/>
        <w:rPr>
          <w:rFonts w:ascii="Verdana" w:hAnsi="Verdana"/>
          <w:b/>
          <w:iCs/>
        </w:rPr>
      </w:pPr>
      <w:r w:rsidRPr="00A30B83">
        <w:rPr>
          <w:rFonts w:ascii="Verdana" w:hAnsi="Verdana"/>
          <w:b/>
          <w:iCs/>
        </w:rPr>
        <w:t>Ouvidoria</w:t>
      </w:r>
    </w:p>
    <w:p w14:paraId="6586F6DA" w14:textId="6C61A680" w:rsidR="00BE181F" w:rsidRPr="00DD47CA" w:rsidRDefault="007D7293" w:rsidP="00BE181F">
      <w:pPr>
        <w:spacing w:after="120"/>
        <w:jc w:val="both"/>
        <w:rPr>
          <w:rFonts w:ascii="Verdana" w:eastAsia="Verdana" w:hAnsi="Verdana" w:cs="Times New Roman"/>
          <w:color w:val="000000"/>
        </w:rPr>
      </w:pPr>
      <w:r>
        <w:rPr>
          <w:rFonts w:ascii="Verdana" w:eastAsia="Verdana" w:hAnsi="Verdana" w:cs="Times New Roman"/>
          <w:color w:val="000000"/>
        </w:rPr>
        <w:t>A</w:t>
      </w:r>
      <w:r w:rsidR="00BE181F" w:rsidRPr="00DD47CA">
        <w:rPr>
          <w:rFonts w:ascii="Verdana" w:eastAsia="Verdana" w:hAnsi="Verdana" w:cs="Times New Roman"/>
          <w:color w:val="000000"/>
        </w:rPr>
        <w:t xml:space="preserve"> </w:t>
      </w:r>
      <w:r>
        <w:rPr>
          <w:rFonts w:ascii="Verdana" w:eastAsia="Verdana" w:hAnsi="Verdana" w:cs="Times New Roman"/>
          <w:color w:val="000000"/>
        </w:rPr>
        <w:t xml:space="preserve">equipe de </w:t>
      </w:r>
      <w:r w:rsidR="00BE181F" w:rsidRPr="00DD47CA">
        <w:rPr>
          <w:rFonts w:ascii="Verdana" w:eastAsia="Verdana" w:hAnsi="Verdana" w:cs="Times New Roman"/>
          <w:color w:val="000000"/>
        </w:rPr>
        <w:t>Ouvidoria deu continuidade ao processo de gestão das manifestações (assegurando o devido registro, qualificação, apuração e respostas às reclamações e denúncias relativas aos processos de reparação e remediação), bem como realizou as seguintes atividades:</w:t>
      </w:r>
    </w:p>
    <w:p w14:paraId="05B8E476" w14:textId="77777777" w:rsidR="00BE181F" w:rsidRPr="00DD47CA" w:rsidRDefault="00BE181F" w:rsidP="00DB2F9D">
      <w:pPr>
        <w:pStyle w:val="PargrafodaLista"/>
        <w:numPr>
          <w:ilvl w:val="0"/>
          <w:numId w:val="38"/>
        </w:numPr>
        <w:spacing w:after="120"/>
        <w:ind w:left="283" w:hanging="283"/>
        <w:jc w:val="both"/>
        <w:rPr>
          <w:rFonts w:ascii="Verdana" w:eastAsia="Verdana" w:hAnsi="Verdana" w:cs="Times New Roman"/>
          <w:color w:val="000000"/>
        </w:rPr>
      </w:pPr>
      <w:r w:rsidRPr="00DD47CA">
        <w:rPr>
          <w:rFonts w:ascii="Verdana" w:eastAsia="Verdana" w:hAnsi="Verdana" w:cs="Times New Roman"/>
          <w:color w:val="000000"/>
        </w:rPr>
        <w:t xml:space="preserve">Treinamento com fornecedor para implementar melhorias nos processos de atendimento da Ouvidoria. </w:t>
      </w:r>
    </w:p>
    <w:p w14:paraId="21213F7D" w14:textId="77777777" w:rsidR="00BE181F" w:rsidRPr="00DD47CA" w:rsidRDefault="00BE181F" w:rsidP="00DB2F9D">
      <w:pPr>
        <w:pStyle w:val="PargrafodaLista"/>
        <w:numPr>
          <w:ilvl w:val="0"/>
          <w:numId w:val="38"/>
        </w:numPr>
        <w:spacing w:after="120"/>
        <w:ind w:left="283" w:hanging="283"/>
        <w:jc w:val="both"/>
        <w:rPr>
          <w:rFonts w:ascii="Verdana" w:eastAsia="Verdana" w:hAnsi="Verdana" w:cs="Times New Roman"/>
          <w:color w:val="000000"/>
        </w:rPr>
      </w:pPr>
      <w:r w:rsidRPr="00DD47CA">
        <w:rPr>
          <w:rFonts w:ascii="Verdana" w:eastAsia="Verdana" w:hAnsi="Verdana" w:cs="Times New Roman"/>
          <w:color w:val="000000"/>
        </w:rPr>
        <w:t>Apresentação de resultados e esclarecimentos sobre a Ouvidoria a Diretoria.</w:t>
      </w:r>
    </w:p>
    <w:p w14:paraId="138D4FDE" w14:textId="77777777" w:rsidR="00BE181F" w:rsidRPr="00DD47CA" w:rsidRDefault="00BE181F" w:rsidP="00DB2F9D">
      <w:pPr>
        <w:pStyle w:val="PargrafodaLista"/>
        <w:numPr>
          <w:ilvl w:val="0"/>
          <w:numId w:val="38"/>
        </w:numPr>
        <w:spacing w:after="120"/>
        <w:ind w:left="283" w:hanging="283"/>
        <w:jc w:val="both"/>
        <w:rPr>
          <w:rFonts w:ascii="Verdana" w:eastAsia="Verdana" w:hAnsi="Verdana" w:cs="Times New Roman"/>
          <w:color w:val="000000"/>
        </w:rPr>
      </w:pPr>
      <w:r w:rsidRPr="00DD47CA">
        <w:rPr>
          <w:rFonts w:ascii="Verdana" w:eastAsia="Verdana" w:hAnsi="Verdana" w:cs="Times New Roman"/>
          <w:color w:val="000000"/>
        </w:rPr>
        <w:lastRenderedPageBreak/>
        <w:t>Continuidade da apuração das denúncias de concessão indevida de auxílio financeiro e possíveis irregularidades nos processos de indenização; revisão dos casos junto aos programas e apoio jurídico no encaminhamento.</w:t>
      </w:r>
    </w:p>
    <w:p w14:paraId="2F3DA6A1" w14:textId="77777777" w:rsidR="00BE181F" w:rsidRPr="00DD47CA" w:rsidRDefault="00BE181F" w:rsidP="00DB2F9D">
      <w:pPr>
        <w:pStyle w:val="PargrafodaLista"/>
        <w:numPr>
          <w:ilvl w:val="0"/>
          <w:numId w:val="38"/>
        </w:numPr>
        <w:spacing w:after="120"/>
        <w:ind w:left="283" w:hanging="283"/>
        <w:jc w:val="both"/>
        <w:rPr>
          <w:rFonts w:ascii="Verdana" w:eastAsia="Verdana" w:hAnsi="Verdana" w:cs="Times New Roman"/>
          <w:color w:val="000000"/>
        </w:rPr>
      </w:pPr>
      <w:r w:rsidRPr="00DD47CA">
        <w:rPr>
          <w:rFonts w:ascii="Verdana" w:eastAsia="Verdana" w:hAnsi="Verdana" w:cs="Times New Roman"/>
          <w:color w:val="000000"/>
        </w:rPr>
        <w:t>Reanálise das denúncias finalizadas como não-conclusivas.</w:t>
      </w:r>
    </w:p>
    <w:p w14:paraId="6B2E440E" w14:textId="77777777" w:rsidR="00BE181F" w:rsidRDefault="00BE181F" w:rsidP="00DB2F9D">
      <w:pPr>
        <w:pStyle w:val="PargrafodaLista"/>
        <w:numPr>
          <w:ilvl w:val="0"/>
          <w:numId w:val="38"/>
        </w:numPr>
        <w:spacing w:after="120"/>
        <w:ind w:left="283" w:hanging="283"/>
        <w:jc w:val="both"/>
        <w:rPr>
          <w:rFonts w:ascii="Verdana" w:eastAsia="Verdana" w:hAnsi="Verdana" w:cs="Times New Roman"/>
          <w:color w:val="000000"/>
        </w:rPr>
      </w:pPr>
      <w:r w:rsidRPr="00DD47CA">
        <w:rPr>
          <w:rFonts w:ascii="Verdana" w:eastAsia="Verdana" w:hAnsi="Verdana" w:cs="Times New Roman"/>
          <w:color w:val="000000"/>
        </w:rPr>
        <w:t>Desenvolvimento do plano de comunicação da Ouvidoria: planejamento das ações de divulgação permanentes e itinerantes de acordo com o contexto territorial; elaboração de anúncio para publicação nos principais jornais impressos e eletrônicos ao longo do Rio Doce.</w:t>
      </w:r>
    </w:p>
    <w:p w14:paraId="3A227306" w14:textId="4C518D6C" w:rsidR="00A30B83" w:rsidRDefault="00A30B83" w:rsidP="00DB2F9D">
      <w:pPr>
        <w:spacing w:after="0"/>
        <w:rPr>
          <w:rFonts w:ascii="Verdana" w:eastAsia="Verdana" w:hAnsi="Verdana" w:cs="Times New Roman"/>
          <w:b/>
          <w:color w:val="000000"/>
        </w:rPr>
      </w:pPr>
    </w:p>
    <w:p w14:paraId="586EB448" w14:textId="77777777" w:rsidR="00A30B83" w:rsidRDefault="00A30B83" w:rsidP="00053670">
      <w:pPr>
        <w:spacing w:after="0"/>
        <w:jc w:val="both"/>
        <w:rPr>
          <w:rFonts w:ascii="Verdana" w:eastAsia="Verdana" w:hAnsi="Verdana" w:cs="Times New Roman"/>
          <w:b/>
          <w:color w:val="000000"/>
        </w:rPr>
      </w:pPr>
    </w:p>
    <w:p w14:paraId="4A82A983" w14:textId="56A3793B" w:rsidR="006D24D2" w:rsidRPr="00053670" w:rsidRDefault="006D24D2" w:rsidP="00053670">
      <w:pPr>
        <w:spacing w:after="0"/>
        <w:jc w:val="both"/>
        <w:rPr>
          <w:rFonts w:ascii="Verdana" w:eastAsia="Verdana" w:hAnsi="Verdana" w:cs="Times New Roman"/>
          <w:b/>
          <w:color w:val="000000"/>
        </w:rPr>
      </w:pPr>
      <w:r w:rsidRPr="00053670">
        <w:rPr>
          <w:rFonts w:ascii="Verdana" w:eastAsia="Verdana" w:hAnsi="Verdana" w:cs="Times New Roman"/>
          <w:b/>
          <w:color w:val="000000"/>
        </w:rPr>
        <w:t>Próximas entregas</w:t>
      </w:r>
    </w:p>
    <w:p w14:paraId="5E86201A" w14:textId="6B1BE67B" w:rsidR="002F37B6" w:rsidRPr="004F5E4F" w:rsidRDefault="002F37B6" w:rsidP="004F5E4F">
      <w:pPr>
        <w:rPr>
          <w:rFonts w:ascii="Verdana" w:eastAsia="Calibri" w:hAnsi="Verdana" w:cs="Verdana"/>
          <w:color w:val="000000"/>
        </w:rPr>
      </w:pPr>
    </w:p>
    <w:p w14:paraId="6C8F88F1" w14:textId="501D131F" w:rsidR="004F5E4F" w:rsidRPr="004A31CB" w:rsidRDefault="004A31CB" w:rsidP="00126578">
      <w:pPr>
        <w:pStyle w:val="Texto0"/>
        <w:spacing w:after="200"/>
        <w:rPr>
          <w:rFonts w:ascii="Verdana" w:hAnsi="Verdana"/>
          <w:b/>
          <w:iCs/>
        </w:rPr>
      </w:pPr>
      <w:r w:rsidRPr="004A31CB">
        <w:rPr>
          <w:rFonts w:ascii="Verdana" w:hAnsi="Verdana"/>
          <w:b/>
          <w:iCs/>
        </w:rPr>
        <w:t>Participação e Diálogo social</w:t>
      </w:r>
    </w:p>
    <w:p w14:paraId="38EBE12F" w14:textId="77777777" w:rsidR="00BC7AE2" w:rsidRDefault="00BC7AE2" w:rsidP="00BC7AE2">
      <w:pPr>
        <w:jc w:val="both"/>
      </w:pPr>
      <w:r>
        <w:t xml:space="preserve">Território 1 – Mariana: (1) Continuidade das reuniões dos Grupo de Trabalho de Bento Rodrigues, Paracatu de Baixo, Interdisciplinar de Moradia e Interdisciplinar de Moradia da Zona Rural; (2) Realização das rodas de conversa com a comunidade de Paracatu de Baixo para detalhamento dos projetos de Paisagismo, Pavimentação, Abastecimento de água e Tratamento de Esgoto no reassentamento; (3) Reunião com a comunidade de Monsenhor Horta para apresentação da empresa responsável por obras na região. </w:t>
      </w:r>
    </w:p>
    <w:p w14:paraId="4C2A9746" w14:textId="77777777" w:rsidR="00BC7AE2" w:rsidRDefault="00BC7AE2" w:rsidP="00BC7AE2">
      <w:pPr>
        <w:jc w:val="both"/>
      </w:pPr>
      <w:r>
        <w:t>Território 2 – Alto Rio Doce: (1) Reunião com pescadores sobre projeto de piscicultura em Santa Cruz do Escalvado; (2) Capacitação com o Núcleo Comunitário de Proteção e Defesa Civil (Nupdec) de Rio Doce, sobre noções básicas em Primeiros Socorros e Apoio Psicossocial; (3) Realização do “VimVer Candonga”.</w:t>
      </w:r>
    </w:p>
    <w:p w14:paraId="18FA320C" w14:textId="77777777" w:rsidR="00BC7AE2" w:rsidRDefault="00BC7AE2" w:rsidP="00BC7AE2">
      <w:pPr>
        <w:jc w:val="both"/>
      </w:pPr>
      <w:r>
        <w:t xml:space="preserve">Território 3 – Calha do Rio Doce: (1) Visita à Cachoeira Sant’Anna com a equipe de Manejo de Rejeitos e moradores da região, para apresentação de pontos de interesse de restauração; (2) Visita à comunidade de Rochedo, para dimensionamento do sistema de abastecimento da comunidade, e posterior reunião com os moradores locais; (3) Reunião com produtores rurais e </w:t>
      </w:r>
      <w:r>
        <w:lastRenderedPageBreak/>
        <w:t>pescadores de Ipaba para esclarecimento de informações sobre o pagamento de Lucro Cessante; (4) Reunião com pescadores de São José do Goiabal para informações sobre os critérios de indenização para “pescadores de fato” e pesca de subsistência; (7) Reunião com a Presidente da Associação dos Moradores da Firma Araújo para divulgação da Chamada de Projetos “Empreendedorismo Econômico para o Leste Mineiro”; (8) Reunião com representantes do Sindicato dos Trabalhadores Rurais de Córrego Novo para apresentação de ações relacionadas a Retomada das Atividades Agropecuárias.</w:t>
      </w:r>
    </w:p>
    <w:p w14:paraId="515EB320" w14:textId="77777777" w:rsidR="00BC7AE2" w:rsidRDefault="00BC7AE2" w:rsidP="00BC7AE2">
      <w:pPr>
        <w:jc w:val="both"/>
      </w:pPr>
      <w:r>
        <w:t xml:space="preserve">Território 4 – Médio Rio Doce: (1) Visita a famílias com indícios de vulnerabilidade social, segundo informações da Comissão de Moradores de Naque, para acolhimento de demandas; (2) Diálogo com jovens participantes do projeto “O Futuro do Rio Doce É Você”, para esclarecimentos sobre a atuação da Fundação Renova; (3) Diálogo com produtores rurais de Galileia para acolhimento de demandas. </w:t>
      </w:r>
    </w:p>
    <w:p w14:paraId="390AB861" w14:textId="77777777" w:rsidR="00BC7AE2" w:rsidRDefault="00BC7AE2" w:rsidP="00BC7AE2">
      <w:pPr>
        <w:jc w:val="both"/>
      </w:pPr>
      <w:r>
        <w:t>Território 5 – Baixo Rio Doce: (1) Visita a famílias com indícios de vulnerabilidade social para reconhecimento da situação familiar; (2) Reunião com integrantes das associações do município de Baixo Guandu.</w:t>
      </w:r>
    </w:p>
    <w:p w14:paraId="5699DE0B" w14:textId="7E0E95EB" w:rsidR="004A31CB" w:rsidRPr="00EB1C77" w:rsidRDefault="00BC7AE2" w:rsidP="00BC7AE2">
      <w:pPr>
        <w:jc w:val="both"/>
      </w:pPr>
      <w:r>
        <w:t>Território 6 – Foz/Litoral do Espírito Santo: (1) Diálogo junto aos moradores da Avenida Beira Rio e comunidade de Patrimônio da Lagoa, para esclarecimento de dúvidas e acolhimento de eventuais demandas; (2) Atendimento individualizado aos “pescadores de fato” para devolutiva das oficinas de mapeamento do público e acolhimento de demandas.</w:t>
      </w:r>
    </w:p>
    <w:p w14:paraId="3320A522" w14:textId="6FD4EC48" w:rsidR="004F5E4F" w:rsidRPr="004A31CB" w:rsidRDefault="004A31CB" w:rsidP="004F5E4F">
      <w:pPr>
        <w:rPr>
          <w:rFonts w:ascii="Verdana" w:eastAsia="Calibri" w:hAnsi="Verdana" w:cs="Verdana"/>
          <w:b/>
          <w:color w:val="000000"/>
        </w:rPr>
      </w:pPr>
      <w:r w:rsidRPr="004A31CB">
        <w:rPr>
          <w:rFonts w:ascii="Verdana" w:eastAsia="Calibri" w:hAnsi="Verdana" w:cs="Verdana"/>
          <w:b/>
          <w:color w:val="000000"/>
        </w:rPr>
        <w:t>Comunicação</w:t>
      </w:r>
    </w:p>
    <w:p w14:paraId="27DE716A" w14:textId="77777777" w:rsidR="00A56BC8"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Plano de Comunicação sobre o tema Água</w:t>
      </w:r>
    </w:p>
    <w:p w14:paraId="1BB1AEAD" w14:textId="231E9528" w:rsidR="00A56BC8"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Ampliação do boletim Jornada</w:t>
      </w:r>
    </w:p>
    <w:p w14:paraId="0A86DB0C" w14:textId="0BB78957" w:rsidR="00A56BC8"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Aplicativo de conteúdo para suporte de porta-vozes da Renova</w:t>
      </w:r>
    </w:p>
    <w:p w14:paraId="728E17AD" w14:textId="2DDCE6A4" w:rsidR="00A56BC8"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Pesquisa de Percepção – Fundação Renova e ações de reparação</w:t>
      </w:r>
    </w:p>
    <w:p w14:paraId="502F2A27" w14:textId="367B7C8E" w:rsidR="00A56BC8"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Projeto de branding e demais atributos de marcas</w:t>
      </w:r>
    </w:p>
    <w:p w14:paraId="08276719" w14:textId="7BA4AEE1" w:rsidR="00BF6FA6"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Realização do primeiro Encontro com a Imprensa de 2019</w:t>
      </w:r>
    </w:p>
    <w:p w14:paraId="5C128ED8" w14:textId="6AAADF0E" w:rsidR="004F5E4F" w:rsidRPr="004A31CB" w:rsidRDefault="004A31CB" w:rsidP="004F5E4F">
      <w:pPr>
        <w:rPr>
          <w:rFonts w:ascii="Verdana" w:eastAsia="Calibri" w:hAnsi="Verdana" w:cs="Verdana"/>
          <w:b/>
          <w:color w:val="000000"/>
        </w:rPr>
      </w:pPr>
      <w:r w:rsidRPr="004A31CB">
        <w:rPr>
          <w:rFonts w:ascii="Verdana" w:eastAsia="Calibri" w:hAnsi="Verdana" w:cs="Verdana"/>
          <w:b/>
          <w:color w:val="000000"/>
        </w:rPr>
        <w:lastRenderedPageBreak/>
        <w:t>Canais de Relacionamento</w:t>
      </w:r>
    </w:p>
    <w:p w14:paraId="1BCD21A0" w14:textId="77777777" w:rsidR="00A56BC8"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Avanço na análise e tratativa de casos críticos, recorrentes e de alta vulnerabilidade social, com envolvimento de Programas e demais áreas pertinentes a cada caso.</w:t>
      </w:r>
    </w:p>
    <w:p w14:paraId="278FC820" w14:textId="77777777" w:rsidR="00A56BC8"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Análise e tratativa de consistência das manifestações finalizadas e em tratamento no ato do atendimento, durante os anos de 2017 e 2018.</w:t>
      </w:r>
    </w:p>
    <w:p w14:paraId="29833131" w14:textId="7B24B5BF" w:rsidR="004F5E4F" w:rsidRPr="008A778E" w:rsidRDefault="00A56BC8" w:rsidP="008A778E">
      <w:pPr>
        <w:pStyle w:val="PargrafodaLista"/>
        <w:widowControl w:val="0"/>
        <w:numPr>
          <w:ilvl w:val="0"/>
          <w:numId w:val="15"/>
        </w:numPr>
        <w:autoSpaceDE w:val="0"/>
        <w:autoSpaceDN w:val="0"/>
        <w:adjustRightInd w:val="0"/>
        <w:spacing w:after="0"/>
        <w:rPr>
          <w:rFonts w:cstheme="minorHAnsi"/>
        </w:rPr>
      </w:pPr>
      <w:r w:rsidRPr="008A778E">
        <w:rPr>
          <w:rFonts w:cstheme="minorHAnsi"/>
        </w:rPr>
        <w:t>Início da operacionalização da Solução Inclusiva de Comunicação Especial– TSPC-CAS, para atendimento prioritário a pessoas com deficiência auditiva e da fala, por meio de dispositivo de telecomunicações específico</w:t>
      </w:r>
      <w:r w:rsidR="004F5E4F" w:rsidRPr="008A778E">
        <w:rPr>
          <w:rFonts w:cstheme="minorHAnsi"/>
        </w:rPr>
        <w:t>.</w:t>
      </w:r>
    </w:p>
    <w:p w14:paraId="3CA95D39" w14:textId="77777777" w:rsidR="008A778E" w:rsidRDefault="008A778E" w:rsidP="00126578">
      <w:pPr>
        <w:pStyle w:val="Texto0"/>
        <w:spacing w:after="200"/>
        <w:rPr>
          <w:rFonts w:ascii="Verdana" w:hAnsi="Verdana"/>
          <w:b/>
          <w:iCs/>
        </w:rPr>
      </w:pPr>
    </w:p>
    <w:p w14:paraId="2902EC49" w14:textId="6CC42AC3" w:rsidR="004F5E4F" w:rsidRPr="004A31CB" w:rsidRDefault="004A31CB" w:rsidP="00126578">
      <w:pPr>
        <w:pStyle w:val="Texto0"/>
        <w:spacing w:after="200"/>
        <w:rPr>
          <w:rFonts w:ascii="Verdana" w:hAnsi="Verdana"/>
          <w:b/>
          <w:iCs/>
        </w:rPr>
      </w:pPr>
      <w:r w:rsidRPr="004A31CB">
        <w:rPr>
          <w:rFonts w:ascii="Verdana" w:hAnsi="Verdana"/>
          <w:b/>
          <w:iCs/>
        </w:rPr>
        <w:t>Ouvidor</w:t>
      </w:r>
      <w:r>
        <w:rPr>
          <w:rFonts w:ascii="Verdana" w:hAnsi="Verdana"/>
          <w:b/>
          <w:iCs/>
        </w:rPr>
        <w:t>i</w:t>
      </w:r>
      <w:r w:rsidRPr="004A31CB">
        <w:rPr>
          <w:rFonts w:ascii="Verdana" w:hAnsi="Verdana"/>
          <w:b/>
          <w:iCs/>
        </w:rPr>
        <w:t>a</w:t>
      </w:r>
    </w:p>
    <w:p w14:paraId="535F665F" w14:textId="77777777" w:rsidR="007D7293" w:rsidRPr="007D7293" w:rsidRDefault="007D7293" w:rsidP="007D7293">
      <w:pPr>
        <w:pStyle w:val="PargrafodaLista"/>
        <w:widowControl w:val="0"/>
        <w:numPr>
          <w:ilvl w:val="0"/>
          <w:numId w:val="15"/>
        </w:numPr>
        <w:autoSpaceDE w:val="0"/>
        <w:autoSpaceDN w:val="0"/>
        <w:adjustRightInd w:val="0"/>
        <w:spacing w:after="0"/>
        <w:rPr>
          <w:rFonts w:cstheme="minorHAnsi"/>
        </w:rPr>
      </w:pPr>
      <w:r w:rsidRPr="007D7293">
        <w:rPr>
          <w:rFonts w:cstheme="minorHAnsi"/>
        </w:rPr>
        <w:t>Consolidação do modelo de atendimento célula exclusiva Ouvidoria.</w:t>
      </w:r>
    </w:p>
    <w:p w14:paraId="57F01875" w14:textId="7A8C5E48" w:rsidR="004A31CB" w:rsidRPr="009A7826" w:rsidRDefault="007D7293" w:rsidP="007D7293">
      <w:pPr>
        <w:pStyle w:val="PargrafodaLista"/>
        <w:widowControl w:val="0"/>
        <w:numPr>
          <w:ilvl w:val="0"/>
          <w:numId w:val="15"/>
        </w:numPr>
        <w:autoSpaceDE w:val="0"/>
        <w:autoSpaceDN w:val="0"/>
        <w:adjustRightInd w:val="0"/>
        <w:spacing w:after="0"/>
        <w:rPr>
          <w:rFonts w:cstheme="minorHAnsi"/>
        </w:rPr>
      </w:pPr>
      <w:r w:rsidRPr="007D7293">
        <w:rPr>
          <w:rFonts w:cstheme="minorHAnsi"/>
        </w:rPr>
        <w:t>Manutenção do plano de divulgação.</w:t>
      </w:r>
    </w:p>
    <w:p w14:paraId="4CF1C76A" w14:textId="77777777" w:rsidR="004F5E4F" w:rsidRPr="00126578" w:rsidRDefault="004F5E4F" w:rsidP="00126578">
      <w:pPr>
        <w:pStyle w:val="Texto0"/>
        <w:spacing w:after="200"/>
        <w:rPr>
          <w:rFonts w:ascii="Verdana" w:hAnsi="Verdana"/>
          <w:iCs/>
        </w:rPr>
      </w:pPr>
    </w:p>
    <w:p w14:paraId="39ACCA91" w14:textId="1C9B25BF" w:rsidR="004F5E4F" w:rsidRDefault="004F5E4F" w:rsidP="00682AD2">
      <w:pPr>
        <w:autoSpaceDE w:val="0"/>
        <w:autoSpaceDN w:val="0"/>
        <w:spacing w:after="120"/>
        <w:ind w:left="4"/>
        <w:rPr>
          <w:rFonts w:ascii="Verdana" w:eastAsia="Verdana" w:hAnsi="Verdana"/>
          <w:b/>
          <w:sz w:val="24"/>
        </w:rPr>
      </w:pPr>
      <w:r>
        <w:rPr>
          <w:rFonts w:ascii="Verdana" w:eastAsia="Verdana" w:hAnsi="Verdana"/>
          <w:b/>
          <w:sz w:val="24"/>
        </w:rPr>
        <w:t>Desafios</w:t>
      </w:r>
    </w:p>
    <w:p w14:paraId="0703E00A" w14:textId="77777777" w:rsidR="00466B06" w:rsidRDefault="00466B06" w:rsidP="00682AD2">
      <w:pPr>
        <w:autoSpaceDE w:val="0"/>
        <w:autoSpaceDN w:val="0"/>
        <w:spacing w:after="120"/>
        <w:ind w:left="4"/>
        <w:rPr>
          <w:rFonts w:ascii="Verdana" w:eastAsia="Verdana" w:hAnsi="Verdana"/>
          <w:b/>
          <w:sz w:val="24"/>
        </w:rPr>
      </w:pPr>
    </w:p>
    <w:p w14:paraId="5927F6EB" w14:textId="1945CDED" w:rsidR="004A31CB" w:rsidRPr="007871A6" w:rsidRDefault="004A31CB" w:rsidP="004A31CB">
      <w:pPr>
        <w:rPr>
          <w:b/>
        </w:rPr>
      </w:pPr>
      <w:r>
        <w:rPr>
          <w:b/>
        </w:rPr>
        <w:t>Participação e Diálogo social</w:t>
      </w:r>
    </w:p>
    <w:p w14:paraId="00282753" w14:textId="77777777" w:rsidR="00BC7AE2" w:rsidRDefault="00BC7AE2" w:rsidP="00A56BC8">
      <w:pPr>
        <w:pStyle w:val="PargrafodaLista"/>
        <w:numPr>
          <w:ilvl w:val="0"/>
          <w:numId w:val="15"/>
        </w:numPr>
        <w:jc w:val="both"/>
      </w:pPr>
      <w:r>
        <w:t>Garantir o acesso à informação e promover o engajamento dos diferentes públicos no trabalho de reparação e compensação da Fundação Renova, nas novas áreas estuarinas, costeira e marinha, no Espírito Santo, bem como nas proximidades à lagoa Juparanã, em Linhares e Sooretama (ES);</w:t>
      </w:r>
    </w:p>
    <w:p w14:paraId="1F7952AD" w14:textId="77777777" w:rsidR="00BC7AE2" w:rsidRDefault="00BC7AE2" w:rsidP="00A56BC8">
      <w:pPr>
        <w:pStyle w:val="PargrafodaLista"/>
        <w:numPr>
          <w:ilvl w:val="0"/>
          <w:numId w:val="15"/>
        </w:numPr>
        <w:jc w:val="both"/>
      </w:pPr>
      <w:r>
        <w:t>Fortalecer a presença da Equipe de Participação e Diálogo Social nos territórios em apoio aos programas e promover a integração entre as diferentes iniciativas da Fundação Renova, consolidando o diálogo como forma de articulação das partes interessadas;</w:t>
      </w:r>
    </w:p>
    <w:p w14:paraId="0C65812E" w14:textId="77777777" w:rsidR="00BC7AE2" w:rsidRDefault="00BC7AE2" w:rsidP="00A56BC8">
      <w:pPr>
        <w:pStyle w:val="PargrafodaLista"/>
        <w:numPr>
          <w:ilvl w:val="0"/>
          <w:numId w:val="15"/>
        </w:numPr>
        <w:jc w:val="both"/>
      </w:pPr>
      <w:r>
        <w:t>Sustentar as práticas colaborativas de relacionamento entre os públicos participantes do processo de reparação, criando condições para que protestos radicais (especialmente as paralisações de linha férrea) não sejam utilizados como recursos das comunidades impactadas;</w:t>
      </w:r>
    </w:p>
    <w:p w14:paraId="2D198AC4" w14:textId="77777777" w:rsidR="00BC7AE2" w:rsidRDefault="00BC7AE2" w:rsidP="00A56BC8">
      <w:pPr>
        <w:pStyle w:val="PargrafodaLista"/>
        <w:numPr>
          <w:ilvl w:val="0"/>
          <w:numId w:val="15"/>
        </w:numPr>
        <w:jc w:val="both"/>
      </w:pPr>
      <w:r>
        <w:lastRenderedPageBreak/>
        <w:t>Estruturar as práticas de diálogo, participação e controle social envolvendo as novas comissões locais e assessorias técnicas atuantes ou em formação nos territórios impactados, conforme previsto TAC Governança.</w:t>
      </w:r>
    </w:p>
    <w:p w14:paraId="3589171A" w14:textId="467CF33D" w:rsidR="004A31CB" w:rsidRPr="00D87B0C" w:rsidRDefault="004A31CB" w:rsidP="004A31CB">
      <w:pPr>
        <w:rPr>
          <w:b/>
          <w:highlight w:val="yellow"/>
        </w:rPr>
      </w:pPr>
      <w:r>
        <w:rPr>
          <w:b/>
        </w:rPr>
        <w:t>Comunicação</w:t>
      </w:r>
    </w:p>
    <w:p w14:paraId="4205850B" w14:textId="0A554A5D" w:rsidR="00BC7AE2" w:rsidRPr="00A56BC8" w:rsidRDefault="00BC7AE2" w:rsidP="00A56BC8">
      <w:pPr>
        <w:pStyle w:val="PargrafodaLista"/>
        <w:numPr>
          <w:ilvl w:val="0"/>
          <w:numId w:val="15"/>
        </w:numPr>
        <w:jc w:val="both"/>
      </w:pPr>
      <w:r w:rsidRPr="00A56BC8">
        <w:t>Comunicar as ações com transparência, de forma participativa, empática e plural, a fim de informar e engajar os diversos públicos, contribuindo para viabilizar o processo de reparação;</w:t>
      </w:r>
    </w:p>
    <w:p w14:paraId="68CDE091" w14:textId="77777777" w:rsidR="00BC7AE2" w:rsidRPr="00A56BC8" w:rsidRDefault="00BC7AE2" w:rsidP="00A56BC8">
      <w:pPr>
        <w:pStyle w:val="PargrafodaLista"/>
        <w:numPr>
          <w:ilvl w:val="0"/>
          <w:numId w:val="15"/>
        </w:numPr>
        <w:jc w:val="both"/>
      </w:pPr>
      <w:r w:rsidRPr="00A56BC8">
        <w:t>Para a sociedade em geral, manter o tom de prestação de serviços e com presença relevante em meios que essas pessoas utilizam;</w:t>
      </w:r>
    </w:p>
    <w:p w14:paraId="3D2D1842" w14:textId="77777777" w:rsidR="00BC7AE2" w:rsidRPr="00A56BC8" w:rsidRDefault="00BC7AE2" w:rsidP="00A56BC8">
      <w:pPr>
        <w:pStyle w:val="PargrafodaLista"/>
        <w:numPr>
          <w:ilvl w:val="0"/>
          <w:numId w:val="15"/>
        </w:numPr>
        <w:jc w:val="both"/>
      </w:pPr>
      <w:r w:rsidRPr="00A56BC8">
        <w:t>Transcender o papel informativo e se estabelecer como catalizadora das iniciativas de todas as frentes de trabalho da Renova, de tal forma que também contribua com a perspectiva reparatória e compensatória.</w:t>
      </w:r>
    </w:p>
    <w:p w14:paraId="035382FA" w14:textId="4E203B98" w:rsidR="004A31CB" w:rsidRPr="007871A6" w:rsidRDefault="004A31CB" w:rsidP="00BC7AE2">
      <w:pPr>
        <w:jc w:val="both"/>
        <w:rPr>
          <w:rFonts w:eastAsia="Calibri"/>
        </w:rPr>
      </w:pPr>
      <w:r>
        <w:rPr>
          <w:b/>
        </w:rPr>
        <w:t>Canais de Relacionamento</w:t>
      </w:r>
    </w:p>
    <w:p w14:paraId="35D44FEB" w14:textId="77777777" w:rsidR="004A31CB" w:rsidRPr="008A778E" w:rsidRDefault="004A31CB" w:rsidP="008A778E">
      <w:pPr>
        <w:pStyle w:val="PargrafodaLista"/>
        <w:numPr>
          <w:ilvl w:val="0"/>
          <w:numId w:val="15"/>
        </w:numPr>
        <w:jc w:val="both"/>
      </w:pPr>
      <w:r w:rsidRPr="008A778E">
        <w:t>Proporcionar um atendimento mais humanizado pelos Canais de Relacionamento;</w:t>
      </w:r>
    </w:p>
    <w:p w14:paraId="2D0AAC76" w14:textId="77777777" w:rsidR="004A31CB" w:rsidRPr="008A778E" w:rsidRDefault="004A31CB" w:rsidP="008A778E">
      <w:pPr>
        <w:pStyle w:val="PargrafodaLista"/>
        <w:numPr>
          <w:ilvl w:val="0"/>
          <w:numId w:val="15"/>
        </w:numPr>
        <w:jc w:val="both"/>
      </w:pPr>
      <w:r w:rsidRPr="008A778E">
        <w:t>Definir repostas efetivas a serem repassadas às pessoas;</w:t>
      </w:r>
    </w:p>
    <w:p w14:paraId="0D86FD4B" w14:textId="0226042B" w:rsidR="004A31CB" w:rsidRPr="008A778E" w:rsidRDefault="004A31CB" w:rsidP="008A778E">
      <w:pPr>
        <w:pStyle w:val="PargrafodaLista"/>
        <w:numPr>
          <w:ilvl w:val="0"/>
          <w:numId w:val="15"/>
        </w:numPr>
        <w:jc w:val="both"/>
      </w:pPr>
      <w:r w:rsidRPr="008A778E">
        <w:t>Melhorar qualidade dos registros realizados no Sistema de Gestão dos Stakeholders (SGS).</w:t>
      </w:r>
    </w:p>
    <w:p w14:paraId="0EAFD23B" w14:textId="5967BF72" w:rsidR="004A31CB" w:rsidRDefault="004A31CB" w:rsidP="004A31CB">
      <w:pPr>
        <w:rPr>
          <w:b/>
        </w:rPr>
      </w:pPr>
      <w:r>
        <w:rPr>
          <w:b/>
        </w:rPr>
        <w:t>Ouvidoria</w:t>
      </w:r>
    </w:p>
    <w:p w14:paraId="0A20ECD1" w14:textId="077A9CC6" w:rsidR="004A31CB" w:rsidRDefault="004A31CB" w:rsidP="008A778E">
      <w:pPr>
        <w:pStyle w:val="PargrafodaLista"/>
        <w:numPr>
          <w:ilvl w:val="0"/>
          <w:numId w:val="15"/>
        </w:numPr>
        <w:jc w:val="both"/>
      </w:pPr>
      <w:r>
        <w:t>Finalização de manifestações não conclusivas;</w:t>
      </w:r>
    </w:p>
    <w:p w14:paraId="2C29B710" w14:textId="05DCFF6C" w:rsidR="004A31CB" w:rsidRPr="00281FBA" w:rsidRDefault="004A31CB" w:rsidP="008A778E">
      <w:pPr>
        <w:pStyle w:val="PargrafodaLista"/>
        <w:numPr>
          <w:ilvl w:val="0"/>
          <w:numId w:val="15"/>
        </w:numPr>
        <w:jc w:val="both"/>
      </w:pPr>
      <w:r>
        <w:t>Aumento de percentual de manifestações finalizadas no prazo.</w:t>
      </w:r>
    </w:p>
    <w:p w14:paraId="54C41692" w14:textId="77777777" w:rsidR="004F5E4F" w:rsidRDefault="004F5E4F" w:rsidP="00682AD2">
      <w:pPr>
        <w:autoSpaceDE w:val="0"/>
        <w:autoSpaceDN w:val="0"/>
        <w:spacing w:after="120"/>
        <w:ind w:left="4"/>
        <w:rPr>
          <w:rFonts w:ascii="Verdana" w:eastAsia="Verdana" w:hAnsi="Verdana"/>
          <w:b/>
          <w:sz w:val="24"/>
        </w:rPr>
      </w:pPr>
    </w:p>
    <w:p w14:paraId="09B20549" w14:textId="77777777" w:rsidR="00466B06" w:rsidRDefault="00466B06" w:rsidP="00682AD2">
      <w:pPr>
        <w:autoSpaceDE w:val="0"/>
        <w:autoSpaceDN w:val="0"/>
        <w:spacing w:after="120"/>
        <w:ind w:left="4"/>
        <w:rPr>
          <w:rFonts w:ascii="Verdana" w:eastAsia="Verdana" w:hAnsi="Verdana"/>
          <w:b/>
          <w:sz w:val="24"/>
        </w:rPr>
      </w:pPr>
    </w:p>
    <w:p w14:paraId="3C9173DE" w14:textId="77777777" w:rsidR="00466B06" w:rsidRDefault="00466B06" w:rsidP="00682AD2">
      <w:pPr>
        <w:autoSpaceDE w:val="0"/>
        <w:autoSpaceDN w:val="0"/>
        <w:spacing w:after="120"/>
        <w:ind w:left="4"/>
        <w:rPr>
          <w:rFonts w:ascii="Verdana" w:eastAsia="Verdana" w:hAnsi="Verdana"/>
          <w:b/>
          <w:sz w:val="24"/>
        </w:rPr>
      </w:pPr>
    </w:p>
    <w:p w14:paraId="0E9FF2E8" w14:textId="77777777" w:rsidR="00466B06" w:rsidRDefault="00466B06" w:rsidP="00682AD2">
      <w:pPr>
        <w:autoSpaceDE w:val="0"/>
        <w:autoSpaceDN w:val="0"/>
        <w:spacing w:after="120"/>
        <w:ind w:left="4"/>
        <w:rPr>
          <w:rFonts w:ascii="Verdana" w:eastAsia="Verdana" w:hAnsi="Verdana"/>
          <w:b/>
          <w:sz w:val="24"/>
        </w:rPr>
      </w:pPr>
    </w:p>
    <w:p w14:paraId="27F1EE66" w14:textId="77777777" w:rsidR="00466B06" w:rsidRDefault="00466B06" w:rsidP="00682AD2">
      <w:pPr>
        <w:autoSpaceDE w:val="0"/>
        <w:autoSpaceDN w:val="0"/>
        <w:spacing w:after="120"/>
        <w:ind w:left="4"/>
        <w:rPr>
          <w:rFonts w:ascii="Verdana" w:eastAsia="Verdana" w:hAnsi="Verdana"/>
          <w:b/>
          <w:sz w:val="24"/>
        </w:rPr>
      </w:pPr>
    </w:p>
    <w:p w14:paraId="5639A148" w14:textId="29366CA0" w:rsidR="006D24D2" w:rsidRPr="00682AD2" w:rsidRDefault="006D24D2" w:rsidP="00682AD2">
      <w:pPr>
        <w:autoSpaceDE w:val="0"/>
        <w:autoSpaceDN w:val="0"/>
        <w:spacing w:after="120"/>
        <w:ind w:left="4"/>
        <w:rPr>
          <w:rFonts w:ascii="Verdana" w:eastAsia="Verdana" w:hAnsi="Verdana"/>
          <w:b/>
          <w:sz w:val="24"/>
        </w:rPr>
      </w:pPr>
      <w:r w:rsidRPr="003C3B49">
        <w:rPr>
          <w:rFonts w:ascii="Verdana" w:eastAsia="Verdana" w:hAnsi="Verdana"/>
          <w:b/>
          <w:sz w:val="24"/>
        </w:rPr>
        <w:lastRenderedPageBreak/>
        <w:t>I</w:t>
      </w:r>
      <w:r w:rsidR="0047514E" w:rsidRPr="003C3B49">
        <w:rPr>
          <w:rFonts w:ascii="Verdana" w:eastAsia="Verdana" w:hAnsi="Verdana"/>
          <w:b/>
          <w:sz w:val="24"/>
        </w:rPr>
        <w:t>ndicadores</w:t>
      </w:r>
    </w:p>
    <w:p w14:paraId="7F11FC71" w14:textId="77777777" w:rsidR="0085093B" w:rsidRPr="00B0372D" w:rsidRDefault="0085093B" w:rsidP="0047514E">
      <w:pPr>
        <w:spacing w:after="0"/>
        <w:jc w:val="both"/>
        <w:rPr>
          <w:rFonts w:asciiTheme="majorHAnsi" w:eastAsia="Verdana" w:hAnsiTheme="majorHAnsi" w:cs="Times New Roman"/>
          <w:b/>
          <w:color w:val="000000"/>
          <w:highlight w:val="yellow"/>
        </w:rPr>
      </w:pPr>
    </w:p>
    <w:p w14:paraId="77B0F3CB" w14:textId="77777777" w:rsidR="00682AD2" w:rsidRPr="0098115C" w:rsidRDefault="00682AD2" w:rsidP="00682AD2">
      <w:pPr>
        <w:spacing w:after="0"/>
        <w:ind w:left="4"/>
        <w:rPr>
          <w:rFonts w:ascii="Verdana" w:eastAsia="Verdana" w:hAnsi="Verdana"/>
          <w:b/>
          <w:sz w:val="24"/>
        </w:rPr>
      </w:pPr>
      <w:bookmarkStart w:id="34" w:name="_Toc511397765"/>
      <w:r w:rsidRPr="0098115C">
        <w:rPr>
          <w:rFonts w:ascii="Verdana" w:eastAsia="Verdana" w:hAnsi="Verdana"/>
          <w:b/>
          <w:sz w:val="24"/>
        </w:rPr>
        <w:t>Diálogo</w:t>
      </w:r>
    </w:p>
    <w:p w14:paraId="57F93A17" w14:textId="1773BE2C" w:rsidR="00682AD2" w:rsidRDefault="00682AD2" w:rsidP="003C3B49">
      <w:pPr>
        <w:spacing w:after="0"/>
        <w:ind w:left="4"/>
        <w:jc w:val="center"/>
        <w:rPr>
          <w:rFonts w:ascii="Verdana" w:eastAsia="Verdana" w:hAnsi="Verdana"/>
          <w:b/>
          <w:sz w:val="24"/>
        </w:rPr>
      </w:pPr>
    </w:p>
    <w:p w14:paraId="600206B1" w14:textId="77777777" w:rsidR="00DB2F9D" w:rsidRDefault="00DB2F9D">
      <w:pPr>
        <w:spacing w:line="276" w:lineRule="auto"/>
        <w:rPr>
          <w:rFonts w:ascii="Verdana" w:eastAsia="Verdana" w:hAnsi="Verdana"/>
          <w:b/>
          <w:sz w:val="24"/>
        </w:rPr>
      </w:pPr>
      <w:r>
        <w:rPr>
          <w:noProof/>
        </w:rPr>
        <w:drawing>
          <wp:inline distT="0" distB="0" distL="0" distR="0" wp14:anchorId="50D541C2" wp14:editId="0E20DE2F">
            <wp:extent cx="5782670" cy="1650670"/>
            <wp:effectExtent l="0" t="0" r="0" b="698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87544" cy="1652061"/>
                    </a:xfrm>
                    <a:prstGeom prst="rect">
                      <a:avLst/>
                    </a:prstGeom>
                  </pic:spPr>
                </pic:pic>
              </a:graphicData>
            </a:graphic>
          </wp:inline>
        </w:drawing>
      </w:r>
    </w:p>
    <w:p w14:paraId="0F36701C" w14:textId="4C5C5271" w:rsidR="00682AD2" w:rsidRDefault="00682AD2" w:rsidP="00682AD2">
      <w:pPr>
        <w:spacing w:after="0"/>
        <w:rPr>
          <w:rFonts w:ascii="Verdana" w:eastAsia="Verdana" w:hAnsi="Verdana"/>
          <w:b/>
          <w:sz w:val="24"/>
        </w:rPr>
      </w:pPr>
      <w:r w:rsidRPr="000660F7">
        <w:rPr>
          <w:rFonts w:ascii="Verdana" w:eastAsia="Verdana" w:hAnsi="Verdana"/>
          <w:b/>
          <w:sz w:val="24"/>
        </w:rPr>
        <w:t>Comunicação</w:t>
      </w:r>
    </w:p>
    <w:p w14:paraId="1020013C" w14:textId="0E9FF234" w:rsidR="00D11C94" w:rsidRPr="000660F7" w:rsidRDefault="00DB2F9D" w:rsidP="003C3B49">
      <w:pPr>
        <w:spacing w:after="0"/>
        <w:jc w:val="center"/>
        <w:rPr>
          <w:rFonts w:ascii="Verdana" w:eastAsia="Verdana" w:hAnsi="Verdana"/>
          <w:b/>
          <w:sz w:val="24"/>
        </w:rPr>
      </w:pPr>
      <w:r>
        <w:rPr>
          <w:noProof/>
        </w:rPr>
        <w:drawing>
          <wp:inline distT="0" distB="0" distL="0" distR="0" wp14:anchorId="291B5ABB" wp14:editId="56E0B848">
            <wp:extent cx="4420388" cy="1282535"/>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74433" cy="1298216"/>
                    </a:xfrm>
                    <a:prstGeom prst="rect">
                      <a:avLst/>
                    </a:prstGeom>
                  </pic:spPr>
                </pic:pic>
              </a:graphicData>
            </a:graphic>
          </wp:inline>
        </w:drawing>
      </w:r>
    </w:p>
    <w:p w14:paraId="1C267B8B" w14:textId="77777777" w:rsidR="00682AD2" w:rsidRDefault="00682AD2" w:rsidP="00682AD2">
      <w:pPr>
        <w:spacing w:after="120"/>
        <w:ind w:left="9"/>
        <w:rPr>
          <w:rFonts w:asciiTheme="majorHAnsi" w:eastAsia="Verdana" w:hAnsiTheme="majorHAnsi"/>
          <w:sz w:val="16"/>
          <w:szCs w:val="16"/>
        </w:rPr>
      </w:pPr>
    </w:p>
    <w:p w14:paraId="3E36C08E" w14:textId="77777777" w:rsidR="00D11C94" w:rsidRPr="00D11C94" w:rsidRDefault="00D11C94" w:rsidP="00D11C94">
      <w:pPr>
        <w:spacing w:after="0"/>
        <w:rPr>
          <w:rFonts w:ascii="Verdana" w:eastAsia="Verdana" w:hAnsi="Verdana"/>
          <w:b/>
          <w:sz w:val="24"/>
        </w:rPr>
      </w:pPr>
      <w:r w:rsidRPr="00D11C94">
        <w:rPr>
          <w:rFonts w:ascii="Verdana" w:eastAsia="Verdana" w:hAnsi="Verdana"/>
          <w:b/>
          <w:sz w:val="24"/>
        </w:rPr>
        <w:t>Canais de Relacionamento</w:t>
      </w:r>
    </w:p>
    <w:p w14:paraId="0B45AE5C" w14:textId="44AAE390" w:rsidR="00D11C94" w:rsidRDefault="00DB2F9D" w:rsidP="003C3B49">
      <w:pPr>
        <w:spacing w:after="0"/>
        <w:jc w:val="center"/>
        <w:rPr>
          <w:rFonts w:ascii="Verdana" w:eastAsia="Verdana" w:hAnsi="Verdana"/>
          <w:b/>
          <w:color w:val="F26622" w:themeColor="accent2"/>
          <w:sz w:val="24"/>
        </w:rPr>
      </w:pPr>
      <w:r>
        <w:rPr>
          <w:noProof/>
        </w:rPr>
        <w:drawing>
          <wp:inline distT="0" distB="0" distL="0" distR="0" wp14:anchorId="6AE8F4E2" wp14:editId="06077FAF">
            <wp:extent cx="4895850" cy="2276475"/>
            <wp:effectExtent l="0" t="0" r="0" b="952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895850" cy="2276475"/>
                    </a:xfrm>
                    <a:prstGeom prst="rect">
                      <a:avLst/>
                    </a:prstGeom>
                  </pic:spPr>
                </pic:pic>
              </a:graphicData>
            </a:graphic>
          </wp:inline>
        </w:drawing>
      </w:r>
    </w:p>
    <w:p w14:paraId="00E808BD" w14:textId="77777777" w:rsidR="00D11C94" w:rsidRDefault="00D11C94" w:rsidP="00D11C94">
      <w:pPr>
        <w:spacing w:after="0"/>
        <w:rPr>
          <w:rFonts w:ascii="Verdana" w:eastAsia="Verdana" w:hAnsi="Verdana"/>
          <w:b/>
          <w:sz w:val="24"/>
        </w:rPr>
      </w:pPr>
    </w:p>
    <w:p w14:paraId="469D3D22" w14:textId="446AB215" w:rsidR="00084C13" w:rsidRPr="00B032AC" w:rsidRDefault="00C90FA3" w:rsidP="005631B4">
      <w:pPr>
        <w:pStyle w:val="Ttulo1"/>
        <w:spacing w:before="0" w:after="200"/>
        <w:jc w:val="both"/>
        <w:rPr>
          <w:rFonts w:eastAsia="Verdana" w:cs="Times New Roman"/>
          <w:b/>
          <w:color w:val="1F497D"/>
        </w:rPr>
      </w:pPr>
      <w:bookmarkStart w:id="35" w:name="_Toc527381702"/>
      <w:r>
        <w:rPr>
          <w:rFonts w:eastAsia="Verdana" w:cs="Times New Roman"/>
          <w:b/>
          <w:color w:val="1F497D"/>
        </w:rPr>
        <w:t>P</w:t>
      </w:r>
      <w:r w:rsidR="00084C13" w:rsidRPr="00B032AC">
        <w:rPr>
          <w:rFonts w:eastAsia="Verdana" w:cs="Times New Roman"/>
          <w:b/>
          <w:color w:val="1F497D"/>
        </w:rPr>
        <w:t>G007 Programa de Assistência aos Animais</w:t>
      </w:r>
      <w:bookmarkEnd w:id="34"/>
      <w:bookmarkEnd w:id="35"/>
    </w:p>
    <w:p w14:paraId="193F216A" w14:textId="77777777" w:rsidR="00084C13" w:rsidRPr="00B032AC" w:rsidRDefault="00084C13" w:rsidP="005631B4">
      <w:pPr>
        <w:spacing w:after="120"/>
        <w:jc w:val="both"/>
        <w:rPr>
          <w:rFonts w:asciiTheme="majorHAnsi" w:eastAsia="Verdana" w:hAnsiTheme="majorHAnsi" w:cs="Times New Roman"/>
          <w:b/>
          <w:color w:val="1F497D"/>
        </w:rPr>
      </w:pPr>
    </w:p>
    <w:p w14:paraId="25F18DBE" w14:textId="77777777" w:rsidR="00084C13" w:rsidRPr="00C47DE8" w:rsidRDefault="00084C13" w:rsidP="005631B4">
      <w:pPr>
        <w:spacing w:after="120"/>
        <w:jc w:val="both"/>
        <w:rPr>
          <w:rFonts w:asciiTheme="majorHAnsi" w:eastAsia="Calibri" w:hAnsiTheme="majorHAnsi" w:cs="Times New Roman"/>
          <w:b/>
          <w:color w:val="auto"/>
          <w:sz w:val="26"/>
          <w:szCs w:val="26"/>
        </w:rPr>
      </w:pPr>
      <w:r w:rsidRPr="00C47DE8">
        <w:rPr>
          <w:rFonts w:asciiTheme="majorHAnsi" w:eastAsia="Calibri" w:hAnsiTheme="majorHAnsi" w:cs="Times New Roman"/>
          <w:b/>
          <w:color w:val="auto"/>
          <w:sz w:val="26"/>
          <w:szCs w:val="26"/>
        </w:rPr>
        <w:t>Eixo Terra e Água</w:t>
      </w:r>
    </w:p>
    <w:p w14:paraId="5728EDBA" w14:textId="77777777" w:rsidR="00B632E4" w:rsidRDefault="00B632E4" w:rsidP="00446607">
      <w:pPr>
        <w:spacing w:after="0"/>
        <w:jc w:val="both"/>
        <w:rPr>
          <w:rFonts w:asciiTheme="majorHAnsi" w:eastAsia="Calibri" w:hAnsiTheme="majorHAnsi" w:cs="Arial"/>
          <w:b/>
          <w:bCs/>
          <w:color w:val="auto"/>
        </w:rPr>
      </w:pPr>
    </w:p>
    <w:p w14:paraId="32474B0E" w14:textId="3C9919FA" w:rsidR="00B632E4" w:rsidRDefault="00E807BC" w:rsidP="00446607">
      <w:pPr>
        <w:spacing w:after="0"/>
        <w:jc w:val="both"/>
        <w:rPr>
          <w:rFonts w:ascii="Verdana" w:eastAsia="Verdana" w:hAnsi="Verdana" w:cs="Times New Roman"/>
          <w:b/>
          <w:color w:val="000000"/>
        </w:rPr>
      </w:pPr>
      <w:r>
        <w:rPr>
          <w:rFonts w:ascii="Verdana" w:eastAsia="Verdana" w:hAnsi="Verdana" w:cs="Times New Roman"/>
          <w:b/>
          <w:color w:val="000000"/>
        </w:rPr>
        <w:t>Objetivo</w:t>
      </w:r>
    </w:p>
    <w:p w14:paraId="0B60930A" w14:textId="77777777" w:rsidR="00E807BC" w:rsidRPr="0047514E" w:rsidRDefault="00E807BC" w:rsidP="00446607">
      <w:pPr>
        <w:spacing w:after="0"/>
        <w:jc w:val="both"/>
        <w:rPr>
          <w:rFonts w:ascii="Verdana" w:eastAsia="Verdana" w:hAnsi="Verdana" w:cs="Times New Roman"/>
          <w:b/>
          <w:color w:val="000000"/>
        </w:rPr>
      </w:pPr>
    </w:p>
    <w:p w14:paraId="7417366B" w14:textId="77777777" w:rsidR="00B632E4" w:rsidRPr="00B032AC" w:rsidRDefault="00B632E4" w:rsidP="00446607">
      <w:pPr>
        <w:widowControl w:val="0"/>
        <w:autoSpaceDE w:val="0"/>
        <w:autoSpaceDN w:val="0"/>
        <w:adjustRightInd w:val="0"/>
        <w:jc w:val="both"/>
        <w:rPr>
          <w:rFonts w:asciiTheme="majorHAnsi" w:eastAsia="Calibri" w:hAnsiTheme="majorHAnsi" w:cs="Arial"/>
          <w:color w:val="auto"/>
        </w:rPr>
      </w:pPr>
      <w:r w:rsidRPr="00B032AC">
        <w:rPr>
          <w:rFonts w:asciiTheme="majorHAnsi" w:eastAsia="Calibri" w:hAnsiTheme="majorHAnsi" w:cs="Arial"/>
          <w:color w:val="auto"/>
        </w:rPr>
        <w:t>Assistência aos animais extraviados e desalojados pelo rompimento na região de Mariana e Barra Longa (MG).</w:t>
      </w:r>
    </w:p>
    <w:p w14:paraId="398F9B03" w14:textId="77777777" w:rsidR="00B632E4" w:rsidRPr="00B032AC" w:rsidRDefault="00B632E4" w:rsidP="00446607">
      <w:pPr>
        <w:widowControl w:val="0"/>
        <w:autoSpaceDE w:val="0"/>
        <w:autoSpaceDN w:val="0"/>
        <w:adjustRightInd w:val="0"/>
        <w:spacing w:after="0"/>
        <w:jc w:val="both"/>
        <w:rPr>
          <w:rFonts w:asciiTheme="majorHAnsi" w:eastAsia="Calibri" w:hAnsiTheme="majorHAnsi" w:cs="Arial"/>
          <w:color w:val="auto"/>
        </w:rPr>
      </w:pPr>
      <w:r w:rsidRPr="00B032AC">
        <w:rPr>
          <w:rFonts w:asciiTheme="majorHAnsi" w:eastAsia="Calibri" w:hAnsiTheme="majorHAnsi" w:cs="Arial"/>
          <w:color w:val="auto"/>
        </w:rPr>
        <w:t>Cláusulas 73 a 75 (em andamento)</w:t>
      </w:r>
    </w:p>
    <w:p w14:paraId="553A8A8B" w14:textId="77777777" w:rsidR="00B632E4" w:rsidRPr="00B032AC" w:rsidRDefault="00B632E4" w:rsidP="00446607">
      <w:pPr>
        <w:widowControl w:val="0"/>
        <w:autoSpaceDE w:val="0"/>
        <w:autoSpaceDN w:val="0"/>
        <w:adjustRightInd w:val="0"/>
        <w:spacing w:after="0"/>
        <w:jc w:val="both"/>
        <w:rPr>
          <w:rFonts w:asciiTheme="majorHAnsi" w:eastAsia="Calibri" w:hAnsiTheme="majorHAnsi" w:cs="Arial"/>
          <w:color w:val="auto"/>
          <w:sz w:val="24"/>
          <w:szCs w:val="24"/>
          <w:highlight w:val="yellow"/>
        </w:rPr>
      </w:pPr>
    </w:p>
    <w:p w14:paraId="0CE73066" w14:textId="12F5AD12" w:rsidR="00B632E4" w:rsidRDefault="00B632E4" w:rsidP="00446607">
      <w:pPr>
        <w:spacing w:after="0"/>
        <w:jc w:val="both"/>
        <w:rPr>
          <w:rFonts w:ascii="Verdana" w:eastAsia="Verdana" w:hAnsi="Verdana" w:cs="Times New Roman"/>
          <w:b/>
          <w:color w:val="000000"/>
        </w:rPr>
      </w:pPr>
      <w:r w:rsidRPr="0047514E">
        <w:rPr>
          <w:rFonts w:ascii="Verdana" w:eastAsia="Verdana" w:hAnsi="Verdana" w:cs="Times New Roman"/>
          <w:b/>
          <w:color w:val="000000"/>
        </w:rPr>
        <w:t>Fatos e entregas relevantes do último mês</w:t>
      </w:r>
    </w:p>
    <w:p w14:paraId="75FD351F" w14:textId="77777777" w:rsidR="00E807BC" w:rsidRPr="0047514E" w:rsidRDefault="00E807BC" w:rsidP="00446607">
      <w:pPr>
        <w:spacing w:after="0"/>
        <w:jc w:val="both"/>
        <w:rPr>
          <w:rFonts w:ascii="Verdana" w:eastAsia="Verdana" w:hAnsi="Verdana" w:cs="Times New Roman"/>
          <w:b/>
          <w:color w:val="000000"/>
        </w:rPr>
      </w:pPr>
    </w:p>
    <w:p w14:paraId="6BA979DA" w14:textId="6EDDAF40" w:rsidR="00F87481" w:rsidRDefault="00F17D77" w:rsidP="00446607">
      <w:pPr>
        <w:widowControl w:val="0"/>
        <w:autoSpaceDE w:val="0"/>
        <w:autoSpaceDN w:val="0"/>
        <w:adjustRightInd w:val="0"/>
        <w:spacing w:after="120"/>
        <w:jc w:val="both"/>
        <w:rPr>
          <w:rFonts w:asciiTheme="majorHAnsi" w:eastAsia="Calibri" w:hAnsiTheme="majorHAnsi" w:cs="Arial"/>
          <w:color w:val="auto"/>
          <w:szCs w:val="24"/>
        </w:rPr>
      </w:pPr>
      <w:r>
        <w:rPr>
          <w:rFonts w:asciiTheme="majorHAnsi" w:eastAsia="Calibri" w:hAnsiTheme="majorHAnsi" w:cs="Arial"/>
          <w:color w:val="auto"/>
          <w:szCs w:val="24"/>
        </w:rPr>
        <w:t>Os resultados deste Programa são reportados juntamente com os resultados do Programa 017.</w:t>
      </w:r>
    </w:p>
    <w:p w14:paraId="24150DD3" w14:textId="77777777" w:rsidR="00F87481" w:rsidRPr="00F87481" w:rsidRDefault="00F87481" w:rsidP="00F87481">
      <w:pPr>
        <w:widowControl w:val="0"/>
        <w:autoSpaceDE w:val="0"/>
        <w:autoSpaceDN w:val="0"/>
        <w:adjustRightInd w:val="0"/>
        <w:spacing w:after="120"/>
        <w:jc w:val="both"/>
        <w:rPr>
          <w:rFonts w:asciiTheme="majorHAnsi" w:eastAsia="Calibri" w:hAnsiTheme="majorHAnsi" w:cs="Arial"/>
          <w:color w:val="auto"/>
          <w:szCs w:val="24"/>
        </w:rPr>
      </w:pPr>
    </w:p>
    <w:p w14:paraId="38CFBE87" w14:textId="0DEBDF33" w:rsidR="00F87481" w:rsidRDefault="00F87481" w:rsidP="0089494D">
      <w:pPr>
        <w:spacing w:after="0"/>
        <w:jc w:val="both"/>
        <w:rPr>
          <w:rFonts w:ascii="Verdana" w:eastAsia="Verdana" w:hAnsi="Verdana" w:cs="Times New Roman"/>
          <w:b/>
          <w:color w:val="000000"/>
        </w:rPr>
      </w:pPr>
      <w:r w:rsidRPr="0047514E">
        <w:rPr>
          <w:rFonts w:ascii="Verdana" w:eastAsia="Verdana" w:hAnsi="Verdana" w:cs="Times New Roman"/>
          <w:b/>
          <w:color w:val="000000"/>
        </w:rPr>
        <w:t xml:space="preserve">Próximas entregas </w:t>
      </w:r>
    </w:p>
    <w:p w14:paraId="2CDE6199" w14:textId="77777777" w:rsidR="00E807BC" w:rsidRPr="0047514E" w:rsidRDefault="00E807BC" w:rsidP="0089494D">
      <w:pPr>
        <w:spacing w:after="0"/>
        <w:jc w:val="both"/>
        <w:rPr>
          <w:rFonts w:ascii="Verdana" w:eastAsia="Verdana" w:hAnsi="Verdana" w:cs="Times New Roman"/>
          <w:b/>
          <w:color w:val="000000"/>
        </w:rPr>
      </w:pPr>
    </w:p>
    <w:p w14:paraId="1C39A867" w14:textId="69ED315B" w:rsidR="00F87481" w:rsidRPr="00126578" w:rsidRDefault="00F87481" w:rsidP="00474FCA">
      <w:pPr>
        <w:pStyle w:val="Texto0"/>
        <w:numPr>
          <w:ilvl w:val="0"/>
          <w:numId w:val="3"/>
        </w:numPr>
        <w:spacing w:after="200"/>
        <w:rPr>
          <w:rFonts w:ascii="Verdana" w:hAnsi="Verdana"/>
          <w:iCs/>
        </w:rPr>
      </w:pPr>
      <w:r w:rsidRPr="00126578">
        <w:rPr>
          <w:rFonts w:ascii="Verdana" w:hAnsi="Verdana"/>
          <w:iCs/>
        </w:rPr>
        <w:t>Não há entregas relevantes para o próximo período.</w:t>
      </w:r>
    </w:p>
    <w:p w14:paraId="7E6FB278" w14:textId="77777777" w:rsidR="00F87481" w:rsidRDefault="00F87481" w:rsidP="00F87481">
      <w:pPr>
        <w:jc w:val="both"/>
        <w:rPr>
          <w:b/>
        </w:rPr>
      </w:pPr>
    </w:p>
    <w:p w14:paraId="6AFE3AED" w14:textId="52861F68" w:rsidR="00F87481" w:rsidRPr="0047514E" w:rsidRDefault="00F87481" w:rsidP="0047514E">
      <w:pPr>
        <w:spacing w:after="0"/>
        <w:jc w:val="both"/>
        <w:rPr>
          <w:rFonts w:asciiTheme="majorHAnsi" w:eastAsia="Calibri" w:hAnsiTheme="majorHAnsi" w:cs="Arial"/>
          <w:b/>
          <w:bCs/>
          <w:color w:val="auto"/>
        </w:rPr>
      </w:pPr>
      <w:r w:rsidRPr="0047514E">
        <w:rPr>
          <w:rFonts w:asciiTheme="majorHAnsi" w:eastAsia="Calibri" w:hAnsiTheme="majorHAnsi" w:cs="Arial"/>
          <w:b/>
          <w:bCs/>
          <w:color w:val="auto"/>
        </w:rPr>
        <w:t>Desafios</w:t>
      </w:r>
    </w:p>
    <w:p w14:paraId="253813B1" w14:textId="221674A8" w:rsidR="00F87481" w:rsidRPr="00126578" w:rsidRDefault="00F87481" w:rsidP="00474FCA">
      <w:pPr>
        <w:pStyle w:val="Texto0"/>
        <w:numPr>
          <w:ilvl w:val="0"/>
          <w:numId w:val="3"/>
        </w:numPr>
        <w:spacing w:after="200"/>
        <w:rPr>
          <w:rFonts w:ascii="Verdana" w:hAnsi="Verdana"/>
          <w:iCs/>
        </w:rPr>
      </w:pPr>
      <w:bookmarkStart w:id="36" w:name="_Toc511397766"/>
      <w:r w:rsidRPr="00126578">
        <w:rPr>
          <w:rFonts w:ascii="Verdana" w:hAnsi="Verdana"/>
          <w:iCs/>
        </w:rPr>
        <w:t>Não há desafios relevantes para o próximo período.</w:t>
      </w:r>
    </w:p>
    <w:p w14:paraId="5307DB6A" w14:textId="1E1E8FB2" w:rsidR="00C47DE8" w:rsidRDefault="00C47DE8">
      <w:pPr>
        <w:spacing w:line="276" w:lineRule="auto"/>
        <w:rPr>
          <w:b/>
          <w:color w:val="00A88E" w:themeColor="accent1"/>
        </w:rPr>
      </w:pPr>
      <w:r>
        <w:rPr>
          <w:b/>
          <w:color w:val="00A88E" w:themeColor="accent1"/>
        </w:rPr>
        <w:br w:type="page"/>
      </w:r>
    </w:p>
    <w:p w14:paraId="61521241" w14:textId="77777777" w:rsidR="00F87481" w:rsidRDefault="00F87481" w:rsidP="00F87481">
      <w:pPr>
        <w:jc w:val="both"/>
        <w:rPr>
          <w:b/>
        </w:rPr>
        <w:sectPr w:rsidR="00F87481" w:rsidSect="00E35464">
          <w:headerReference w:type="default" r:id="rId40"/>
          <w:pgSz w:w="11906" w:h="16838" w:code="9"/>
          <w:pgMar w:top="2880" w:right="1985" w:bottom="2614" w:left="992" w:header="709" w:footer="709" w:gutter="0"/>
          <w:cols w:space="708"/>
          <w:docGrid w:linePitch="360"/>
        </w:sectPr>
      </w:pPr>
    </w:p>
    <w:p w14:paraId="6F3E0F34" w14:textId="2A46D30B" w:rsidR="00084C13" w:rsidRPr="00B032AC" w:rsidRDefault="00084C13" w:rsidP="005631B4">
      <w:pPr>
        <w:pStyle w:val="Ttulo1"/>
        <w:spacing w:before="0" w:after="200"/>
        <w:jc w:val="both"/>
        <w:rPr>
          <w:rFonts w:asciiTheme="minorHAnsi" w:eastAsiaTheme="minorHAnsi" w:hAnsiTheme="minorHAnsi" w:cstheme="minorBidi"/>
          <w:b/>
          <w:color w:val="00A88E" w:themeColor="accent1"/>
        </w:rPr>
      </w:pPr>
      <w:bookmarkStart w:id="37" w:name="_Toc527381703"/>
      <w:bookmarkStart w:id="38" w:name="_Hlk519242447"/>
      <w:r w:rsidRPr="00B032AC">
        <w:rPr>
          <w:rFonts w:asciiTheme="minorHAnsi" w:eastAsiaTheme="minorHAnsi" w:hAnsiTheme="minorHAnsi" w:cstheme="minorBidi"/>
          <w:b/>
          <w:color w:val="00A88E" w:themeColor="accent1"/>
        </w:rPr>
        <w:lastRenderedPageBreak/>
        <w:t>PG008 Reconstrução de Vilas</w:t>
      </w:r>
      <w:bookmarkEnd w:id="36"/>
      <w:bookmarkEnd w:id="37"/>
    </w:p>
    <w:p w14:paraId="3ADA3B52" w14:textId="77777777" w:rsidR="00084C13" w:rsidRPr="00B032AC" w:rsidRDefault="00084C13" w:rsidP="005631B4">
      <w:pPr>
        <w:spacing w:after="120"/>
        <w:jc w:val="both"/>
        <w:rPr>
          <w:rFonts w:asciiTheme="majorHAnsi" w:eastAsia="Calibri" w:hAnsiTheme="majorHAnsi" w:cs="Arial"/>
          <w:b/>
          <w:color w:val="auto"/>
          <w:sz w:val="26"/>
          <w:szCs w:val="26"/>
        </w:rPr>
      </w:pPr>
    </w:p>
    <w:p w14:paraId="3CACF88A" w14:textId="77777777" w:rsidR="00362F60" w:rsidRPr="00B032AC" w:rsidRDefault="00362F60" w:rsidP="00362F60">
      <w:pPr>
        <w:spacing w:after="120"/>
        <w:jc w:val="both"/>
        <w:rPr>
          <w:rFonts w:asciiTheme="majorHAnsi" w:eastAsia="Calibri" w:hAnsiTheme="majorHAnsi" w:cs="Times New Roman"/>
          <w:b/>
          <w:color w:val="auto"/>
          <w:sz w:val="26"/>
          <w:szCs w:val="26"/>
        </w:rPr>
      </w:pPr>
      <w:r w:rsidRPr="00B032AC">
        <w:rPr>
          <w:rFonts w:asciiTheme="majorHAnsi" w:eastAsia="Calibri" w:hAnsiTheme="majorHAnsi" w:cs="Arial"/>
          <w:b/>
          <w:color w:val="auto"/>
          <w:sz w:val="26"/>
          <w:szCs w:val="26"/>
        </w:rPr>
        <w:t>Eixo Reconstrução e Infraestrutura</w:t>
      </w:r>
    </w:p>
    <w:p w14:paraId="52C792C9" w14:textId="77777777" w:rsidR="00362F60" w:rsidRPr="002E0679" w:rsidRDefault="00362F60" w:rsidP="00362F60">
      <w:pPr>
        <w:spacing w:after="120"/>
        <w:jc w:val="both"/>
        <w:rPr>
          <w:rFonts w:asciiTheme="majorHAnsi" w:eastAsia="Calibri" w:hAnsiTheme="majorHAnsi" w:cs="Arial"/>
          <w:color w:val="auto"/>
        </w:rPr>
      </w:pPr>
    </w:p>
    <w:p w14:paraId="4D56FBE4" w14:textId="3907BE45" w:rsidR="00362F60" w:rsidRDefault="00362F60" w:rsidP="00362F60">
      <w:pPr>
        <w:spacing w:after="0"/>
        <w:jc w:val="both"/>
        <w:rPr>
          <w:rFonts w:ascii="Verdana" w:eastAsia="Verdana" w:hAnsi="Verdana" w:cs="Times New Roman"/>
          <w:b/>
          <w:color w:val="000000"/>
        </w:rPr>
      </w:pPr>
      <w:r w:rsidRPr="00CA6376">
        <w:rPr>
          <w:rFonts w:ascii="Verdana" w:eastAsia="Verdana" w:hAnsi="Verdana" w:cs="Times New Roman"/>
          <w:b/>
          <w:color w:val="000000"/>
        </w:rPr>
        <w:t>Ob</w:t>
      </w:r>
      <w:r w:rsidR="00802CE5">
        <w:rPr>
          <w:rFonts w:ascii="Verdana" w:eastAsia="Verdana" w:hAnsi="Verdana" w:cs="Times New Roman"/>
          <w:b/>
          <w:color w:val="000000"/>
        </w:rPr>
        <w:t>jetivo</w:t>
      </w:r>
    </w:p>
    <w:p w14:paraId="1DAC5C77" w14:textId="77777777" w:rsidR="00E807BC" w:rsidRPr="00CA6376" w:rsidRDefault="00E807BC" w:rsidP="00362F60">
      <w:pPr>
        <w:spacing w:after="0"/>
        <w:jc w:val="both"/>
        <w:rPr>
          <w:rFonts w:ascii="Verdana" w:eastAsia="Verdana" w:hAnsi="Verdana" w:cs="Times New Roman"/>
          <w:b/>
          <w:color w:val="000000"/>
        </w:rPr>
      </w:pPr>
    </w:p>
    <w:p w14:paraId="6D37FF89" w14:textId="77777777" w:rsidR="00A37AB6" w:rsidRPr="002E0679" w:rsidRDefault="00A37AB6" w:rsidP="00A37AB6">
      <w:pPr>
        <w:widowControl w:val="0"/>
        <w:autoSpaceDE w:val="0"/>
        <w:autoSpaceDN w:val="0"/>
        <w:adjustRightInd w:val="0"/>
        <w:jc w:val="both"/>
        <w:rPr>
          <w:rFonts w:ascii="Verdana" w:eastAsia="Calibri" w:hAnsi="Verdana" w:cs="Arial"/>
          <w:color w:val="auto"/>
        </w:rPr>
      </w:pPr>
      <w:r w:rsidRPr="002E0679">
        <w:rPr>
          <w:rFonts w:ascii="Verdana" w:eastAsia="Calibri" w:hAnsi="Verdana" w:cs="Arial"/>
          <w:color w:val="auto"/>
        </w:rPr>
        <w:t>Atendimento sócio comunitário e socioeconômico com objetivo de implantação do reassentamento involuntário, em paralelo ao desenvolvimento dos projetos visando a reconstrução, recuperação e realocação das famílias que residiam em Bento Rodrigues e Paracatu de Baixo, distritos de Mariana (MG), e Gesteira, distrito de Barra Longa (MG), com projetos específicos por localidade, além de um projeto específico para reconstrução da escola de Gesteira. Após a conclusão desses processos, realizar o monitoramento dos reassentamentos com abrangência dos programas sociais por até 36 meses.</w:t>
      </w:r>
    </w:p>
    <w:p w14:paraId="18532DBF" w14:textId="05CEA918" w:rsidR="00A37AB6" w:rsidRPr="002E0679" w:rsidRDefault="00A37AB6" w:rsidP="00A37AB6">
      <w:pPr>
        <w:widowControl w:val="0"/>
        <w:autoSpaceDE w:val="0"/>
        <w:autoSpaceDN w:val="0"/>
        <w:adjustRightInd w:val="0"/>
        <w:spacing w:after="120"/>
        <w:jc w:val="both"/>
        <w:rPr>
          <w:rFonts w:ascii="Verdana" w:eastAsia="Calibri" w:hAnsi="Verdana" w:cs="Arial"/>
          <w:color w:val="auto"/>
        </w:rPr>
      </w:pPr>
      <w:r w:rsidRPr="002E0679">
        <w:rPr>
          <w:rFonts w:ascii="Verdana" w:eastAsia="Calibri" w:hAnsi="Verdana" w:cs="Arial"/>
          <w:color w:val="auto"/>
        </w:rPr>
        <w:t>Cláusula 78 (em andamento)</w:t>
      </w:r>
      <w:r w:rsidR="0023106B">
        <w:rPr>
          <w:rFonts w:ascii="Verdana" w:eastAsia="Calibri" w:hAnsi="Verdana" w:cs="Arial"/>
          <w:color w:val="auto"/>
        </w:rPr>
        <w:t>.</w:t>
      </w:r>
    </w:p>
    <w:p w14:paraId="2AD1BFC7" w14:textId="1C15039B" w:rsidR="00362F60" w:rsidRPr="002E0679" w:rsidRDefault="00362F60" w:rsidP="00362F60">
      <w:pPr>
        <w:widowControl w:val="0"/>
        <w:autoSpaceDE w:val="0"/>
        <w:autoSpaceDN w:val="0"/>
        <w:adjustRightInd w:val="0"/>
        <w:spacing w:after="120"/>
        <w:jc w:val="both"/>
        <w:rPr>
          <w:rFonts w:ascii="Verdana" w:eastAsia="Calibri" w:hAnsi="Verdana" w:cs="Arial"/>
          <w:color w:val="auto"/>
        </w:rPr>
      </w:pPr>
    </w:p>
    <w:p w14:paraId="4BB7070A" w14:textId="77777777" w:rsidR="00362F60" w:rsidRPr="002E0679" w:rsidRDefault="00362F60" w:rsidP="00362F60">
      <w:pPr>
        <w:widowControl w:val="0"/>
        <w:autoSpaceDE w:val="0"/>
        <w:autoSpaceDN w:val="0"/>
        <w:adjustRightInd w:val="0"/>
        <w:spacing w:after="0"/>
        <w:jc w:val="both"/>
        <w:rPr>
          <w:rFonts w:ascii="Verdana" w:eastAsia="Calibri" w:hAnsi="Verdana" w:cs="Arial"/>
          <w:color w:val="auto"/>
        </w:rPr>
      </w:pPr>
    </w:p>
    <w:p w14:paraId="4795EAFE" w14:textId="77777777" w:rsidR="00362F60" w:rsidRPr="002E0679" w:rsidRDefault="00362F60" w:rsidP="00362F60">
      <w:pPr>
        <w:widowControl w:val="0"/>
        <w:autoSpaceDE w:val="0"/>
        <w:autoSpaceDN w:val="0"/>
        <w:adjustRightInd w:val="0"/>
        <w:spacing w:after="0"/>
        <w:jc w:val="both"/>
        <w:rPr>
          <w:rFonts w:ascii="Verdana" w:eastAsia="Calibri" w:hAnsi="Verdana" w:cs="Arial"/>
          <w:b/>
          <w:bCs/>
          <w:color w:val="auto"/>
        </w:rPr>
        <w:sectPr w:rsidR="00362F60" w:rsidRPr="002E0679" w:rsidSect="00E35464">
          <w:pgSz w:w="11906" w:h="16838" w:code="9"/>
          <w:pgMar w:top="2880" w:right="1985" w:bottom="2614" w:left="992" w:header="709" w:footer="709" w:gutter="0"/>
          <w:cols w:space="708"/>
          <w:docGrid w:linePitch="360"/>
        </w:sectPr>
      </w:pPr>
    </w:p>
    <w:p w14:paraId="5D64DC60" w14:textId="5220FFF7" w:rsidR="00362F60" w:rsidRDefault="00362F60" w:rsidP="00362F60">
      <w:pPr>
        <w:widowControl w:val="0"/>
        <w:autoSpaceDE w:val="0"/>
        <w:autoSpaceDN w:val="0"/>
        <w:adjustRightInd w:val="0"/>
        <w:spacing w:after="0"/>
        <w:jc w:val="both"/>
        <w:rPr>
          <w:rFonts w:ascii="Verdana" w:eastAsia="Calibri" w:hAnsi="Verdana" w:cs="Arial"/>
          <w:b/>
          <w:bCs/>
          <w:color w:val="auto"/>
        </w:rPr>
      </w:pPr>
      <w:r>
        <w:rPr>
          <w:rFonts w:ascii="Verdana" w:eastAsia="Calibri" w:hAnsi="Verdana" w:cs="Arial"/>
          <w:b/>
          <w:bCs/>
          <w:color w:val="auto"/>
        </w:rPr>
        <w:lastRenderedPageBreak/>
        <w:t xml:space="preserve">Marcos do Programa </w:t>
      </w:r>
    </w:p>
    <w:p w14:paraId="294DDDEF" w14:textId="77777777" w:rsidR="0023106B" w:rsidRDefault="00362F60" w:rsidP="00362F60">
      <w:pPr>
        <w:widowControl w:val="0"/>
        <w:autoSpaceDE w:val="0"/>
        <w:autoSpaceDN w:val="0"/>
        <w:adjustRightInd w:val="0"/>
        <w:spacing w:after="0"/>
        <w:jc w:val="both"/>
        <w:rPr>
          <w:rFonts w:ascii="Verdana" w:eastAsia="Calibri" w:hAnsi="Verdana" w:cs="Arial"/>
          <w:b/>
          <w:bCs/>
          <w:color w:val="auto"/>
        </w:rPr>
      </w:pPr>
      <w:r>
        <w:rPr>
          <w:rFonts w:ascii="Verdana" w:eastAsia="Calibri" w:hAnsi="Verdana" w:cs="Arial"/>
          <w:b/>
          <w:bCs/>
          <w:color w:val="auto"/>
        </w:rPr>
        <w:t xml:space="preserve"> </w:t>
      </w:r>
    </w:p>
    <w:p w14:paraId="21A5E4F2" w14:textId="4AEAB5D1" w:rsidR="00362F60" w:rsidRDefault="0023106B" w:rsidP="00362F60">
      <w:pPr>
        <w:widowControl w:val="0"/>
        <w:autoSpaceDE w:val="0"/>
        <w:autoSpaceDN w:val="0"/>
        <w:adjustRightInd w:val="0"/>
        <w:spacing w:after="0"/>
        <w:jc w:val="both"/>
        <w:rPr>
          <w:rFonts w:ascii="Verdana" w:eastAsia="Calibri" w:hAnsi="Verdana" w:cs="Arial"/>
          <w:b/>
          <w:bCs/>
          <w:color w:val="auto"/>
        </w:rPr>
      </w:pPr>
      <w:r>
        <w:rPr>
          <w:noProof/>
          <w:lang w:eastAsia="pt-BR"/>
        </w:rPr>
        <w:drawing>
          <wp:inline distT="0" distB="0" distL="0" distR="0" wp14:anchorId="5A7DC964" wp14:editId="71CA2780">
            <wp:extent cx="6574865" cy="2911267"/>
            <wp:effectExtent l="0" t="0" r="0" b="381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909" r="666"/>
                    <a:stretch/>
                  </pic:blipFill>
                  <pic:spPr bwMode="auto">
                    <a:xfrm>
                      <a:off x="0" y="0"/>
                      <a:ext cx="6609024" cy="2926392"/>
                    </a:xfrm>
                    <a:prstGeom prst="rect">
                      <a:avLst/>
                    </a:prstGeom>
                    <a:ln>
                      <a:noFill/>
                    </a:ln>
                    <a:extLst>
                      <a:ext uri="{53640926-AAD7-44D8-BBD7-CCE9431645EC}">
                        <a14:shadowObscured xmlns:a14="http://schemas.microsoft.com/office/drawing/2010/main"/>
                      </a:ext>
                    </a:extLst>
                  </pic:spPr>
                </pic:pic>
              </a:graphicData>
            </a:graphic>
          </wp:inline>
        </w:drawing>
      </w:r>
    </w:p>
    <w:p w14:paraId="744CE251" w14:textId="49D3EA88" w:rsidR="00362F60" w:rsidRDefault="00362F60" w:rsidP="00362F60">
      <w:pPr>
        <w:widowControl w:val="0"/>
        <w:autoSpaceDE w:val="0"/>
        <w:autoSpaceDN w:val="0"/>
        <w:adjustRightInd w:val="0"/>
        <w:spacing w:after="0"/>
        <w:jc w:val="both"/>
        <w:rPr>
          <w:noProof/>
        </w:rPr>
      </w:pPr>
    </w:p>
    <w:p w14:paraId="4493256D" w14:textId="1786AC7C" w:rsidR="00362F60" w:rsidRPr="00B032AC" w:rsidRDefault="00362F60" w:rsidP="00362F60">
      <w:pPr>
        <w:widowControl w:val="0"/>
        <w:autoSpaceDE w:val="0"/>
        <w:autoSpaceDN w:val="0"/>
        <w:adjustRightInd w:val="0"/>
        <w:spacing w:after="0"/>
        <w:jc w:val="both"/>
        <w:rPr>
          <w:rFonts w:ascii="Verdana" w:eastAsia="Calibri" w:hAnsi="Verdana" w:cs="Arial"/>
          <w:b/>
          <w:bCs/>
          <w:color w:val="auto"/>
        </w:rPr>
        <w:sectPr w:rsidR="00362F60" w:rsidRPr="00B032AC" w:rsidSect="00E35464">
          <w:headerReference w:type="default" r:id="rId42"/>
          <w:pgSz w:w="16838" w:h="11906" w:orient="landscape" w:code="9"/>
          <w:pgMar w:top="992" w:right="2880" w:bottom="1985" w:left="2614" w:header="709" w:footer="709" w:gutter="0"/>
          <w:cols w:space="708"/>
          <w:docGrid w:linePitch="360"/>
        </w:sectPr>
      </w:pPr>
    </w:p>
    <w:p w14:paraId="5C0FA4EE" w14:textId="77777777" w:rsidR="00362F60" w:rsidRPr="00CA6376" w:rsidRDefault="00362F60" w:rsidP="00CA6376">
      <w:pPr>
        <w:spacing w:after="0"/>
        <w:jc w:val="both"/>
        <w:rPr>
          <w:rFonts w:ascii="Verdana" w:eastAsia="Verdana" w:hAnsi="Verdana" w:cs="Times New Roman"/>
          <w:b/>
          <w:color w:val="000000"/>
        </w:rPr>
      </w:pPr>
      <w:r w:rsidRPr="00CA6376">
        <w:rPr>
          <w:rFonts w:ascii="Verdana" w:eastAsia="Verdana" w:hAnsi="Verdana" w:cs="Times New Roman"/>
          <w:b/>
          <w:color w:val="000000"/>
        </w:rPr>
        <w:lastRenderedPageBreak/>
        <w:t xml:space="preserve">Fatos e entregas relevantes do último mês </w:t>
      </w:r>
    </w:p>
    <w:p w14:paraId="6DCF0E39" w14:textId="77777777" w:rsidR="00C90A86" w:rsidRDefault="00C90A86" w:rsidP="00362F60">
      <w:pPr>
        <w:spacing w:after="0"/>
        <w:jc w:val="both"/>
        <w:rPr>
          <w:rFonts w:ascii="Verdana" w:eastAsia="Calibri" w:hAnsi="Verdana" w:cs="Arial"/>
          <w:b/>
          <w:bCs/>
          <w:color w:val="auto"/>
        </w:rPr>
      </w:pPr>
    </w:p>
    <w:p w14:paraId="720D5FEF" w14:textId="2B47D1F2" w:rsidR="00FC33ED" w:rsidRDefault="00FC33ED" w:rsidP="00FC33ED">
      <w:pPr>
        <w:spacing w:after="0"/>
        <w:jc w:val="both"/>
        <w:rPr>
          <w:rFonts w:ascii="Verdana" w:hAnsi="Verdana"/>
          <w:b/>
          <w:iCs/>
        </w:rPr>
      </w:pPr>
      <w:r w:rsidRPr="00FC33ED">
        <w:rPr>
          <w:rFonts w:ascii="Verdana" w:hAnsi="Verdana"/>
          <w:b/>
          <w:iCs/>
        </w:rPr>
        <w:t>Bento Rodrigues</w:t>
      </w:r>
    </w:p>
    <w:p w14:paraId="7D4E0C9F" w14:textId="77777777" w:rsidR="0023106B" w:rsidRPr="00FC33ED" w:rsidRDefault="0023106B" w:rsidP="00FC33ED">
      <w:pPr>
        <w:spacing w:after="0"/>
        <w:jc w:val="both"/>
        <w:rPr>
          <w:rFonts w:ascii="Verdana" w:hAnsi="Verdana"/>
          <w:b/>
          <w:iCs/>
        </w:rPr>
      </w:pPr>
    </w:p>
    <w:p w14:paraId="0626457F" w14:textId="090875E3" w:rsidR="00FC33ED" w:rsidRPr="00FC33ED" w:rsidRDefault="00FC33ED" w:rsidP="00FC33ED">
      <w:pPr>
        <w:spacing w:after="0"/>
        <w:jc w:val="both"/>
        <w:rPr>
          <w:rFonts w:ascii="Verdana" w:hAnsi="Verdana"/>
          <w:iCs/>
        </w:rPr>
      </w:pPr>
      <w:r w:rsidRPr="00FC33ED">
        <w:rPr>
          <w:rFonts w:ascii="Verdana" w:hAnsi="Verdana"/>
          <w:iCs/>
        </w:rPr>
        <w:t>Foram aprovados pela CEMIG, em 03/01/2019, os projetos e documentação referente ao dossiê 03 (</w:t>
      </w:r>
      <w:r w:rsidR="0023106B">
        <w:rPr>
          <w:rFonts w:ascii="Verdana" w:hAnsi="Verdana"/>
          <w:iCs/>
        </w:rPr>
        <w:t>t</w:t>
      </w:r>
      <w:r w:rsidRPr="00FC33ED">
        <w:rPr>
          <w:rFonts w:ascii="Verdana" w:hAnsi="Verdana"/>
          <w:iCs/>
        </w:rPr>
        <w:t xml:space="preserve">revo Bento Rodrigues ao </w:t>
      </w:r>
      <w:r w:rsidR="0023106B">
        <w:rPr>
          <w:rFonts w:ascii="Verdana" w:hAnsi="Verdana"/>
          <w:iCs/>
        </w:rPr>
        <w:t>a</w:t>
      </w:r>
      <w:r w:rsidRPr="00FC33ED">
        <w:rPr>
          <w:rFonts w:ascii="Verdana" w:hAnsi="Verdana"/>
          <w:iCs/>
        </w:rPr>
        <w:t xml:space="preserve">terro </w:t>
      </w:r>
      <w:r w:rsidR="0023106B">
        <w:rPr>
          <w:rFonts w:ascii="Verdana" w:hAnsi="Verdana"/>
          <w:iCs/>
        </w:rPr>
        <w:t>s</w:t>
      </w:r>
      <w:r w:rsidRPr="00FC33ED">
        <w:rPr>
          <w:rFonts w:ascii="Verdana" w:hAnsi="Verdana"/>
          <w:iCs/>
        </w:rPr>
        <w:t>anitário de Mariana) para elaboração da rede de alimentação elétrica do reassentamento de Bento Rodrigues, tendo suas atividades de execução de obra iniciadas em 08/01/2019.</w:t>
      </w:r>
    </w:p>
    <w:p w14:paraId="0D6EEF2C" w14:textId="77777777" w:rsidR="0023106B" w:rsidRDefault="0023106B" w:rsidP="00FC33ED">
      <w:pPr>
        <w:spacing w:after="0"/>
        <w:jc w:val="both"/>
        <w:rPr>
          <w:rFonts w:ascii="Verdana" w:hAnsi="Verdana"/>
          <w:iCs/>
        </w:rPr>
      </w:pPr>
    </w:p>
    <w:p w14:paraId="0544C6EC" w14:textId="7D7AABB5" w:rsidR="00FC33ED" w:rsidRPr="00FC33ED" w:rsidRDefault="00FC33ED" w:rsidP="00FC33ED">
      <w:pPr>
        <w:spacing w:after="0"/>
        <w:jc w:val="both"/>
        <w:rPr>
          <w:rFonts w:ascii="Verdana" w:hAnsi="Verdana"/>
          <w:iCs/>
        </w:rPr>
      </w:pPr>
      <w:r w:rsidRPr="00FC33ED">
        <w:rPr>
          <w:rFonts w:ascii="Verdana" w:hAnsi="Verdana"/>
          <w:iCs/>
        </w:rPr>
        <w:t>Protocolado em 07/01/2019, na P</w:t>
      </w:r>
      <w:r w:rsidR="0023106B">
        <w:rPr>
          <w:rFonts w:ascii="Verdana" w:hAnsi="Verdana"/>
          <w:iCs/>
        </w:rPr>
        <w:t xml:space="preserve">refeitura </w:t>
      </w:r>
      <w:r w:rsidRPr="00FC33ED">
        <w:rPr>
          <w:rFonts w:ascii="Verdana" w:hAnsi="Verdana"/>
          <w:iCs/>
        </w:rPr>
        <w:t>M</w:t>
      </w:r>
      <w:r w:rsidR="0023106B">
        <w:rPr>
          <w:rFonts w:ascii="Verdana" w:hAnsi="Verdana"/>
          <w:iCs/>
        </w:rPr>
        <w:t xml:space="preserve">unicipal de </w:t>
      </w:r>
      <w:r w:rsidRPr="00FC33ED">
        <w:rPr>
          <w:rFonts w:ascii="Verdana" w:hAnsi="Verdana"/>
          <w:iCs/>
        </w:rPr>
        <w:t>M</w:t>
      </w:r>
      <w:r w:rsidR="0023106B">
        <w:rPr>
          <w:rFonts w:ascii="Verdana" w:hAnsi="Verdana"/>
          <w:iCs/>
        </w:rPr>
        <w:t>ariana</w:t>
      </w:r>
      <w:r w:rsidRPr="00FC33ED">
        <w:rPr>
          <w:rFonts w:ascii="Verdana" w:hAnsi="Verdana"/>
          <w:iCs/>
        </w:rPr>
        <w:t>, o relatório de execução das obras de intervenção emergencial para o período chuvoso no aterro sanitário de Mariana.</w:t>
      </w:r>
    </w:p>
    <w:p w14:paraId="3A8FFE89" w14:textId="0FBB0DBB" w:rsidR="00FC33ED" w:rsidRPr="00FC33ED" w:rsidRDefault="00FC33ED" w:rsidP="00FC33ED">
      <w:pPr>
        <w:spacing w:after="0"/>
        <w:jc w:val="both"/>
        <w:rPr>
          <w:rFonts w:ascii="Verdana" w:hAnsi="Verdana"/>
          <w:iCs/>
        </w:rPr>
      </w:pPr>
      <w:r w:rsidRPr="00FC33ED">
        <w:rPr>
          <w:rFonts w:ascii="Verdana" w:hAnsi="Verdana"/>
          <w:iCs/>
        </w:rPr>
        <w:t>Atividades de execução da drenagem pluvial na área 2 do loteamento do reassentamento de Bento Rodrigues</w:t>
      </w:r>
      <w:r w:rsidR="0023106B">
        <w:rPr>
          <w:rFonts w:ascii="Verdana" w:hAnsi="Verdana"/>
          <w:iCs/>
        </w:rPr>
        <w:t xml:space="preserve"> foram </w:t>
      </w:r>
      <w:r w:rsidRPr="00FC33ED">
        <w:rPr>
          <w:rFonts w:ascii="Verdana" w:hAnsi="Verdana"/>
          <w:iCs/>
        </w:rPr>
        <w:t xml:space="preserve">iniciadas em 09/01/2019. </w:t>
      </w:r>
    </w:p>
    <w:p w14:paraId="4124AD74" w14:textId="4EBB1980" w:rsidR="00FC33ED" w:rsidRPr="00FC33ED" w:rsidRDefault="00FC33ED" w:rsidP="00FC33ED">
      <w:pPr>
        <w:spacing w:after="0"/>
        <w:jc w:val="both"/>
        <w:rPr>
          <w:rFonts w:ascii="Verdana" w:hAnsi="Verdana"/>
          <w:iCs/>
        </w:rPr>
      </w:pPr>
      <w:r w:rsidRPr="00FC33ED">
        <w:rPr>
          <w:rFonts w:ascii="Verdana" w:hAnsi="Verdana"/>
          <w:iCs/>
        </w:rPr>
        <w:t>Realizado em 15/01/2019, no Centro de Convenções de Mariana, o 14º G</w:t>
      </w:r>
      <w:r w:rsidR="00026707">
        <w:rPr>
          <w:rFonts w:ascii="Verdana" w:hAnsi="Verdana"/>
          <w:iCs/>
        </w:rPr>
        <w:t xml:space="preserve">rupo de </w:t>
      </w:r>
      <w:r w:rsidRPr="00FC33ED">
        <w:rPr>
          <w:rFonts w:ascii="Verdana" w:hAnsi="Verdana"/>
          <w:iCs/>
        </w:rPr>
        <w:t>T</w:t>
      </w:r>
      <w:r w:rsidR="00026707">
        <w:rPr>
          <w:rFonts w:ascii="Verdana" w:hAnsi="Verdana"/>
          <w:iCs/>
        </w:rPr>
        <w:t>rabalho</w:t>
      </w:r>
      <w:r w:rsidRPr="00FC33ED">
        <w:rPr>
          <w:rFonts w:ascii="Verdana" w:hAnsi="Verdana"/>
          <w:iCs/>
        </w:rPr>
        <w:t xml:space="preserve"> Interdisciplinar/Moradia com a participação do Ministério Público, comunidade de atingidos, Prefeitura Municipal de Mariana, assessorias técnicas, mantenedoras, e Fundação Renova. Fo</w:t>
      </w:r>
      <w:r w:rsidR="00026707">
        <w:rPr>
          <w:rFonts w:ascii="Verdana" w:hAnsi="Verdana"/>
          <w:iCs/>
        </w:rPr>
        <w:t xml:space="preserve">i discutido o </w:t>
      </w:r>
      <w:r w:rsidRPr="00FC33ED">
        <w:rPr>
          <w:rFonts w:ascii="Verdana" w:hAnsi="Verdana"/>
          <w:iCs/>
        </w:rPr>
        <w:t>reassentamento de novos núcleos familiares,</w:t>
      </w:r>
      <w:r w:rsidR="00026707">
        <w:rPr>
          <w:rFonts w:ascii="Verdana" w:hAnsi="Verdana"/>
          <w:iCs/>
        </w:rPr>
        <w:t xml:space="preserve"> tratadas as</w:t>
      </w:r>
      <w:r w:rsidRPr="00FC33ED">
        <w:rPr>
          <w:rFonts w:ascii="Verdana" w:hAnsi="Verdana"/>
          <w:iCs/>
        </w:rPr>
        <w:t xml:space="preserve"> inconsistências entre auto delimitação e auditoria, licenciamento ambiental e urbanístico de Paracatu de Baixo, status das obras de </w:t>
      </w:r>
      <w:r w:rsidR="00026707">
        <w:rPr>
          <w:rFonts w:ascii="Verdana" w:hAnsi="Verdana"/>
          <w:iCs/>
        </w:rPr>
        <w:t>r</w:t>
      </w:r>
      <w:r w:rsidRPr="00FC33ED">
        <w:rPr>
          <w:rFonts w:ascii="Verdana" w:hAnsi="Verdana"/>
          <w:iCs/>
        </w:rPr>
        <w:t xml:space="preserve">eassentamento </w:t>
      </w:r>
      <w:r w:rsidR="00026707">
        <w:rPr>
          <w:rFonts w:ascii="Verdana" w:hAnsi="Verdana"/>
          <w:iCs/>
        </w:rPr>
        <w:t>c</w:t>
      </w:r>
      <w:r w:rsidRPr="00FC33ED">
        <w:rPr>
          <w:rFonts w:ascii="Verdana" w:hAnsi="Verdana"/>
          <w:iCs/>
        </w:rPr>
        <w:t xml:space="preserve">oletivo de Bento Rodrigues, Paracatu e Gesteira. Também foram abordadas questões relacionadas às visitas ao loteamento pelos atingidos, </w:t>
      </w:r>
      <w:r w:rsidR="00026707">
        <w:rPr>
          <w:rFonts w:ascii="Verdana" w:hAnsi="Verdana"/>
          <w:iCs/>
        </w:rPr>
        <w:t>r</w:t>
      </w:r>
      <w:r w:rsidRPr="00FC33ED">
        <w:rPr>
          <w:rFonts w:ascii="Verdana" w:hAnsi="Verdana"/>
          <w:iCs/>
        </w:rPr>
        <w:t xml:space="preserve">eassentamento </w:t>
      </w:r>
      <w:r w:rsidR="00026707">
        <w:rPr>
          <w:rFonts w:ascii="Verdana" w:hAnsi="Verdana"/>
          <w:iCs/>
        </w:rPr>
        <w:t>f</w:t>
      </w:r>
      <w:r w:rsidRPr="00FC33ED">
        <w:rPr>
          <w:rFonts w:ascii="Verdana" w:hAnsi="Verdana"/>
          <w:iCs/>
        </w:rPr>
        <w:t xml:space="preserve">amiliar e </w:t>
      </w:r>
      <w:r w:rsidR="00026707">
        <w:rPr>
          <w:rFonts w:ascii="Verdana" w:hAnsi="Verdana"/>
          <w:iCs/>
        </w:rPr>
        <w:t>m</w:t>
      </w:r>
      <w:r w:rsidRPr="00FC33ED">
        <w:rPr>
          <w:rFonts w:ascii="Verdana" w:hAnsi="Verdana"/>
          <w:iCs/>
        </w:rPr>
        <w:t xml:space="preserve">emorial </w:t>
      </w:r>
      <w:r w:rsidR="00026707">
        <w:rPr>
          <w:rFonts w:ascii="Verdana" w:hAnsi="Verdana"/>
          <w:iCs/>
        </w:rPr>
        <w:t>d</w:t>
      </w:r>
      <w:r w:rsidRPr="00FC33ED">
        <w:rPr>
          <w:rFonts w:ascii="Verdana" w:hAnsi="Verdana"/>
          <w:iCs/>
        </w:rPr>
        <w:t xml:space="preserve">escritivo do loteamento de Bento. Ficou agendado para o dia 12/03/2019 a próxima reunião </w:t>
      </w:r>
      <w:r w:rsidR="00026707">
        <w:rPr>
          <w:rFonts w:ascii="Verdana" w:hAnsi="Verdana"/>
          <w:iCs/>
        </w:rPr>
        <w:t>grupo</w:t>
      </w:r>
    </w:p>
    <w:p w14:paraId="371F1342" w14:textId="1E75EF4E" w:rsidR="00FC33ED" w:rsidRPr="00FC33ED" w:rsidRDefault="00FC33ED" w:rsidP="00FC33ED">
      <w:pPr>
        <w:spacing w:after="0"/>
        <w:jc w:val="both"/>
        <w:rPr>
          <w:rFonts w:ascii="Verdana" w:hAnsi="Verdana"/>
          <w:iCs/>
        </w:rPr>
      </w:pPr>
      <w:r w:rsidRPr="00FC33ED">
        <w:rPr>
          <w:rFonts w:ascii="Verdana" w:hAnsi="Verdana"/>
          <w:iCs/>
        </w:rPr>
        <w:t xml:space="preserve">Realizado em 16/01/2019 o 5º </w:t>
      </w:r>
      <w:r w:rsidR="00026707">
        <w:rPr>
          <w:rFonts w:ascii="Verdana" w:hAnsi="Verdana"/>
          <w:iCs/>
        </w:rPr>
        <w:t xml:space="preserve">Diálogo de </w:t>
      </w:r>
      <w:r w:rsidRPr="00FC33ED">
        <w:rPr>
          <w:rFonts w:ascii="Verdana" w:hAnsi="Verdana"/>
          <w:iCs/>
        </w:rPr>
        <w:t>S</w:t>
      </w:r>
      <w:r w:rsidR="00026707">
        <w:rPr>
          <w:rFonts w:ascii="Verdana" w:hAnsi="Verdana"/>
          <w:iCs/>
        </w:rPr>
        <w:t xml:space="preserve">aúde e </w:t>
      </w:r>
      <w:r w:rsidRPr="00FC33ED">
        <w:rPr>
          <w:rFonts w:ascii="Verdana" w:hAnsi="Verdana"/>
          <w:iCs/>
        </w:rPr>
        <w:t>S</w:t>
      </w:r>
      <w:r w:rsidR="00026707">
        <w:rPr>
          <w:rFonts w:ascii="Verdana" w:hAnsi="Verdana"/>
          <w:iCs/>
        </w:rPr>
        <w:t>egurança</w:t>
      </w:r>
      <w:r w:rsidRPr="00FC33ED">
        <w:rPr>
          <w:rFonts w:ascii="Verdana" w:hAnsi="Verdana"/>
          <w:iCs/>
        </w:rPr>
        <w:t xml:space="preserve"> Geral no canteiro de obras do reassentamento de Bento Rodrigues. O encontro contou com a participação de todos os colaboradores e empresas envolvidas na construção do empreendimento e dos colaboradores da Fundação Renova. Foram abordados os temas relevantes em relação </w:t>
      </w:r>
      <w:r w:rsidR="00026707" w:rsidRPr="00FC33ED">
        <w:rPr>
          <w:rFonts w:ascii="Verdana" w:hAnsi="Verdana"/>
          <w:iCs/>
        </w:rPr>
        <w:t>à</w:t>
      </w:r>
      <w:r w:rsidRPr="00FC33ED">
        <w:rPr>
          <w:rFonts w:ascii="Verdana" w:hAnsi="Verdana"/>
          <w:iCs/>
        </w:rPr>
        <w:t xml:space="preserve"> segurança com a aplicação do treinamento sobre a interação homem x máquina.</w:t>
      </w:r>
    </w:p>
    <w:p w14:paraId="3E3295D5" w14:textId="5FCB2F77" w:rsidR="00FC33ED" w:rsidRPr="00FC33ED" w:rsidRDefault="00FC33ED" w:rsidP="00FC33ED">
      <w:pPr>
        <w:spacing w:after="0"/>
        <w:jc w:val="both"/>
        <w:rPr>
          <w:rFonts w:ascii="Verdana" w:hAnsi="Verdana"/>
          <w:iCs/>
        </w:rPr>
      </w:pPr>
      <w:r w:rsidRPr="00FC33ED">
        <w:rPr>
          <w:rFonts w:ascii="Verdana" w:hAnsi="Verdana"/>
          <w:iCs/>
        </w:rPr>
        <w:t>Concluído em 19/01/2019 o cabeamento nos postes da rede elétrica pertencente ao dossiê 3 (</w:t>
      </w:r>
      <w:r w:rsidR="00026707">
        <w:rPr>
          <w:rFonts w:ascii="Verdana" w:hAnsi="Verdana"/>
          <w:iCs/>
        </w:rPr>
        <w:t>t</w:t>
      </w:r>
      <w:r w:rsidRPr="00FC33ED">
        <w:rPr>
          <w:rFonts w:ascii="Verdana" w:hAnsi="Verdana"/>
          <w:iCs/>
        </w:rPr>
        <w:t>revo Bento Rodrigues ao Aterro Sanitário de Mariana).</w:t>
      </w:r>
    </w:p>
    <w:p w14:paraId="35AAD177" w14:textId="77777777" w:rsidR="00FC33ED" w:rsidRPr="00FC33ED" w:rsidRDefault="00FC33ED" w:rsidP="00FC33ED">
      <w:pPr>
        <w:spacing w:after="0"/>
        <w:jc w:val="both"/>
        <w:rPr>
          <w:rFonts w:ascii="Verdana" w:hAnsi="Verdana"/>
          <w:iCs/>
        </w:rPr>
      </w:pPr>
      <w:r w:rsidRPr="00FC33ED">
        <w:rPr>
          <w:rFonts w:ascii="Verdana" w:hAnsi="Verdana"/>
          <w:iCs/>
        </w:rPr>
        <w:lastRenderedPageBreak/>
        <w:t>As visitas das famílias atingidas ao loteamento de Bento Rodrigues foram reiniciadas em 22/01/2019. As mesmas serão realizadas com a presença das famílias atingidas, assessoria técnica, equipe de Gestão Social, equipe de execução de obras e o arquiteto que elaborou o projeto da casa junto à família. O objetivo das visitas é que a família atingida tenha oportunidade de conhecer a área onde sua casa será construída, tirar as dúvidas existentes com as equipes e dar continuidade ao processo de elaboração do projeto.</w:t>
      </w:r>
    </w:p>
    <w:p w14:paraId="753287D6" w14:textId="77777777" w:rsidR="00FC33ED" w:rsidRPr="00FC33ED" w:rsidRDefault="00FC33ED" w:rsidP="00FC33ED">
      <w:pPr>
        <w:spacing w:after="0"/>
        <w:jc w:val="both"/>
        <w:rPr>
          <w:rFonts w:ascii="Verdana" w:hAnsi="Verdana"/>
          <w:iCs/>
        </w:rPr>
      </w:pPr>
      <w:r w:rsidRPr="00FC33ED">
        <w:rPr>
          <w:rFonts w:ascii="Verdana" w:hAnsi="Verdana"/>
          <w:iCs/>
        </w:rPr>
        <w:t>Foi concluído em 28/01/2019 as atividades de implantação de postes, cabeamento e equipagem da rede elétrica pertencente ao dossiê 5 (Trevo Ouro Preto).</w:t>
      </w:r>
    </w:p>
    <w:p w14:paraId="2E921321" w14:textId="77777777" w:rsidR="00FC33ED" w:rsidRPr="00FC33ED" w:rsidRDefault="00FC33ED" w:rsidP="00FC33ED">
      <w:pPr>
        <w:spacing w:after="0"/>
        <w:jc w:val="both"/>
        <w:rPr>
          <w:rFonts w:ascii="Verdana" w:hAnsi="Verdana"/>
          <w:iCs/>
        </w:rPr>
      </w:pPr>
      <w:r w:rsidRPr="00FC33ED">
        <w:rPr>
          <w:rFonts w:ascii="Verdana" w:hAnsi="Verdana"/>
          <w:iCs/>
        </w:rPr>
        <w:t>Foi publicado em 28/01/2019 em veículo de circulação pública, na comarca de Mariana-MG, pelo Cartório de Registro de Imóveis, o projeto e demais documentos relativos ao imóvel loteado com a denominação “Reassentamento de Bento Rodrigues”. As exigências, dispensas, proibições e ressalvas, inclusive a indicações para cada lote contidas no memorial, serão parte integrante do registro e serão lançadas no seu respectivo campo.</w:t>
      </w:r>
    </w:p>
    <w:p w14:paraId="34F4B287" w14:textId="6893A126" w:rsidR="00FC33ED" w:rsidRPr="00FC33ED" w:rsidRDefault="00D860EA" w:rsidP="00FC33ED">
      <w:pPr>
        <w:spacing w:after="0"/>
        <w:jc w:val="both"/>
        <w:rPr>
          <w:rFonts w:ascii="Verdana" w:hAnsi="Verdana"/>
          <w:iCs/>
        </w:rPr>
      </w:pPr>
      <w:r>
        <w:rPr>
          <w:rFonts w:ascii="Verdana" w:hAnsi="Verdana"/>
          <w:iCs/>
        </w:rPr>
        <w:t>O</w:t>
      </w:r>
      <w:r w:rsidR="00FC33ED" w:rsidRPr="00FC33ED">
        <w:rPr>
          <w:rFonts w:ascii="Verdana" w:hAnsi="Verdana"/>
          <w:iCs/>
        </w:rPr>
        <w:t xml:space="preserve"> Ministério Público e a assessoria técnica Cáritas, </w:t>
      </w:r>
      <w:r>
        <w:rPr>
          <w:rFonts w:ascii="Verdana" w:hAnsi="Verdana"/>
          <w:iCs/>
        </w:rPr>
        <w:t xml:space="preserve">aprovaram </w:t>
      </w:r>
      <w:r w:rsidR="00FC33ED" w:rsidRPr="00FC33ED">
        <w:rPr>
          <w:rFonts w:ascii="Verdana" w:hAnsi="Verdana"/>
          <w:iCs/>
        </w:rPr>
        <w:t>dezesseis Termos do Reassentamento que serão utilizados junto aos atingidos. Novos Termos que forem necessários no decorrer de execução do Reassentamento serão elaborados e novamente validados.</w:t>
      </w:r>
    </w:p>
    <w:p w14:paraId="2A71C135" w14:textId="3209685F" w:rsidR="00FC33ED" w:rsidRPr="00FC33ED" w:rsidRDefault="00FC33ED" w:rsidP="00FC33ED">
      <w:pPr>
        <w:spacing w:after="0"/>
        <w:jc w:val="both"/>
        <w:rPr>
          <w:rFonts w:ascii="Verdana" w:hAnsi="Verdana"/>
          <w:iCs/>
        </w:rPr>
      </w:pPr>
      <w:r w:rsidRPr="00FC33ED">
        <w:rPr>
          <w:rFonts w:ascii="Verdana" w:hAnsi="Verdana"/>
          <w:iCs/>
        </w:rPr>
        <w:t xml:space="preserve">Iniciada em 04/02/2019 a execução dos 250 furos de sondagem com base no estudo técnico da BVP </w:t>
      </w:r>
      <w:r w:rsidR="00D860EA">
        <w:rPr>
          <w:rFonts w:ascii="Verdana" w:hAnsi="Verdana"/>
          <w:iCs/>
        </w:rPr>
        <w:t xml:space="preserve">Engenharia </w:t>
      </w:r>
      <w:r w:rsidRPr="00FC33ED">
        <w:rPr>
          <w:rFonts w:ascii="Verdana" w:hAnsi="Verdana"/>
          <w:iCs/>
        </w:rPr>
        <w:t>para definir o perfil geotécnico do empreendimento.</w:t>
      </w:r>
    </w:p>
    <w:p w14:paraId="690DD1C3" w14:textId="77777777" w:rsidR="00FC33ED" w:rsidRPr="00FC33ED" w:rsidRDefault="00FC33ED" w:rsidP="00FC33ED">
      <w:pPr>
        <w:spacing w:after="0"/>
        <w:jc w:val="both"/>
        <w:rPr>
          <w:rFonts w:ascii="Verdana" w:hAnsi="Verdana"/>
          <w:b/>
          <w:iCs/>
        </w:rPr>
      </w:pPr>
      <w:r w:rsidRPr="00FC33ED">
        <w:rPr>
          <w:rFonts w:ascii="Verdana" w:hAnsi="Verdana"/>
          <w:b/>
          <w:iCs/>
        </w:rPr>
        <w:t xml:space="preserve"> </w:t>
      </w:r>
    </w:p>
    <w:p w14:paraId="523518EE" w14:textId="77777777" w:rsidR="00FC33ED" w:rsidRPr="00FC33ED" w:rsidRDefault="00FC33ED" w:rsidP="00FC33ED">
      <w:pPr>
        <w:spacing w:after="0"/>
        <w:jc w:val="both"/>
        <w:rPr>
          <w:rFonts w:ascii="Verdana" w:hAnsi="Verdana"/>
          <w:b/>
          <w:iCs/>
        </w:rPr>
      </w:pPr>
      <w:r w:rsidRPr="00FC33ED">
        <w:rPr>
          <w:rFonts w:ascii="Verdana" w:hAnsi="Verdana"/>
          <w:b/>
          <w:iCs/>
        </w:rPr>
        <w:t>Paracatu de Baixo</w:t>
      </w:r>
    </w:p>
    <w:p w14:paraId="5A0A3C4C" w14:textId="77777777" w:rsidR="00FC33ED" w:rsidRPr="00FC33ED" w:rsidRDefault="00FC33ED" w:rsidP="00FC33ED">
      <w:pPr>
        <w:spacing w:after="0"/>
        <w:jc w:val="both"/>
        <w:rPr>
          <w:rFonts w:ascii="Verdana" w:hAnsi="Verdana"/>
          <w:b/>
          <w:iCs/>
        </w:rPr>
      </w:pPr>
    </w:p>
    <w:p w14:paraId="55B827A5" w14:textId="77777777" w:rsidR="00FC33ED" w:rsidRPr="00FC33ED" w:rsidRDefault="00FC33ED" w:rsidP="00FC33ED">
      <w:pPr>
        <w:spacing w:after="0"/>
        <w:jc w:val="both"/>
        <w:rPr>
          <w:rFonts w:ascii="Verdana" w:hAnsi="Verdana"/>
          <w:iCs/>
        </w:rPr>
      </w:pPr>
      <w:r w:rsidRPr="00FC33ED">
        <w:rPr>
          <w:rFonts w:ascii="Verdana" w:hAnsi="Verdana"/>
          <w:iCs/>
        </w:rPr>
        <w:t>Assinatura do contrato do Consórcio CHD. Realizada em 07/01/2019. Também na mesma data, foi protocolado o pedido de certidão de localização na Prefeitura de Mariana, e ocorrida a Mobilização da ambulância para o reassentamento de Paracatu de Baixo.</w:t>
      </w:r>
    </w:p>
    <w:p w14:paraId="14D5BE55" w14:textId="77777777" w:rsidR="00FC33ED" w:rsidRPr="00FC33ED" w:rsidRDefault="00FC33ED" w:rsidP="00FC33ED">
      <w:pPr>
        <w:spacing w:after="0"/>
        <w:jc w:val="both"/>
        <w:rPr>
          <w:rFonts w:ascii="Verdana" w:hAnsi="Verdana"/>
          <w:iCs/>
        </w:rPr>
      </w:pPr>
      <w:r w:rsidRPr="00FC33ED">
        <w:rPr>
          <w:rFonts w:ascii="Verdana" w:hAnsi="Verdana"/>
          <w:iCs/>
        </w:rPr>
        <w:lastRenderedPageBreak/>
        <w:t>Em 14/01/2019, foram iniciadas as atividades da Engelig, assim como os trabalhos de campo pelo consórcio CHD, responsável pela implantação do canteiro de obras.</w:t>
      </w:r>
    </w:p>
    <w:p w14:paraId="66F3911A" w14:textId="77777777" w:rsidR="00FC33ED" w:rsidRPr="00FC33ED" w:rsidRDefault="00FC33ED" w:rsidP="00FC33ED">
      <w:pPr>
        <w:spacing w:after="0"/>
        <w:jc w:val="both"/>
        <w:rPr>
          <w:rFonts w:ascii="Verdana" w:hAnsi="Verdana"/>
          <w:iCs/>
        </w:rPr>
      </w:pPr>
      <w:r w:rsidRPr="00FC33ED">
        <w:rPr>
          <w:rFonts w:ascii="Verdana" w:hAnsi="Verdana"/>
          <w:iCs/>
        </w:rPr>
        <w:t>Em 16/01/2019, foram protocolados os projetos básicos para licenciamento urbanístico na Secretaria de Obras.</w:t>
      </w:r>
    </w:p>
    <w:p w14:paraId="29128490" w14:textId="77777777" w:rsidR="00FC33ED" w:rsidRPr="00FC33ED" w:rsidRDefault="00FC33ED" w:rsidP="00FC33ED">
      <w:pPr>
        <w:spacing w:after="0"/>
        <w:jc w:val="both"/>
        <w:rPr>
          <w:rFonts w:ascii="Verdana" w:hAnsi="Verdana"/>
          <w:iCs/>
        </w:rPr>
      </w:pPr>
      <w:r w:rsidRPr="00FC33ED">
        <w:rPr>
          <w:rFonts w:ascii="Verdana" w:hAnsi="Verdana"/>
          <w:iCs/>
        </w:rPr>
        <w:t>Ocorrida a validação da metodologia de aprovação dos projetos de paisagismo, pavimentação e ETE pela a comunidade de Paracatu de Baixo em 18/01/2019.</w:t>
      </w:r>
    </w:p>
    <w:p w14:paraId="4674544A" w14:textId="77777777" w:rsidR="00FC33ED" w:rsidRPr="00FC33ED" w:rsidRDefault="00FC33ED" w:rsidP="00FC33ED">
      <w:pPr>
        <w:spacing w:after="0"/>
        <w:jc w:val="both"/>
        <w:rPr>
          <w:rFonts w:ascii="Verdana" w:hAnsi="Verdana"/>
          <w:iCs/>
        </w:rPr>
      </w:pPr>
      <w:r w:rsidRPr="00FC33ED">
        <w:rPr>
          <w:rFonts w:ascii="Verdana" w:hAnsi="Verdana"/>
          <w:iCs/>
        </w:rPr>
        <w:t>Iniciada a instalação de postes na linha principal de Paracatu de Baixo pela Engelig em 29/01.</w:t>
      </w:r>
    </w:p>
    <w:p w14:paraId="77D27BC3" w14:textId="77777777" w:rsidR="00FC33ED" w:rsidRPr="00FC33ED" w:rsidRDefault="00FC33ED" w:rsidP="00FC33ED">
      <w:pPr>
        <w:spacing w:after="0"/>
        <w:jc w:val="both"/>
        <w:rPr>
          <w:rFonts w:ascii="Verdana" w:hAnsi="Verdana"/>
          <w:iCs/>
        </w:rPr>
      </w:pPr>
      <w:r w:rsidRPr="00FC33ED">
        <w:rPr>
          <w:rFonts w:ascii="Verdana" w:hAnsi="Verdana"/>
          <w:iCs/>
        </w:rPr>
        <w:t>Protocolado na Secretaria de Meio Ambiente, em 30/01/2019, os estudos ambientais e projetos para obtenção da licença ambiental.</w:t>
      </w:r>
    </w:p>
    <w:p w14:paraId="60E2E2B8" w14:textId="4C8C4F55" w:rsidR="00FC33ED" w:rsidRPr="00FC33ED" w:rsidRDefault="00FC33ED" w:rsidP="00FC33ED">
      <w:pPr>
        <w:spacing w:after="0"/>
        <w:jc w:val="both"/>
        <w:rPr>
          <w:rFonts w:ascii="Verdana" w:hAnsi="Verdana"/>
          <w:iCs/>
        </w:rPr>
      </w:pPr>
      <w:r w:rsidRPr="00FC33ED">
        <w:rPr>
          <w:rFonts w:ascii="Verdana" w:hAnsi="Verdana"/>
          <w:iCs/>
        </w:rPr>
        <w:t>Foram realizadas rodas de conversa com a comunidade sobre Paisagismo / Pavimentação / Abastecimento e Tratamento de Esgoto nos dias 05, 06 e 07/</w:t>
      </w:r>
      <w:r w:rsidR="00937321" w:rsidRPr="00FC33ED">
        <w:rPr>
          <w:rFonts w:ascii="Verdana" w:hAnsi="Verdana"/>
          <w:iCs/>
        </w:rPr>
        <w:t>jan.</w:t>
      </w:r>
      <w:r w:rsidRPr="00FC33ED">
        <w:rPr>
          <w:rFonts w:ascii="Verdana" w:hAnsi="Verdana"/>
          <w:iCs/>
        </w:rPr>
        <w:t>/2019.</w:t>
      </w:r>
    </w:p>
    <w:p w14:paraId="7B20A8D9" w14:textId="77777777" w:rsidR="00FC33ED" w:rsidRPr="00FC33ED" w:rsidRDefault="00FC33ED" w:rsidP="00FC33ED">
      <w:pPr>
        <w:spacing w:after="0"/>
        <w:jc w:val="both"/>
        <w:rPr>
          <w:rFonts w:ascii="Verdana" w:hAnsi="Verdana"/>
          <w:iCs/>
        </w:rPr>
      </w:pPr>
      <w:r w:rsidRPr="00FC33ED">
        <w:rPr>
          <w:rFonts w:ascii="Verdana" w:hAnsi="Verdana"/>
          <w:iCs/>
        </w:rPr>
        <w:t>Protocolado na SEMAD, em 05/02/2019, o requerimento para intervenção ambiental na área do reassentamento de Paracatu de Baixo.</w:t>
      </w:r>
    </w:p>
    <w:p w14:paraId="5ACB1D91" w14:textId="77777777" w:rsidR="00FC33ED" w:rsidRPr="00FC33ED" w:rsidRDefault="00FC33ED" w:rsidP="00FC33ED">
      <w:pPr>
        <w:spacing w:after="0"/>
        <w:jc w:val="both"/>
        <w:rPr>
          <w:rFonts w:ascii="Verdana" w:hAnsi="Verdana"/>
          <w:b/>
          <w:iCs/>
        </w:rPr>
      </w:pPr>
    </w:p>
    <w:p w14:paraId="3D3A3139" w14:textId="77777777" w:rsidR="00FC33ED" w:rsidRPr="00FC33ED" w:rsidRDefault="00FC33ED" w:rsidP="00FC33ED">
      <w:pPr>
        <w:spacing w:after="0"/>
        <w:jc w:val="both"/>
        <w:rPr>
          <w:rFonts w:ascii="Verdana" w:hAnsi="Verdana"/>
          <w:b/>
          <w:iCs/>
        </w:rPr>
      </w:pPr>
      <w:r w:rsidRPr="00FC33ED">
        <w:rPr>
          <w:rFonts w:ascii="Verdana" w:hAnsi="Verdana"/>
          <w:b/>
          <w:iCs/>
        </w:rPr>
        <w:t>Gesteira</w:t>
      </w:r>
    </w:p>
    <w:p w14:paraId="7C7F209C" w14:textId="77777777" w:rsidR="00FC33ED" w:rsidRPr="00FC33ED" w:rsidRDefault="00FC33ED" w:rsidP="00FC33ED">
      <w:pPr>
        <w:spacing w:after="0"/>
        <w:jc w:val="both"/>
        <w:rPr>
          <w:rFonts w:ascii="Verdana" w:hAnsi="Verdana"/>
          <w:b/>
          <w:iCs/>
        </w:rPr>
      </w:pPr>
    </w:p>
    <w:p w14:paraId="3412F6C3" w14:textId="77777777" w:rsidR="00FC33ED" w:rsidRPr="00FC33ED" w:rsidRDefault="00FC33ED" w:rsidP="00FC33ED">
      <w:pPr>
        <w:spacing w:after="0"/>
        <w:jc w:val="both"/>
        <w:rPr>
          <w:rFonts w:ascii="Verdana" w:hAnsi="Verdana"/>
          <w:iCs/>
        </w:rPr>
      </w:pPr>
      <w:r w:rsidRPr="00FC33ED">
        <w:rPr>
          <w:rFonts w:ascii="Verdana" w:hAnsi="Verdana"/>
          <w:iCs/>
        </w:rPr>
        <w:t>Ocorrida a retificação da matrícula do terreno do reassentamento de Gesteira no Cartório de RGI em 14/01/2019.</w:t>
      </w:r>
    </w:p>
    <w:p w14:paraId="56915481" w14:textId="77777777" w:rsidR="00FC33ED" w:rsidRPr="00FC33ED" w:rsidRDefault="00FC33ED" w:rsidP="00FC33ED">
      <w:pPr>
        <w:spacing w:after="0"/>
        <w:jc w:val="both"/>
        <w:rPr>
          <w:rFonts w:ascii="Verdana" w:hAnsi="Verdana"/>
          <w:iCs/>
        </w:rPr>
      </w:pPr>
      <w:r w:rsidRPr="00FC33ED">
        <w:rPr>
          <w:rFonts w:ascii="Verdana" w:hAnsi="Verdana"/>
          <w:iCs/>
        </w:rPr>
        <w:t>Em 17/01/2019 foi realizado pagamento do ITBI do terreno de Gesteira.</w:t>
      </w:r>
    </w:p>
    <w:p w14:paraId="2063C583" w14:textId="77777777" w:rsidR="00FC33ED" w:rsidRPr="00FC33ED" w:rsidRDefault="00FC33ED" w:rsidP="00FC33ED">
      <w:pPr>
        <w:spacing w:after="0"/>
        <w:jc w:val="both"/>
        <w:rPr>
          <w:rFonts w:ascii="Verdana" w:hAnsi="Verdana"/>
          <w:iCs/>
        </w:rPr>
      </w:pPr>
      <w:r w:rsidRPr="00FC33ED">
        <w:rPr>
          <w:rFonts w:ascii="Verdana" w:hAnsi="Verdana"/>
          <w:iCs/>
        </w:rPr>
        <w:t>Foi recebido pela Prefeitura de Barra Longa, em 18/01/2019, a dispensa de licença para abertura de acesso e realização de sondagem no terreno de Gesteira.</w:t>
      </w:r>
    </w:p>
    <w:p w14:paraId="2E9CF49A" w14:textId="77777777" w:rsidR="00FC33ED" w:rsidRPr="00FC33ED" w:rsidRDefault="00FC33ED" w:rsidP="00FC33ED">
      <w:pPr>
        <w:spacing w:after="0"/>
        <w:jc w:val="both"/>
        <w:rPr>
          <w:rFonts w:ascii="Verdana" w:hAnsi="Verdana"/>
          <w:iCs/>
        </w:rPr>
      </w:pPr>
      <w:r w:rsidRPr="00FC33ED">
        <w:rPr>
          <w:rFonts w:ascii="Verdana" w:hAnsi="Verdana"/>
          <w:iCs/>
        </w:rPr>
        <w:t>Foi assinada a escritura de compra e venda do terreno de Gesteira em 29/01/2019.</w:t>
      </w:r>
    </w:p>
    <w:p w14:paraId="51EAFC02" w14:textId="77777777" w:rsidR="00FC33ED" w:rsidRPr="00FC33ED" w:rsidRDefault="00FC33ED" w:rsidP="00FC33ED">
      <w:pPr>
        <w:spacing w:after="0"/>
        <w:jc w:val="both"/>
        <w:rPr>
          <w:rFonts w:ascii="Verdana" w:hAnsi="Verdana"/>
          <w:b/>
          <w:iCs/>
        </w:rPr>
      </w:pPr>
    </w:p>
    <w:p w14:paraId="3ED2C945" w14:textId="1FCA7C63" w:rsidR="00FC33ED" w:rsidRPr="00FC33ED" w:rsidRDefault="00FC33ED" w:rsidP="00FC33ED">
      <w:pPr>
        <w:spacing w:after="0"/>
        <w:jc w:val="both"/>
        <w:rPr>
          <w:rFonts w:ascii="Verdana" w:hAnsi="Verdana"/>
          <w:b/>
          <w:iCs/>
        </w:rPr>
      </w:pPr>
      <w:r>
        <w:rPr>
          <w:rFonts w:ascii="Verdana" w:hAnsi="Verdana"/>
          <w:b/>
          <w:iCs/>
        </w:rPr>
        <w:t xml:space="preserve">Gestão </w:t>
      </w:r>
      <w:r w:rsidRPr="00FC33ED">
        <w:rPr>
          <w:rFonts w:ascii="Verdana" w:hAnsi="Verdana"/>
          <w:b/>
          <w:iCs/>
        </w:rPr>
        <w:t>Social</w:t>
      </w:r>
    </w:p>
    <w:p w14:paraId="37802F2A" w14:textId="77777777" w:rsidR="00FC33ED" w:rsidRPr="00FC33ED" w:rsidRDefault="00FC33ED" w:rsidP="00FC33ED">
      <w:pPr>
        <w:spacing w:after="0"/>
        <w:jc w:val="both"/>
        <w:rPr>
          <w:rFonts w:ascii="Verdana" w:hAnsi="Verdana"/>
          <w:b/>
          <w:iCs/>
        </w:rPr>
      </w:pPr>
    </w:p>
    <w:p w14:paraId="4B9E2298" w14:textId="0254FDB8" w:rsidR="00FC33ED" w:rsidRPr="00FC33ED" w:rsidRDefault="00FC33ED" w:rsidP="00FC33ED">
      <w:pPr>
        <w:spacing w:after="0"/>
        <w:jc w:val="both"/>
        <w:rPr>
          <w:rFonts w:ascii="Verdana" w:hAnsi="Verdana"/>
          <w:iCs/>
        </w:rPr>
      </w:pPr>
      <w:r w:rsidRPr="00FC33ED">
        <w:rPr>
          <w:rFonts w:ascii="Verdana" w:hAnsi="Verdana"/>
          <w:iCs/>
        </w:rPr>
        <w:t xml:space="preserve">Durante a semana transcorrida entre os dias 05/01/2019 a 11/01/2019, houve avanço nas escutas das Famílias de Bento Rodrigues; avanço na discussões de tamanho de lote junto com Assessoria Técnica; elaboração da proposta da </w:t>
      </w:r>
      <w:r w:rsidRPr="00FC33ED">
        <w:rPr>
          <w:rFonts w:ascii="Verdana" w:hAnsi="Verdana"/>
          <w:iCs/>
        </w:rPr>
        <w:lastRenderedPageBreak/>
        <w:t>metodologia de apresentação e Validação dos projetos para a comunidade de Paracatu de Baixo (paisagismo, arruamento e ETE); foi elaborada a análise técnica da APRO da Minuta de acordo do reassentamento de Gesteira.; foram validados os termos para reassentamento coletivo e familiar (até a liberação para construção. Faltam as relacionadas a execução da obra); Avanço na construção da proposta de Compensação.</w:t>
      </w:r>
    </w:p>
    <w:p w14:paraId="0CA1EDE0" w14:textId="77777777" w:rsidR="00FC33ED" w:rsidRPr="00FC33ED" w:rsidRDefault="00FC33ED" w:rsidP="00FC33ED">
      <w:pPr>
        <w:spacing w:after="0"/>
        <w:jc w:val="both"/>
        <w:rPr>
          <w:rFonts w:ascii="Verdana" w:hAnsi="Verdana"/>
          <w:iCs/>
        </w:rPr>
      </w:pPr>
      <w:r w:rsidRPr="00FC33ED">
        <w:rPr>
          <w:rFonts w:ascii="Verdana" w:hAnsi="Verdana"/>
          <w:iCs/>
        </w:rPr>
        <w:t>Durante a semana transcorrida entre os dias 12/01/2019 a 18/01/2019, houve avanço nas escutas das Famílias de Bento Rodrigues; Análise de Casos Críticos – 1º comitê; Avanço na discussões de tamanho de lote junto com Assessoria Técnica; Avanço na construção da proposta de Compensação e Marco temporal para dinâmica familiar; GT de reparação em Mariana sede e Zona Rural; Liberação para Retomada das Visitas aos lotes em Bento Rodrigues.</w:t>
      </w:r>
    </w:p>
    <w:p w14:paraId="3B2F56E2" w14:textId="61F2A0FA" w:rsidR="00FC33ED" w:rsidRPr="00FC33ED" w:rsidRDefault="00FC33ED" w:rsidP="00FC33ED">
      <w:pPr>
        <w:spacing w:after="0"/>
        <w:jc w:val="both"/>
        <w:rPr>
          <w:rFonts w:ascii="Verdana" w:hAnsi="Verdana"/>
          <w:iCs/>
        </w:rPr>
      </w:pPr>
      <w:r w:rsidRPr="00FC33ED">
        <w:rPr>
          <w:rFonts w:ascii="Verdana" w:hAnsi="Verdana"/>
          <w:iCs/>
        </w:rPr>
        <w:t xml:space="preserve">Durante a semana transcorrida entre os dias 19/01/2019 a 25/01/2019, houve avanço nas escutas das Famílias de Bento Rodrigues; Análise de Casos Críticos – 2º comitê; Avanço na construção da proposta de Compensação e Marco temporal para dinâmica familiar; </w:t>
      </w:r>
      <w:r w:rsidR="00937321" w:rsidRPr="00FC33ED">
        <w:rPr>
          <w:rFonts w:ascii="Verdana" w:hAnsi="Verdana"/>
          <w:iCs/>
        </w:rPr>
        <w:t>aprovada</w:t>
      </w:r>
      <w:r w:rsidRPr="00FC33ED">
        <w:rPr>
          <w:rFonts w:ascii="Verdana" w:hAnsi="Verdana"/>
          <w:iCs/>
        </w:rPr>
        <w:t xml:space="preserve"> a metodologia de apresentação e Validação dos projetos para a comunidade de Paracatu de Baixo (paisagismo, arruamento e ETE).</w:t>
      </w:r>
    </w:p>
    <w:p w14:paraId="2224F1E6" w14:textId="77777777" w:rsidR="00FC33ED" w:rsidRPr="00FC33ED" w:rsidRDefault="00FC33ED" w:rsidP="00FC33ED">
      <w:pPr>
        <w:spacing w:after="0"/>
        <w:jc w:val="both"/>
        <w:rPr>
          <w:rFonts w:ascii="Verdana" w:hAnsi="Verdana"/>
          <w:iCs/>
        </w:rPr>
      </w:pPr>
      <w:r w:rsidRPr="00FC33ED">
        <w:rPr>
          <w:rFonts w:ascii="Verdana" w:hAnsi="Verdana"/>
          <w:iCs/>
        </w:rPr>
        <w:t>Durante a semana transcorrida entre os dias 26/01/2019 a 01/02/2019, houve avanço nas escutas das Famílias de Bento Rodrigues; Avanço na construção da proposta de Compensação, novo núcleo, cedido, lotes multi familiares e Marco temporal para dinâmica familiar ; Finalizada a documentação da metodologia de apresentação e Validação dos projetos para a comunidade de Paracatu de Baixo  (paisagismo, arruamento e ETE) – rodas de conversa; Reunião com MP para validar os Termos a serem utilizados no reassentamento.</w:t>
      </w:r>
    </w:p>
    <w:p w14:paraId="2F067DBC" w14:textId="7E60B734" w:rsidR="00362F60" w:rsidRPr="00FC33ED" w:rsidRDefault="00FC33ED" w:rsidP="00FC33ED">
      <w:pPr>
        <w:spacing w:after="0"/>
        <w:jc w:val="both"/>
        <w:rPr>
          <w:rFonts w:ascii="Verdana" w:eastAsia="Calibri" w:hAnsi="Verdana" w:cs="Arial"/>
          <w:bCs/>
          <w:color w:val="auto"/>
        </w:rPr>
      </w:pPr>
      <w:r w:rsidRPr="00FC33ED">
        <w:rPr>
          <w:rFonts w:ascii="Verdana" w:hAnsi="Verdana"/>
          <w:iCs/>
        </w:rPr>
        <w:t xml:space="preserve">Durante a semana transcorrida entre os dias 02/01/2019 a 08/02/2019, houve avanço nas escutas das Famílias de Bento Rodrigues; Avanço na construção da proposta de Compensação, novo núcleo, cedido, lotes multi familiares e Marco temporal para dinâmica familiar; Realizada as rodas de conversa para apresentação e Validação dos projetos para a comunidade de Paracatu de Baixo  (paisagismo, arruamento e ETE); Validação pelo MP de Termos a serem utilizados </w:t>
      </w:r>
      <w:r w:rsidRPr="00FC33ED">
        <w:rPr>
          <w:rFonts w:ascii="Verdana" w:hAnsi="Verdana"/>
          <w:iCs/>
        </w:rPr>
        <w:lastRenderedPageBreak/>
        <w:t>no reassentamento; Revisado o procedimento de Reassentamento Familiar; Revisada a política do reassentamento (Soraya Melgaço).</w:t>
      </w:r>
      <w:r w:rsidR="00362F60" w:rsidRPr="00FC33ED">
        <w:rPr>
          <w:rFonts w:ascii="Verdana" w:eastAsia="Calibri" w:hAnsi="Verdana" w:cs="Arial"/>
          <w:bCs/>
          <w:color w:val="auto"/>
        </w:rPr>
        <w:t>Próximas entregas</w:t>
      </w:r>
    </w:p>
    <w:p w14:paraId="7A557ADD" w14:textId="77777777" w:rsidR="00AD238D" w:rsidRPr="002E0679" w:rsidRDefault="00AD238D" w:rsidP="00362F60">
      <w:pPr>
        <w:spacing w:after="0"/>
        <w:jc w:val="both"/>
        <w:rPr>
          <w:rFonts w:ascii="Verdana" w:eastAsia="Calibri" w:hAnsi="Verdana" w:cs="Arial"/>
          <w:color w:val="auto"/>
        </w:rPr>
      </w:pPr>
    </w:p>
    <w:p w14:paraId="19E1B8C9" w14:textId="77777777" w:rsidR="002900A0" w:rsidRPr="005461FC" w:rsidRDefault="002900A0" w:rsidP="00126578">
      <w:pPr>
        <w:pStyle w:val="Texto0"/>
        <w:spacing w:after="200"/>
        <w:rPr>
          <w:rFonts w:ascii="Verdana" w:hAnsi="Verdana"/>
          <w:b/>
          <w:iCs/>
        </w:rPr>
      </w:pPr>
      <w:r w:rsidRPr="005461FC">
        <w:rPr>
          <w:rFonts w:ascii="Verdana" w:hAnsi="Verdana"/>
          <w:b/>
          <w:iCs/>
        </w:rPr>
        <w:t>Bento Rodrigues</w:t>
      </w:r>
    </w:p>
    <w:p w14:paraId="50A75A45" w14:textId="77777777" w:rsidR="00FC33ED" w:rsidRPr="00FC33ED" w:rsidRDefault="00FC33ED" w:rsidP="00FC33ED">
      <w:pPr>
        <w:pStyle w:val="Texto0"/>
        <w:numPr>
          <w:ilvl w:val="0"/>
          <w:numId w:val="3"/>
        </w:numPr>
        <w:rPr>
          <w:rFonts w:ascii="Verdana" w:hAnsi="Verdana"/>
          <w:iCs/>
        </w:rPr>
      </w:pPr>
      <w:r w:rsidRPr="00FC33ED">
        <w:rPr>
          <w:rFonts w:ascii="Verdana" w:hAnsi="Verdana"/>
          <w:iCs/>
        </w:rPr>
        <w:t>Continuidade do transporte de material lenhoso para os atingidos de Bento Rodrigues e desbaste dos tocos.</w:t>
      </w:r>
    </w:p>
    <w:p w14:paraId="3F3EF75C" w14:textId="77777777" w:rsidR="00FC33ED" w:rsidRPr="00FC33ED" w:rsidRDefault="00FC33ED" w:rsidP="00FC33ED">
      <w:pPr>
        <w:pStyle w:val="Texto0"/>
        <w:numPr>
          <w:ilvl w:val="0"/>
          <w:numId w:val="3"/>
        </w:numPr>
        <w:rPr>
          <w:rFonts w:ascii="Verdana" w:hAnsi="Verdana"/>
          <w:iCs/>
        </w:rPr>
      </w:pPr>
      <w:r w:rsidRPr="00FC33ED">
        <w:rPr>
          <w:rFonts w:ascii="Verdana" w:hAnsi="Verdana"/>
          <w:iCs/>
        </w:rPr>
        <w:t>Continuidade das atividades de Terraplenagem: Desvio rodoviário provisório, áreas 2, 1 e 3 e bueiros das travessias da APP.</w:t>
      </w:r>
    </w:p>
    <w:p w14:paraId="6DA46CA5" w14:textId="77777777" w:rsidR="00FC33ED" w:rsidRPr="00FC33ED" w:rsidRDefault="00FC33ED" w:rsidP="00FC33ED">
      <w:pPr>
        <w:pStyle w:val="Texto0"/>
        <w:numPr>
          <w:ilvl w:val="0"/>
          <w:numId w:val="3"/>
        </w:numPr>
        <w:rPr>
          <w:rFonts w:ascii="Verdana" w:hAnsi="Verdana"/>
          <w:iCs/>
        </w:rPr>
      </w:pPr>
      <w:r w:rsidRPr="00FC33ED">
        <w:rPr>
          <w:rFonts w:ascii="Verdana" w:hAnsi="Verdana"/>
          <w:iCs/>
        </w:rPr>
        <w:t>Continuidade da execução da rede de drenagem pluvial, da compactação da ADME e das atividades de terraplanagem das vias.</w:t>
      </w:r>
    </w:p>
    <w:p w14:paraId="57E8E92E" w14:textId="77777777" w:rsidR="00FC33ED" w:rsidRPr="00FC33ED" w:rsidRDefault="00FC33ED" w:rsidP="00FC33ED">
      <w:pPr>
        <w:pStyle w:val="Texto0"/>
        <w:numPr>
          <w:ilvl w:val="0"/>
          <w:numId w:val="3"/>
        </w:numPr>
        <w:rPr>
          <w:rFonts w:ascii="Verdana" w:hAnsi="Verdana"/>
          <w:iCs/>
        </w:rPr>
      </w:pPr>
      <w:r w:rsidRPr="00FC33ED">
        <w:rPr>
          <w:rFonts w:ascii="Verdana" w:hAnsi="Verdana"/>
          <w:iCs/>
        </w:rPr>
        <w:t>Continuidades das visitas das famílias ao loteamento.</w:t>
      </w:r>
    </w:p>
    <w:p w14:paraId="1D4671A4" w14:textId="77777777" w:rsidR="00FC33ED" w:rsidRPr="00FC33ED" w:rsidRDefault="00FC33ED" w:rsidP="00FC33ED">
      <w:pPr>
        <w:pStyle w:val="Texto0"/>
        <w:numPr>
          <w:ilvl w:val="0"/>
          <w:numId w:val="3"/>
        </w:numPr>
        <w:rPr>
          <w:rFonts w:ascii="Verdana" w:hAnsi="Verdana"/>
          <w:iCs/>
        </w:rPr>
      </w:pPr>
      <w:r w:rsidRPr="00FC33ED">
        <w:rPr>
          <w:rFonts w:ascii="Verdana" w:hAnsi="Verdana"/>
          <w:iCs/>
        </w:rPr>
        <w:t>Início da terraplanagem detalhada dos lotes.</w:t>
      </w:r>
    </w:p>
    <w:p w14:paraId="17191736" w14:textId="27B359BD" w:rsidR="002900A0" w:rsidRDefault="00FC33ED" w:rsidP="00FC33ED">
      <w:pPr>
        <w:pStyle w:val="Texto0"/>
        <w:numPr>
          <w:ilvl w:val="0"/>
          <w:numId w:val="3"/>
        </w:numPr>
        <w:spacing w:after="200"/>
        <w:rPr>
          <w:rFonts w:ascii="Verdana" w:hAnsi="Verdana"/>
          <w:iCs/>
        </w:rPr>
      </w:pPr>
      <w:r w:rsidRPr="00FC33ED">
        <w:rPr>
          <w:rFonts w:ascii="Verdana" w:hAnsi="Verdana"/>
          <w:iCs/>
        </w:rPr>
        <w:t>Energização e comissionamento da rede de energia elétrica e montagem do sistema de iluminação no canteiro de obras.</w:t>
      </w:r>
    </w:p>
    <w:p w14:paraId="389C3CA6" w14:textId="77777777" w:rsidR="002900A0" w:rsidRPr="005461FC" w:rsidRDefault="002900A0" w:rsidP="00126578">
      <w:pPr>
        <w:pStyle w:val="Texto0"/>
        <w:spacing w:after="200"/>
        <w:rPr>
          <w:rFonts w:ascii="Verdana" w:hAnsi="Verdana"/>
          <w:b/>
          <w:iCs/>
        </w:rPr>
      </w:pPr>
      <w:r w:rsidRPr="005461FC">
        <w:rPr>
          <w:rFonts w:ascii="Verdana" w:hAnsi="Verdana"/>
          <w:b/>
          <w:iCs/>
        </w:rPr>
        <w:t>Paracatu de Baixo</w:t>
      </w:r>
    </w:p>
    <w:p w14:paraId="3D2212FC" w14:textId="61171993" w:rsidR="00FC33ED" w:rsidRPr="00FC33ED" w:rsidRDefault="00FC33ED" w:rsidP="00FC33ED">
      <w:pPr>
        <w:pStyle w:val="Texto0"/>
        <w:numPr>
          <w:ilvl w:val="0"/>
          <w:numId w:val="3"/>
        </w:numPr>
        <w:rPr>
          <w:rFonts w:ascii="Verdana" w:hAnsi="Verdana"/>
          <w:iCs/>
        </w:rPr>
      </w:pPr>
      <w:r w:rsidRPr="00FC33ED">
        <w:rPr>
          <w:rFonts w:ascii="Verdana" w:hAnsi="Verdana"/>
          <w:iCs/>
        </w:rPr>
        <w:t xml:space="preserve">Para o restante de </w:t>
      </w:r>
      <w:r w:rsidR="00937321" w:rsidRPr="00FC33ED">
        <w:rPr>
          <w:rFonts w:ascii="Verdana" w:hAnsi="Verdana"/>
          <w:iCs/>
        </w:rPr>
        <w:t>fevereiro</w:t>
      </w:r>
      <w:r w:rsidRPr="00FC33ED">
        <w:rPr>
          <w:rFonts w:ascii="Verdana" w:hAnsi="Verdana"/>
          <w:iCs/>
        </w:rPr>
        <w:t>, está previsto: Protocolo da proposta de alocação da família Celestino na Comissão de Atingidos previsto para 12/02/2019; Emissão da certidão de localização pela Prefeitura de Mariana previsto para 14/02/2019; Finalização da instalação e equipagem de 18 postes iniciais. Previsto para 20/02/2019; Finalização da terraplenagem e remoção de cobertura vegetal da área do refeitório e escritórios previsto para 28/02/19., assim como finalização do trecho 2 de 4 do cercamento da poligonal.</w:t>
      </w:r>
    </w:p>
    <w:p w14:paraId="583A4F3B" w14:textId="0D76E777" w:rsidR="002405DE" w:rsidRDefault="00FC33ED" w:rsidP="00FC33ED">
      <w:pPr>
        <w:pStyle w:val="Texto0"/>
        <w:numPr>
          <w:ilvl w:val="0"/>
          <w:numId w:val="3"/>
        </w:numPr>
        <w:spacing w:after="200"/>
        <w:rPr>
          <w:rFonts w:ascii="Verdana" w:hAnsi="Verdana"/>
          <w:iCs/>
        </w:rPr>
      </w:pPr>
      <w:r w:rsidRPr="00FC33ED">
        <w:rPr>
          <w:rFonts w:ascii="Verdana" w:hAnsi="Verdana"/>
          <w:iCs/>
        </w:rPr>
        <w:t>Para o mês de Março, está previsto: descaracterização do terreno do reassentamento de Paracatu de Baixo no INCRA para 18/03/2019; registro do terreno no Cartório de RGI em nome da Fundação Renova para 25/03/2019; Obtenção da Licença Ambiental do loteamento de Paracatu de Baixo emitida pela Secretaria de Meio Ambiente de Mariana para 26/03/2019; análise preliminar da Prefeitura dos projetos para fins de licenciamento urbanístico previsto para segunda quinzena de março.</w:t>
      </w:r>
    </w:p>
    <w:p w14:paraId="160C3410" w14:textId="36473C8E" w:rsidR="00FC33ED" w:rsidRPr="00FC33ED" w:rsidRDefault="00FC33ED" w:rsidP="00FC33ED">
      <w:pPr>
        <w:pStyle w:val="Texto0"/>
        <w:spacing w:after="200"/>
        <w:rPr>
          <w:rFonts w:ascii="Verdana" w:hAnsi="Verdana"/>
          <w:b/>
          <w:iCs/>
        </w:rPr>
      </w:pPr>
      <w:r w:rsidRPr="00FC33ED">
        <w:rPr>
          <w:rFonts w:ascii="Verdana" w:hAnsi="Verdana"/>
          <w:b/>
          <w:iCs/>
        </w:rPr>
        <w:lastRenderedPageBreak/>
        <w:t>Gesteira</w:t>
      </w:r>
    </w:p>
    <w:p w14:paraId="28DA8247" w14:textId="170C942D" w:rsidR="00FC33ED" w:rsidRPr="00FC33ED" w:rsidRDefault="00FC33ED" w:rsidP="00FC33ED">
      <w:pPr>
        <w:pStyle w:val="Texto0"/>
        <w:numPr>
          <w:ilvl w:val="0"/>
          <w:numId w:val="3"/>
        </w:numPr>
        <w:spacing w:after="200"/>
        <w:rPr>
          <w:rFonts w:ascii="Verdana" w:hAnsi="Verdana"/>
          <w:iCs/>
        </w:rPr>
      </w:pPr>
      <w:r w:rsidRPr="00FC33ED">
        <w:rPr>
          <w:rFonts w:ascii="Verdana" w:hAnsi="Verdana"/>
          <w:iCs/>
        </w:rPr>
        <w:t xml:space="preserve">Ainda para o mês de </w:t>
      </w:r>
      <w:r w:rsidR="00937321" w:rsidRPr="00FC33ED">
        <w:rPr>
          <w:rFonts w:ascii="Verdana" w:hAnsi="Verdana"/>
          <w:iCs/>
        </w:rPr>
        <w:t>fevereiro</w:t>
      </w:r>
      <w:r w:rsidRPr="00FC33ED">
        <w:rPr>
          <w:rFonts w:ascii="Verdana" w:hAnsi="Verdana"/>
          <w:iCs/>
        </w:rPr>
        <w:t>, está previsto:  Reunião com a Emater para tratativas quanto as modalidades de parcelamento do solo. Para 13/02; Início das sondagens no terreno de Gesteira em 18/02/2019; Assembleia com a comunidade e assessoria técnica para continuidade da discussão sobre os temas de auxílio financeiro emergencial e indenização mediada, bem como apresentação e debate sobre os próximos passos do reassentamento de Gesteira, a ocorrer em 28/02.</w:t>
      </w:r>
    </w:p>
    <w:p w14:paraId="61C4A3B3" w14:textId="247C966D" w:rsidR="00FC33ED" w:rsidRDefault="00FC33ED" w:rsidP="00FC33ED">
      <w:pPr>
        <w:pStyle w:val="Texto0"/>
        <w:numPr>
          <w:ilvl w:val="0"/>
          <w:numId w:val="3"/>
        </w:numPr>
        <w:spacing w:after="200"/>
        <w:rPr>
          <w:rFonts w:ascii="Verdana" w:hAnsi="Verdana"/>
          <w:iCs/>
        </w:rPr>
      </w:pPr>
      <w:r w:rsidRPr="00FC33ED">
        <w:rPr>
          <w:rFonts w:ascii="Verdana" w:hAnsi="Verdana"/>
          <w:iCs/>
        </w:rPr>
        <w:t xml:space="preserve">Para o mês de </w:t>
      </w:r>
      <w:r w:rsidR="00937321" w:rsidRPr="00FC33ED">
        <w:rPr>
          <w:rFonts w:ascii="Verdana" w:hAnsi="Verdana"/>
          <w:iCs/>
        </w:rPr>
        <w:t>março</w:t>
      </w:r>
      <w:r w:rsidRPr="00FC33ED">
        <w:rPr>
          <w:rFonts w:ascii="Verdana" w:hAnsi="Verdana"/>
          <w:iCs/>
        </w:rPr>
        <w:t>, está previsto: emissão da matrícula atualizada do terreno do reassentamento de Gesteira previsto para 01/03/2019</w:t>
      </w:r>
      <w:r>
        <w:rPr>
          <w:rFonts w:ascii="Verdana" w:hAnsi="Verdana"/>
          <w:iCs/>
        </w:rPr>
        <w:t>.</w:t>
      </w:r>
    </w:p>
    <w:p w14:paraId="595C6219" w14:textId="77777777" w:rsidR="00FC33ED" w:rsidRPr="00FC33ED" w:rsidRDefault="00FC33ED" w:rsidP="00FC33ED">
      <w:pPr>
        <w:pStyle w:val="Texto0"/>
        <w:spacing w:after="200"/>
        <w:ind w:left="360"/>
        <w:rPr>
          <w:rFonts w:ascii="Verdana" w:hAnsi="Verdana"/>
          <w:iCs/>
        </w:rPr>
      </w:pPr>
    </w:p>
    <w:p w14:paraId="006585BA" w14:textId="77777777" w:rsidR="00FC33ED" w:rsidRPr="00FC33ED" w:rsidRDefault="00FC33ED" w:rsidP="00FC33ED">
      <w:pPr>
        <w:pStyle w:val="Texto0"/>
        <w:spacing w:after="200"/>
        <w:rPr>
          <w:rFonts w:ascii="Verdana" w:hAnsi="Verdana"/>
          <w:b/>
          <w:iCs/>
        </w:rPr>
      </w:pPr>
      <w:r w:rsidRPr="00FC33ED">
        <w:rPr>
          <w:rFonts w:ascii="Verdana" w:hAnsi="Verdana"/>
          <w:b/>
          <w:iCs/>
        </w:rPr>
        <w:t>Social</w:t>
      </w:r>
    </w:p>
    <w:p w14:paraId="51C7F2CE" w14:textId="52364AE5" w:rsidR="00FC33ED" w:rsidRPr="00FC33ED" w:rsidRDefault="00FC33ED" w:rsidP="00FC33ED">
      <w:pPr>
        <w:pStyle w:val="Texto0"/>
        <w:numPr>
          <w:ilvl w:val="0"/>
          <w:numId w:val="3"/>
        </w:numPr>
        <w:spacing w:after="200"/>
        <w:rPr>
          <w:rFonts w:ascii="Verdana" w:hAnsi="Verdana"/>
          <w:iCs/>
        </w:rPr>
      </w:pPr>
      <w:r w:rsidRPr="00FC33ED">
        <w:rPr>
          <w:rFonts w:ascii="Verdana" w:hAnsi="Verdana"/>
          <w:iCs/>
        </w:rPr>
        <w:t>Elaborar/Finalizar os procedimentos do reassentamento: Pecúnia, Moradia Temporária e Reassentamento (</w:t>
      </w:r>
      <w:r w:rsidR="00937321" w:rsidRPr="00FC33ED">
        <w:rPr>
          <w:rFonts w:ascii="Verdana" w:hAnsi="Verdana"/>
          <w:iCs/>
        </w:rPr>
        <w:t>Macro fluxo</w:t>
      </w:r>
      <w:r w:rsidRPr="00FC33ED">
        <w:rPr>
          <w:rFonts w:ascii="Verdana" w:hAnsi="Verdana"/>
          <w:iCs/>
        </w:rPr>
        <w:t xml:space="preserve"> vs Termos).</w:t>
      </w:r>
    </w:p>
    <w:p w14:paraId="7EBAB88D" w14:textId="55EE19E2" w:rsidR="00FC33ED" w:rsidRPr="00FC33ED" w:rsidRDefault="00FC33ED" w:rsidP="00FC33ED">
      <w:pPr>
        <w:pStyle w:val="Texto0"/>
        <w:numPr>
          <w:ilvl w:val="0"/>
          <w:numId w:val="3"/>
        </w:numPr>
        <w:spacing w:after="200"/>
        <w:rPr>
          <w:rFonts w:ascii="Verdana" w:hAnsi="Verdana"/>
          <w:iCs/>
        </w:rPr>
      </w:pPr>
      <w:r w:rsidRPr="00FC33ED">
        <w:rPr>
          <w:rFonts w:ascii="Verdana" w:hAnsi="Verdana"/>
          <w:iCs/>
        </w:rPr>
        <w:t xml:space="preserve">Tratar as informações levantadas nas rodas de conversa para Validação dos projetos para a comunidade de Paracatu de </w:t>
      </w:r>
      <w:r w:rsidR="00937321" w:rsidRPr="00FC33ED">
        <w:rPr>
          <w:rFonts w:ascii="Verdana" w:hAnsi="Verdana"/>
          <w:iCs/>
        </w:rPr>
        <w:t>Baixo (</w:t>
      </w:r>
      <w:r w:rsidRPr="00FC33ED">
        <w:rPr>
          <w:rFonts w:ascii="Verdana" w:hAnsi="Verdana"/>
          <w:iCs/>
        </w:rPr>
        <w:t>paisagismo, arruamento e ETE).</w:t>
      </w:r>
    </w:p>
    <w:p w14:paraId="5C470124" w14:textId="77777777" w:rsidR="00FC33ED" w:rsidRPr="00FC33ED" w:rsidRDefault="00FC33ED" w:rsidP="00FC33ED">
      <w:pPr>
        <w:pStyle w:val="Texto0"/>
        <w:numPr>
          <w:ilvl w:val="0"/>
          <w:numId w:val="3"/>
        </w:numPr>
        <w:spacing w:after="200"/>
        <w:rPr>
          <w:rFonts w:ascii="Verdana" w:hAnsi="Verdana"/>
          <w:iCs/>
        </w:rPr>
      </w:pPr>
      <w:r w:rsidRPr="00FC33ED">
        <w:rPr>
          <w:rFonts w:ascii="Verdana" w:hAnsi="Verdana"/>
          <w:iCs/>
        </w:rPr>
        <w:t>Validar o Plano de Atendimento e Acompanhamento Social às Família – etapa de pré morar e pós ocupação.</w:t>
      </w:r>
    </w:p>
    <w:p w14:paraId="2B03AF1A" w14:textId="77777777" w:rsidR="00FC33ED" w:rsidRPr="00FC33ED" w:rsidRDefault="00FC33ED" w:rsidP="00FC33ED">
      <w:pPr>
        <w:pStyle w:val="Texto0"/>
        <w:numPr>
          <w:ilvl w:val="0"/>
          <w:numId w:val="3"/>
        </w:numPr>
        <w:spacing w:after="200"/>
        <w:rPr>
          <w:rFonts w:ascii="Verdana" w:hAnsi="Verdana"/>
          <w:iCs/>
        </w:rPr>
      </w:pPr>
      <w:r w:rsidRPr="00FC33ED">
        <w:rPr>
          <w:rFonts w:ascii="Verdana" w:hAnsi="Verdana"/>
          <w:iCs/>
        </w:rPr>
        <w:t>Elaborar o plano de divulgação e comunicação do monitoramento e acompanhamento das famílias.</w:t>
      </w:r>
    </w:p>
    <w:p w14:paraId="09F220A1" w14:textId="482C3B3D" w:rsidR="00FC33ED" w:rsidRDefault="00FC33ED" w:rsidP="00FC33ED">
      <w:pPr>
        <w:pStyle w:val="Texto0"/>
        <w:numPr>
          <w:ilvl w:val="0"/>
          <w:numId w:val="3"/>
        </w:numPr>
        <w:spacing w:after="200"/>
        <w:rPr>
          <w:rFonts w:ascii="Verdana" w:hAnsi="Verdana"/>
          <w:iCs/>
        </w:rPr>
      </w:pPr>
      <w:r w:rsidRPr="00FC33ED">
        <w:rPr>
          <w:rFonts w:ascii="Verdana" w:hAnsi="Verdana"/>
          <w:iCs/>
        </w:rPr>
        <w:t>Validar procedimentos revisados (reassentamento familiar e política). Enviar comunicado às famílias do reassentamento de Gesteira informando todas as ações necessárias para início das obras do reassentamento.</w:t>
      </w:r>
    </w:p>
    <w:p w14:paraId="63E96B0D" w14:textId="77777777" w:rsidR="00FC33ED" w:rsidRDefault="00FC33ED" w:rsidP="00FC33ED">
      <w:pPr>
        <w:pStyle w:val="Texto0"/>
        <w:spacing w:after="200"/>
        <w:ind w:left="360"/>
        <w:rPr>
          <w:rFonts w:ascii="Verdana" w:hAnsi="Verdana"/>
          <w:iCs/>
        </w:rPr>
      </w:pPr>
    </w:p>
    <w:p w14:paraId="78052004" w14:textId="77777777" w:rsidR="00466B06" w:rsidRDefault="00466B06" w:rsidP="0063312C">
      <w:pPr>
        <w:spacing w:after="0"/>
        <w:jc w:val="both"/>
        <w:rPr>
          <w:rFonts w:ascii="Verdana" w:eastAsia="Calibri" w:hAnsi="Verdana" w:cs="Arial"/>
          <w:b/>
          <w:bCs/>
          <w:color w:val="auto"/>
        </w:rPr>
      </w:pPr>
    </w:p>
    <w:p w14:paraId="0773F0EE" w14:textId="072A2CCB" w:rsidR="0063312C" w:rsidRDefault="0063312C" w:rsidP="0063312C">
      <w:pPr>
        <w:spacing w:after="0"/>
        <w:jc w:val="both"/>
        <w:rPr>
          <w:rFonts w:ascii="Verdana" w:eastAsia="Calibri" w:hAnsi="Verdana" w:cs="Arial"/>
          <w:b/>
          <w:bCs/>
          <w:color w:val="auto"/>
        </w:rPr>
      </w:pPr>
      <w:r w:rsidRPr="0063312C">
        <w:rPr>
          <w:rFonts w:ascii="Verdana" w:eastAsia="Calibri" w:hAnsi="Verdana" w:cs="Arial"/>
          <w:b/>
          <w:bCs/>
          <w:color w:val="auto"/>
        </w:rPr>
        <w:lastRenderedPageBreak/>
        <w:t>Desafios</w:t>
      </w:r>
    </w:p>
    <w:p w14:paraId="575E2594" w14:textId="77777777" w:rsidR="0063312C" w:rsidRPr="0063312C" w:rsidRDefault="0063312C" w:rsidP="0063312C">
      <w:pPr>
        <w:spacing w:after="0"/>
        <w:jc w:val="both"/>
        <w:rPr>
          <w:rFonts w:ascii="Verdana" w:eastAsia="Calibri" w:hAnsi="Verdana" w:cs="Arial"/>
          <w:b/>
          <w:bCs/>
          <w:color w:val="auto"/>
        </w:rPr>
      </w:pPr>
    </w:p>
    <w:p w14:paraId="05EE9A14" w14:textId="77777777" w:rsidR="0063312C" w:rsidRPr="00126578" w:rsidRDefault="0063312C" w:rsidP="00474FCA">
      <w:pPr>
        <w:pStyle w:val="Texto0"/>
        <w:numPr>
          <w:ilvl w:val="0"/>
          <w:numId w:val="3"/>
        </w:numPr>
        <w:spacing w:after="200"/>
        <w:rPr>
          <w:rFonts w:ascii="Verdana" w:hAnsi="Verdana"/>
          <w:iCs/>
        </w:rPr>
      </w:pPr>
      <w:r w:rsidRPr="00126578">
        <w:rPr>
          <w:rFonts w:ascii="Verdana" w:hAnsi="Verdana"/>
          <w:iCs/>
        </w:rPr>
        <w:t>Consolidar, junto com os Órgãos Públicos e Comissão de Moradores, um plano de recuperação de prazo para o cronograma de licenciamento ambiental e urbanístico de Bento Rodrigues;</w:t>
      </w:r>
    </w:p>
    <w:p w14:paraId="2D99ACE9" w14:textId="77777777" w:rsidR="0063312C" w:rsidRPr="00126578" w:rsidRDefault="0063312C" w:rsidP="00474FCA">
      <w:pPr>
        <w:pStyle w:val="Texto0"/>
        <w:numPr>
          <w:ilvl w:val="0"/>
          <w:numId w:val="3"/>
        </w:numPr>
        <w:spacing w:after="200"/>
        <w:rPr>
          <w:rFonts w:ascii="Verdana" w:hAnsi="Verdana"/>
          <w:iCs/>
        </w:rPr>
      </w:pPr>
      <w:r w:rsidRPr="00126578">
        <w:rPr>
          <w:rFonts w:ascii="Verdana" w:hAnsi="Verdana"/>
          <w:iCs/>
        </w:rPr>
        <w:t>Consolidar, junto à Comunidade, o projeto urbanístico de Paracatu de Baixo tendo em vista as recomendações da SECIR e SEMAD;</w:t>
      </w:r>
    </w:p>
    <w:p w14:paraId="0220FF71" w14:textId="7B8B3098" w:rsidR="0063312C" w:rsidRPr="00126578" w:rsidRDefault="0063312C" w:rsidP="00474FCA">
      <w:pPr>
        <w:pStyle w:val="Texto0"/>
        <w:numPr>
          <w:ilvl w:val="0"/>
          <w:numId w:val="3"/>
        </w:numPr>
        <w:spacing w:after="200"/>
        <w:rPr>
          <w:rFonts w:ascii="Verdana" w:hAnsi="Verdana"/>
          <w:iCs/>
        </w:rPr>
      </w:pPr>
      <w:r w:rsidRPr="00126578">
        <w:rPr>
          <w:rFonts w:ascii="Verdana" w:hAnsi="Verdana"/>
          <w:iCs/>
        </w:rPr>
        <w:t>Consolidar a poligonal da área a ser adquirida para o reassentamento de Gesteira junto à comunidade, assessoria técnica e o proprietário do terreno.</w:t>
      </w:r>
    </w:p>
    <w:bookmarkEnd w:id="38"/>
    <w:tbl>
      <w:tblPr>
        <w:tblStyle w:val="Tabelacomgrade36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4356"/>
      </w:tblGrid>
      <w:tr w:rsidR="00FE0B50" w:rsidRPr="00D76DD6" w14:paraId="6211AED2" w14:textId="77777777" w:rsidTr="00AC4062">
        <w:tc>
          <w:tcPr>
            <w:tcW w:w="4356" w:type="dxa"/>
          </w:tcPr>
          <w:p w14:paraId="1318626D" w14:textId="7E7D2A9A" w:rsidR="00FE0B50" w:rsidRPr="00D76DD6" w:rsidRDefault="00FE0B50" w:rsidP="00AC4062">
            <w:pPr>
              <w:keepNext/>
              <w:rPr>
                <w:rFonts w:ascii="Verdana" w:eastAsia="Verdana" w:hAnsi="Verdana" w:cs="Times New Roman"/>
                <w:noProof/>
                <w:color w:val="000000"/>
                <w:sz w:val="4"/>
                <w:szCs w:val="40"/>
                <w:lang w:val="en-US"/>
              </w:rPr>
            </w:pPr>
          </w:p>
        </w:tc>
        <w:tc>
          <w:tcPr>
            <w:tcW w:w="4356" w:type="dxa"/>
          </w:tcPr>
          <w:p w14:paraId="2984ADF1" w14:textId="22D84F08" w:rsidR="00FE0B50" w:rsidRPr="00D76DD6" w:rsidRDefault="00FE0B50" w:rsidP="00AC4062">
            <w:pPr>
              <w:keepNext/>
              <w:rPr>
                <w:rFonts w:ascii="Verdana" w:eastAsia="Verdana" w:hAnsi="Verdana" w:cs="Times New Roman"/>
                <w:noProof/>
                <w:color w:val="000000"/>
                <w:sz w:val="4"/>
                <w:szCs w:val="40"/>
                <w:lang w:val="en-US"/>
              </w:rPr>
            </w:pPr>
          </w:p>
        </w:tc>
      </w:tr>
    </w:tbl>
    <w:p w14:paraId="799E1E8C" w14:textId="75734FDF" w:rsidR="00E96234" w:rsidRDefault="00E96234">
      <w:pPr>
        <w:spacing w:line="276" w:lineRule="auto"/>
        <w:rPr>
          <w:b/>
          <w:color w:val="2F3192" w:themeColor="accent3"/>
          <w:sz w:val="32"/>
          <w:szCs w:val="32"/>
        </w:rPr>
      </w:pPr>
      <w:r>
        <w:rPr>
          <w:b/>
          <w:color w:val="2F3192" w:themeColor="accent3"/>
        </w:rPr>
        <w:br w:type="page"/>
      </w:r>
    </w:p>
    <w:p w14:paraId="7AA3DBC1" w14:textId="1AA01882" w:rsidR="004B7223" w:rsidRPr="00A668C1" w:rsidRDefault="004B7223" w:rsidP="00A668C1">
      <w:pPr>
        <w:pStyle w:val="Ttulo1"/>
        <w:spacing w:before="0" w:after="200"/>
        <w:jc w:val="both"/>
        <w:rPr>
          <w:rFonts w:asciiTheme="minorHAnsi" w:eastAsiaTheme="minorHAnsi" w:hAnsiTheme="minorHAnsi" w:cstheme="minorBidi"/>
          <w:b/>
          <w:color w:val="2F3192" w:themeColor="accent3"/>
        </w:rPr>
      </w:pPr>
      <w:bookmarkStart w:id="39" w:name="_Toc527381704"/>
      <w:r w:rsidRPr="00A668C1">
        <w:rPr>
          <w:rFonts w:asciiTheme="minorHAnsi" w:eastAsiaTheme="minorHAnsi" w:hAnsiTheme="minorHAnsi" w:cstheme="minorBidi"/>
          <w:b/>
          <w:color w:val="2F3192" w:themeColor="accent3"/>
        </w:rPr>
        <w:lastRenderedPageBreak/>
        <w:t>PG009 Recuperação do Reservatório da UHE Risoleta Neves</w:t>
      </w:r>
      <w:bookmarkEnd w:id="39"/>
    </w:p>
    <w:p w14:paraId="7B327D09" w14:textId="77777777" w:rsidR="004B7223" w:rsidRPr="00B032AC" w:rsidRDefault="004B7223" w:rsidP="005631B4">
      <w:pPr>
        <w:spacing w:after="120"/>
        <w:jc w:val="both"/>
        <w:rPr>
          <w:rFonts w:asciiTheme="majorHAnsi" w:eastAsia="Verdana" w:hAnsiTheme="majorHAnsi" w:cs="Times New Roman"/>
          <w:b/>
          <w:color w:val="000000"/>
          <w:szCs w:val="26"/>
        </w:rPr>
      </w:pPr>
    </w:p>
    <w:p w14:paraId="5AF3C146" w14:textId="77777777" w:rsidR="004B7223" w:rsidRPr="00B032AC" w:rsidRDefault="004B7223" w:rsidP="005631B4">
      <w:pPr>
        <w:spacing w:after="120"/>
        <w:jc w:val="both"/>
        <w:rPr>
          <w:rFonts w:asciiTheme="majorHAnsi" w:eastAsia="Verdana" w:hAnsiTheme="majorHAnsi" w:cs="Times New Roman"/>
          <w:b/>
          <w:color w:val="000000"/>
          <w:sz w:val="26"/>
          <w:szCs w:val="26"/>
        </w:rPr>
      </w:pPr>
      <w:r w:rsidRPr="00B032AC">
        <w:rPr>
          <w:rFonts w:asciiTheme="majorHAnsi" w:eastAsia="Verdana" w:hAnsiTheme="majorHAnsi" w:cs="Times New Roman"/>
          <w:b/>
          <w:color w:val="000000"/>
          <w:sz w:val="26"/>
          <w:szCs w:val="26"/>
        </w:rPr>
        <w:t>Eixo Terra e Água</w:t>
      </w:r>
    </w:p>
    <w:p w14:paraId="544A6FC6" w14:textId="77777777" w:rsidR="004B7223" w:rsidRPr="00B032AC" w:rsidRDefault="004B7223" w:rsidP="005631B4">
      <w:pPr>
        <w:spacing w:after="120"/>
        <w:jc w:val="both"/>
        <w:rPr>
          <w:rFonts w:asciiTheme="majorHAnsi" w:eastAsia="Verdana" w:hAnsiTheme="majorHAnsi" w:cs="Times New Roman"/>
          <w:color w:val="000000"/>
          <w:sz w:val="24"/>
          <w:szCs w:val="24"/>
        </w:rPr>
      </w:pPr>
    </w:p>
    <w:p w14:paraId="46AED47F" w14:textId="255DE536" w:rsidR="004B7223" w:rsidRPr="00B032AC" w:rsidRDefault="00802CE5" w:rsidP="005631B4">
      <w:pPr>
        <w:spacing w:after="0"/>
        <w:jc w:val="both"/>
        <w:rPr>
          <w:rFonts w:ascii="Verdana" w:eastAsia="Verdana" w:hAnsi="Verdana" w:cs="Times New Roman"/>
          <w:b/>
          <w:color w:val="000000"/>
        </w:rPr>
      </w:pPr>
      <w:r>
        <w:rPr>
          <w:rFonts w:ascii="Verdana" w:eastAsia="Verdana" w:hAnsi="Verdana" w:cs="Times New Roman"/>
          <w:b/>
          <w:color w:val="000000"/>
        </w:rPr>
        <w:t>Objetivo</w:t>
      </w:r>
    </w:p>
    <w:p w14:paraId="3C1AF69C" w14:textId="77777777" w:rsidR="004B7223" w:rsidRPr="00B032AC" w:rsidRDefault="004B7223" w:rsidP="005631B4">
      <w:pPr>
        <w:jc w:val="both"/>
        <w:rPr>
          <w:rFonts w:ascii="Verdana" w:eastAsia="Verdana" w:hAnsi="Verdana" w:cs="Times New Roman"/>
          <w:color w:val="000000"/>
        </w:rPr>
      </w:pPr>
      <w:r w:rsidRPr="00B032AC">
        <w:rPr>
          <w:rFonts w:ascii="Verdana" w:eastAsia="Verdana" w:hAnsi="Verdana" w:cs="Times New Roman"/>
          <w:color w:val="000000"/>
        </w:rPr>
        <w:t>Restabelecimento das condições de operação da Usina Hidrelétrica Risoleta Neves por meio da implantação de ações de desassoreamento na área de alagamento da hidrelétrica e de reparo de infraestrutura.</w:t>
      </w:r>
    </w:p>
    <w:p w14:paraId="71739CC7" w14:textId="77777777" w:rsidR="004B7223" w:rsidRPr="00B032AC" w:rsidRDefault="004B7223" w:rsidP="005631B4">
      <w:pPr>
        <w:spacing w:after="120"/>
        <w:jc w:val="both"/>
        <w:rPr>
          <w:rFonts w:ascii="Verdana" w:eastAsia="Verdana" w:hAnsi="Verdana" w:cs="Times New Roman"/>
          <w:color w:val="000000"/>
        </w:rPr>
      </w:pPr>
      <w:r w:rsidRPr="00B032AC">
        <w:rPr>
          <w:rFonts w:ascii="Verdana" w:eastAsia="Verdana" w:hAnsi="Verdana" w:cs="Times New Roman"/>
          <w:color w:val="000000"/>
        </w:rPr>
        <w:t>Cláusula</w:t>
      </w:r>
      <w:r>
        <w:rPr>
          <w:rFonts w:ascii="Verdana" w:eastAsia="Verdana" w:hAnsi="Verdana" w:cs="Times New Roman"/>
          <w:color w:val="000000"/>
        </w:rPr>
        <w:t>s:</w:t>
      </w:r>
      <w:r w:rsidRPr="00B032AC">
        <w:rPr>
          <w:rFonts w:ascii="Verdana" w:eastAsia="Verdana" w:hAnsi="Verdana" w:cs="Times New Roman"/>
          <w:color w:val="000000"/>
        </w:rPr>
        <w:t xml:space="preserve"> 79</w:t>
      </w:r>
      <w:r>
        <w:rPr>
          <w:rFonts w:ascii="Verdana" w:eastAsia="Verdana" w:hAnsi="Verdana" w:cs="Times New Roman"/>
          <w:color w:val="000000"/>
        </w:rPr>
        <w:t>, 150 - em andamento.</w:t>
      </w:r>
    </w:p>
    <w:p w14:paraId="7B5283E3" w14:textId="77777777" w:rsidR="004B7223" w:rsidRPr="00B032AC" w:rsidRDefault="004B7223" w:rsidP="005631B4">
      <w:pPr>
        <w:spacing w:after="120"/>
        <w:jc w:val="both"/>
        <w:rPr>
          <w:rFonts w:ascii="Verdana" w:eastAsia="Verdana" w:hAnsi="Verdana" w:cs="Times New Roman"/>
          <w:color w:val="000000"/>
          <w:highlight w:val="yellow"/>
        </w:rPr>
      </w:pPr>
    </w:p>
    <w:p w14:paraId="279A9693" w14:textId="77777777" w:rsidR="004B7223" w:rsidRPr="00B032AC" w:rsidRDefault="004B7223" w:rsidP="005631B4">
      <w:pPr>
        <w:spacing w:after="0"/>
        <w:jc w:val="both"/>
        <w:rPr>
          <w:rFonts w:ascii="Verdana" w:eastAsia="Verdana" w:hAnsi="Verdana" w:cs="Times New Roman"/>
          <w:b/>
          <w:color w:val="000000"/>
        </w:rPr>
        <w:sectPr w:rsidR="004B7223" w:rsidRPr="00B032AC" w:rsidSect="00E35464">
          <w:headerReference w:type="default" r:id="rId43"/>
          <w:pgSz w:w="11906" w:h="16838" w:code="9"/>
          <w:pgMar w:top="2880" w:right="1985" w:bottom="2614" w:left="992" w:header="709" w:footer="709" w:gutter="0"/>
          <w:cols w:space="708"/>
          <w:docGrid w:linePitch="360"/>
        </w:sectPr>
      </w:pPr>
    </w:p>
    <w:p w14:paraId="708F49A9" w14:textId="5485FE67" w:rsidR="004B7223" w:rsidRDefault="004B7223" w:rsidP="005631B4">
      <w:pPr>
        <w:spacing w:after="0"/>
        <w:jc w:val="both"/>
        <w:rPr>
          <w:rFonts w:ascii="Verdana" w:eastAsia="Verdana" w:hAnsi="Verdana" w:cs="Times New Roman"/>
          <w:b/>
          <w:color w:val="000000"/>
        </w:rPr>
      </w:pPr>
      <w:r w:rsidRPr="00B032AC">
        <w:rPr>
          <w:rFonts w:ascii="Verdana" w:eastAsia="Verdana" w:hAnsi="Verdana" w:cs="Times New Roman"/>
          <w:b/>
          <w:color w:val="000000"/>
        </w:rPr>
        <w:lastRenderedPageBreak/>
        <w:t>Marcos do Programa</w:t>
      </w:r>
    </w:p>
    <w:p w14:paraId="337D8D9C" w14:textId="77777777" w:rsidR="001C2A22" w:rsidRPr="00B032AC" w:rsidRDefault="001C2A22" w:rsidP="005631B4">
      <w:pPr>
        <w:spacing w:after="0"/>
        <w:jc w:val="both"/>
        <w:rPr>
          <w:rFonts w:ascii="Verdana" w:eastAsia="Verdana" w:hAnsi="Verdana" w:cs="Times New Roman"/>
          <w:b/>
          <w:color w:val="000000"/>
        </w:rPr>
      </w:pPr>
    </w:p>
    <w:p w14:paraId="45C1FA31" w14:textId="3DF17C99" w:rsidR="004B7223" w:rsidRPr="00B032AC" w:rsidRDefault="008E5F7F" w:rsidP="00EA3CDD">
      <w:pPr>
        <w:pStyle w:val="PargrafodaLista"/>
        <w:spacing w:after="120"/>
        <w:ind w:left="0"/>
        <w:contextualSpacing w:val="0"/>
        <w:jc w:val="both"/>
        <w:rPr>
          <w:rFonts w:ascii="Verdana" w:eastAsia="Verdana" w:hAnsi="Verdana" w:cs="Times New Roman"/>
          <w:b/>
          <w:color w:val="000000"/>
        </w:rPr>
        <w:sectPr w:rsidR="004B7223" w:rsidRPr="00B032AC" w:rsidSect="00E35464">
          <w:headerReference w:type="default" r:id="rId44"/>
          <w:pgSz w:w="16838" w:h="11906" w:orient="landscape" w:code="9"/>
          <w:pgMar w:top="992" w:right="2880" w:bottom="1985" w:left="2614" w:header="709" w:footer="709" w:gutter="0"/>
          <w:cols w:space="708"/>
          <w:docGrid w:linePitch="360"/>
        </w:sectPr>
      </w:pPr>
      <w:r w:rsidRPr="008E5F7F">
        <w:rPr>
          <w:rFonts w:ascii="Verdana" w:eastAsia="Verdana" w:hAnsi="Verdana" w:cs="Times New Roman"/>
          <w:noProof/>
          <w:color w:val="000000"/>
        </w:rPr>
        <mc:AlternateContent>
          <mc:Choice Requires="wps">
            <w:drawing>
              <wp:anchor distT="0" distB="0" distL="114300" distR="114300" simplePos="0" relativeHeight="251987968" behindDoc="0" locked="0" layoutInCell="1" allowOverlap="1" wp14:anchorId="4F5EF5DF" wp14:editId="27DE2A0A">
                <wp:simplePos x="0" y="0"/>
                <wp:positionH relativeFrom="column">
                  <wp:posOffset>17934396</wp:posOffset>
                </wp:positionH>
                <wp:positionV relativeFrom="paragraph">
                  <wp:posOffset>1894609</wp:posOffset>
                </wp:positionV>
                <wp:extent cx="507978" cy="531075"/>
                <wp:effectExtent l="0" t="0" r="0" b="0"/>
                <wp:wrapNone/>
                <wp:docPr id="133" name="CaixaDeTexto 53">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507978" cy="531075"/>
                        </a:xfrm>
                        <a:prstGeom prst="rect">
                          <a:avLst/>
                        </a:prstGeom>
                        <a:noFill/>
                      </wps:spPr>
                      <wps:txbx>
                        <w:txbxContent>
                          <w:p w14:paraId="195843B6" w14:textId="77777777" w:rsidR="00DC405A" w:rsidRDefault="00DC405A" w:rsidP="008E5F7F">
                            <w:pPr>
                              <w:pStyle w:val="NormalWeb"/>
                              <w:spacing w:after="0"/>
                            </w:pPr>
                            <w:r>
                              <w:rPr>
                                <w:rFonts w:asciiTheme="minorHAnsi" w:hAnsi="Verdana" w:cstheme="minorBidi"/>
                                <w:b/>
                                <w:bCs/>
                                <w:color w:val="FF0000"/>
                                <w:kern w:val="24"/>
                                <w:sz w:val="36"/>
                                <w:szCs w:val="36"/>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F5EF5DF" id="CaixaDeTexto 53" o:spid="_x0000_s1030" type="#_x0000_t202" style="position:absolute;left:0;text-align:left;margin-left:1412.15pt;margin-top:149.2pt;width:40pt;height:41.8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" filled="f" stroked="f">
                <v:textbox>
                  <w:txbxContent>
                    <w:p w14:paraId="195843B6" w14:textId="77777777" w:rsidR="00DC405A" w:rsidRDefault="00DC405A" w:rsidP="008E5F7F">
                      <w:pPr>
                        <w:pStyle w:val="NormalWeb"/>
                        <w:spacing w:after="0"/>
                      </w:pPr>
                      <w:r>
                        <w:rPr>
                          <w:rFonts w:asciiTheme="minorHAnsi" w:hAnsi="Verdana" w:cstheme="minorBidi"/>
                          <w:b/>
                          <w:bCs/>
                          <w:color w:val="FF0000"/>
                          <w:kern w:val="24"/>
                          <w:sz w:val="36"/>
                          <w:szCs w:val="36"/>
                        </w:rPr>
                        <w:t>*</w:t>
                      </w:r>
                    </w:p>
                  </w:txbxContent>
                </v:textbox>
              </v:shape>
            </w:pict>
          </mc:Fallback>
        </mc:AlternateContent>
      </w:r>
      <w:r w:rsidRPr="008E5F7F">
        <w:rPr>
          <w:rFonts w:ascii="Verdana" w:eastAsia="Verdana" w:hAnsi="Verdana" w:cs="Times New Roman"/>
          <w:noProof/>
          <w:color w:val="000000"/>
        </w:rPr>
        <mc:AlternateContent>
          <mc:Choice Requires="wps">
            <w:drawing>
              <wp:anchor distT="0" distB="0" distL="114300" distR="114300" simplePos="0" relativeHeight="251988992" behindDoc="0" locked="0" layoutInCell="1" allowOverlap="1" wp14:anchorId="10D9C9FE" wp14:editId="5F09D7EE">
                <wp:simplePos x="0" y="0"/>
                <wp:positionH relativeFrom="column">
                  <wp:posOffset>22233263</wp:posOffset>
                </wp:positionH>
                <wp:positionV relativeFrom="paragraph">
                  <wp:posOffset>2939638</wp:posOffset>
                </wp:positionV>
                <wp:extent cx="507978" cy="531075"/>
                <wp:effectExtent l="0" t="0" r="0" b="0"/>
                <wp:wrapNone/>
                <wp:docPr id="140" name="CaixaDeTexto 54">
                  <a:extLst xmlns:a="http://schemas.openxmlformats.org/drawingml/2006/main"/>
                </wp:docPr>
                <wp:cNvGraphicFramePr/>
                <a:graphic xmlns:a="http://schemas.openxmlformats.org/drawingml/2006/main">
                  <a:graphicData uri="http://schemas.microsoft.com/office/word/2010/wordprocessingShape">
                    <wps:wsp>
                      <wps:cNvSpPr txBox="1"/>
                      <wps:spPr>
                        <a:xfrm>
                          <a:off x="0" y="0"/>
                          <a:ext cx="507978" cy="531075"/>
                        </a:xfrm>
                        <a:prstGeom prst="rect">
                          <a:avLst/>
                        </a:prstGeom>
                        <a:noFill/>
                      </wps:spPr>
                      <wps:txbx>
                        <w:txbxContent>
                          <w:p w14:paraId="6A2A4C3F" w14:textId="77777777" w:rsidR="00DC405A" w:rsidRDefault="00DC405A" w:rsidP="008E5F7F">
                            <w:pPr>
                              <w:pStyle w:val="NormalWeb"/>
                              <w:spacing w:after="0"/>
                            </w:pPr>
                            <w:r>
                              <w:rPr>
                                <w:rFonts w:asciiTheme="minorHAnsi" w:hAnsi="Verdana" w:cstheme="minorBidi"/>
                                <w:b/>
                                <w:bCs/>
                                <w:color w:val="FF0000"/>
                                <w:kern w:val="24"/>
                                <w:sz w:val="36"/>
                                <w:szCs w:val="36"/>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0D9C9FE" id="CaixaDeTexto 54" o:spid="_x0000_s1031" type="#_x0000_t202" style="position:absolute;left:0;text-align:left;margin-left:1750.65pt;margin-top:231.45pt;width:40pt;height:41.8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" filled="f" stroked="f">
                <v:textbox>
                  <w:txbxContent>
                    <w:p w14:paraId="6A2A4C3F" w14:textId="77777777" w:rsidR="00DC405A" w:rsidRDefault="00DC405A" w:rsidP="008E5F7F">
                      <w:pPr>
                        <w:pStyle w:val="NormalWeb"/>
                        <w:spacing w:after="0"/>
                      </w:pPr>
                      <w:r>
                        <w:rPr>
                          <w:rFonts w:asciiTheme="minorHAnsi" w:hAnsi="Verdana" w:cstheme="minorBidi"/>
                          <w:b/>
                          <w:bCs/>
                          <w:color w:val="FF0000"/>
                          <w:kern w:val="24"/>
                          <w:sz w:val="36"/>
                          <w:szCs w:val="36"/>
                        </w:rPr>
                        <w:t>*</w:t>
                      </w:r>
                    </w:p>
                  </w:txbxContent>
                </v:textbox>
              </v:shape>
            </w:pict>
          </mc:Fallback>
        </mc:AlternateContent>
      </w:r>
      <w:r w:rsidR="00F41BE7" w:rsidRPr="00F41BE7">
        <w:rPr>
          <w:noProof/>
        </w:rPr>
        <w:t xml:space="preserve"> </w:t>
      </w:r>
      <w:r w:rsidR="00C02D24">
        <w:rPr>
          <w:noProof/>
        </w:rPr>
        <w:drawing>
          <wp:inline distT="0" distB="0" distL="0" distR="0" wp14:anchorId="7445C87B" wp14:editId="7DC6A89F">
            <wp:extent cx="8267700" cy="2539927"/>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8302680" cy="2550673"/>
                    </a:xfrm>
                    <a:prstGeom prst="rect">
                      <a:avLst/>
                    </a:prstGeom>
                  </pic:spPr>
                </pic:pic>
              </a:graphicData>
            </a:graphic>
          </wp:inline>
        </w:drawing>
      </w:r>
    </w:p>
    <w:p w14:paraId="0338391D" w14:textId="232A1F91" w:rsidR="0042330C" w:rsidRDefault="004B7223" w:rsidP="005631B4">
      <w:pPr>
        <w:spacing w:after="0"/>
        <w:jc w:val="both"/>
        <w:rPr>
          <w:rFonts w:ascii="Verdana" w:eastAsia="Verdana" w:hAnsi="Verdana" w:cs="Times New Roman"/>
          <w:b/>
          <w:color w:val="000000"/>
        </w:rPr>
      </w:pPr>
      <w:r w:rsidRPr="00B032AC">
        <w:rPr>
          <w:rFonts w:ascii="Verdana" w:eastAsia="Verdana" w:hAnsi="Verdana" w:cs="Times New Roman"/>
          <w:b/>
          <w:color w:val="000000"/>
        </w:rPr>
        <w:lastRenderedPageBreak/>
        <w:t xml:space="preserve">Fatos e entregas relevantes do último mês </w:t>
      </w:r>
    </w:p>
    <w:p w14:paraId="2209D26C" w14:textId="77777777" w:rsidR="00E807BC" w:rsidRDefault="00E807BC" w:rsidP="005631B4">
      <w:pPr>
        <w:spacing w:after="0"/>
        <w:jc w:val="both"/>
        <w:rPr>
          <w:rFonts w:ascii="Verdana" w:eastAsia="Verdana" w:hAnsi="Verdana" w:cs="Times New Roman"/>
          <w:b/>
          <w:color w:val="000000"/>
        </w:rPr>
      </w:pPr>
    </w:p>
    <w:p w14:paraId="38168055" w14:textId="302A3614" w:rsidR="002C49E2" w:rsidRPr="002C49E2" w:rsidRDefault="002C49E2" w:rsidP="002C49E2">
      <w:pPr>
        <w:spacing w:after="0"/>
        <w:jc w:val="both"/>
        <w:rPr>
          <w:rFonts w:ascii="Verdana" w:hAnsi="Verdana"/>
          <w:iCs/>
        </w:rPr>
      </w:pPr>
      <w:r w:rsidRPr="002C49E2">
        <w:rPr>
          <w:rFonts w:ascii="Verdana" w:hAnsi="Verdana"/>
          <w:iCs/>
        </w:rPr>
        <w:t xml:space="preserve">Prefeitura de Santa Cruz do Escalvado: reunião realizada em 05/dez/18, onde foi feita avaliação preliminar dos pleitos e a </w:t>
      </w:r>
      <w:r>
        <w:rPr>
          <w:rFonts w:ascii="Verdana" w:hAnsi="Verdana"/>
          <w:iCs/>
        </w:rPr>
        <w:t>Fundação Renova</w:t>
      </w:r>
      <w:r w:rsidRPr="002C49E2">
        <w:rPr>
          <w:rFonts w:ascii="Verdana" w:hAnsi="Verdana"/>
          <w:iCs/>
        </w:rPr>
        <w:t xml:space="preserve"> solicitou informações mais detalhadas para avançar com a análise. </w:t>
      </w:r>
      <w:r>
        <w:rPr>
          <w:rFonts w:ascii="Verdana" w:hAnsi="Verdana"/>
          <w:iCs/>
        </w:rPr>
        <w:t>Ficou d</w:t>
      </w:r>
      <w:r w:rsidRPr="002C49E2">
        <w:rPr>
          <w:rFonts w:ascii="Verdana" w:hAnsi="Verdana"/>
          <w:iCs/>
        </w:rPr>
        <w:t xml:space="preserve">efinido que a Fundação e o </w:t>
      </w:r>
      <w:r>
        <w:rPr>
          <w:rFonts w:ascii="Verdana" w:hAnsi="Verdana"/>
          <w:iCs/>
        </w:rPr>
        <w:t>M</w:t>
      </w:r>
      <w:r w:rsidRPr="002C49E2">
        <w:rPr>
          <w:rFonts w:ascii="Verdana" w:hAnsi="Verdana"/>
          <w:iCs/>
        </w:rPr>
        <w:t>unicípio irão trabalhar em conjunto no detalhamento dos pleitos (grupo de trabalho). Realizada vistoria na ETE (Estação de Tratamento de Esgoto).</w:t>
      </w:r>
    </w:p>
    <w:p w14:paraId="52460C61" w14:textId="425FEE29" w:rsidR="002C49E2" w:rsidRPr="002C49E2" w:rsidRDefault="002C49E2" w:rsidP="002C49E2">
      <w:pPr>
        <w:spacing w:after="0"/>
        <w:jc w:val="both"/>
        <w:rPr>
          <w:rFonts w:ascii="Verdana" w:hAnsi="Verdana"/>
          <w:iCs/>
        </w:rPr>
      </w:pPr>
      <w:r w:rsidRPr="002C49E2">
        <w:rPr>
          <w:rFonts w:ascii="Verdana" w:hAnsi="Verdana"/>
          <w:iCs/>
        </w:rPr>
        <w:t>Reunião com comissão dos atingidos em 11/dez/18, onde a Fundação Renova atualizou sobre o andamento das atividades desenvolvidas do programa.</w:t>
      </w:r>
    </w:p>
    <w:p w14:paraId="07FD6AF2" w14:textId="77777777" w:rsidR="002C49E2" w:rsidRDefault="002C49E2" w:rsidP="002C49E2">
      <w:pPr>
        <w:spacing w:after="0"/>
        <w:jc w:val="both"/>
        <w:rPr>
          <w:rFonts w:ascii="Verdana" w:hAnsi="Verdana"/>
          <w:iCs/>
        </w:rPr>
      </w:pPr>
    </w:p>
    <w:p w14:paraId="6455B45C" w14:textId="2688233D" w:rsidR="002C49E2" w:rsidRPr="002C49E2" w:rsidRDefault="002C49E2" w:rsidP="002C49E2">
      <w:pPr>
        <w:spacing w:after="0"/>
        <w:jc w:val="both"/>
        <w:rPr>
          <w:rFonts w:ascii="Verdana" w:hAnsi="Verdana"/>
          <w:iCs/>
        </w:rPr>
      </w:pPr>
      <w:r w:rsidRPr="002C49E2">
        <w:rPr>
          <w:rFonts w:ascii="Verdana" w:hAnsi="Verdana"/>
          <w:iCs/>
        </w:rPr>
        <w:t>Projeto VimVer em Candonga: realizado</w:t>
      </w:r>
      <w:r>
        <w:rPr>
          <w:rFonts w:ascii="Verdana" w:hAnsi="Verdana"/>
          <w:iCs/>
        </w:rPr>
        <w:t xml:space="preserve"> o</w:t>
      </w:r>
      <w:r w:rsidRPr="002C49E2">
        <w:rPr>
          <w:rFonts w:ascii="Verdana" w:hAnsi="Verdana"/>
          <w:iCs/>
        </w:rPr>
        <w:t xml:space="preserve"> primeiro </w:t>
      </w:r>
      <w:r>
        <w:rPr>
          <w:rFonts w:ascii="Verdana" w:hAnsi="Verdana"/>
          <w:iCs/>
        </w:rPr>
        <w:t>encontro</w:t>
      </w:r>
      <w:r w:rsidRPr="002C49E2">
        <w:rPr>
          <w:rFonts w:ascii="Verdana" w:hAnsi="Verdana"/>
          <w:iCs/>
        </w:rPr>
        <w:t xml:space="preserve"> em Candonga, com a participação da comunidade de Santana do Deserto.</w:t>
      </w:r>
    </w:p>
    <w:p w14:paraId="5EEEB5BA" w14:textId="77777777" w:rsidR="002C49E2" w:rsidRDefault="002C49E2" w:rsidP="002C49E2">
      <w:pPr>
        <w:spacing w:after="0"/>
        <w:jc w:val="both"/>
        <w:rPr>
          <w:rFonts w:ascii="Verdana" w:hAnsi="Verdana"/>
          <w:iCs/>
        </w:rPr>
      </w:pPr>
    </w:p>
    <w:p w14:paraId="46F5266E" w14:textId="4B7792C5" w:rsidR="002C49E2" w:rsidRDefault="002C49E2" w:rsidP="002C49E2">
      <w:pPr>
        <w:spacing w:after="0"/>
        <w:jc w:val="both"/>
        <w:rPr>
          <w:rFonts w:ascii="Verdana" w:hAnsi="Verdana"/>
          <w:iCs/>
        </w:rPr>
      </w:pPr>
      <w:r w:rsidRPr="002C49E2">
        <w:rPr>
          <w:rFonts w:ascii="Verdana" w:hAnsi="Verdana"/>
          <w:iCs/>
        </w:rPr>
        <w:t>Limpeza nos diques e SUMPs assoreados</w:t>
      </w:r>
      <w:r>
        <w:rPr>
          <w:rFonts w:ascii="Verdana" w:hAnsi="Verdana"/>
          <w:iCs/>
        </w:rPr>
        <w:t xml:space="preserve"> (bacias de contenção)</w:t>
      </w:r>
      <w:r w:rsidRPr="002C49E2">
        <w:rPr>
          <w:rFonts w:ascii="Verdana" w:hAnsi="Verdana"/>
          <w:iCs/>
        </w:rPr>
        <w:t>, melhorias nas estruturas de drenagem pluvial (</w:t>
      </w:r>
      <w:r>
        <w:rPr>
          <w:rFonts w:ascii="Verdana" w:hAnsi="Verdana"/>
          <w:iCs/>
        </w:rPr>
        <w:t>s</w:t>
      </w:r>
      <w:r w:rsidRPr="002C49E2">
        <w:rPr>
          <w:rFonts w:ascii="Verdana" w:hAnsi="Verdana"/>
          <w:iCs/>
        </w:rPr>
        <w:t>etor 11), obras de reforma nas edificações da fazenda Floresta, instalação de postes de iluminação, recuperação da margem 115, execução da estaca raiz do barramento A e instalação e montagem de equipamentos para limpeza da U</w:t>
      </w:r>
      <w:r>
        <w:rPr>
          <w:rFonts w:ascii="Verdana" w:hAnsi="Verdana"/>
          <w:iCs/>
        </w:rPr>
        <w:t xml:space="preserve">nidade </w:t>
      </w:r>
      <w:r w:rsidRPr="002C49E2">
        <w:rPr>
          <w:rFonts w:ascii="Verdana" w:hAnsi="Verdana"/>
          <w:iCs/>
        </w:rPr>
        <w:t>H</w:t>
      </w:r>
      <w:r>
        <w:rPr>
          <w:rFonts w:ascii="Verdana" w:hAnsi="Verdana"/>
          <w:iCs/>
        </w:rPr>
        <w:t>idrelétrica.</w:t>
      </w:r>
    </w:p>
    <w:p w14:paraId="554555FD" w14:textId="77777777" w:rsidR="002C49E2" w:rsidRPr="002C49E2" w:rsidRDefault="002C49E2" w:rsidP="002C49E2">
      <w:pPr>
        <w:spacing w:after="0"/>
        <w:jc w:val="both"/>
        <w:rPr>
          <w:rFonts w:ascii="Verdana" w:hAnsi="Verdana"/>
          <w:iCs/>
        </w:rPr>
      </w:pPr>
    </w:p>
    <w:p w14:paraId="7FD7360C" w14:textId="0333CEC0" w:rsidR="00566E21" w:rsidRPr="00B87EA7" w:rsidRDefault="002C49E2" w:rsidP="002C49E2">
      <w:pPr>
        <w:spacing w:after="0"/>
        <w:jc w:val="both"/>
        <w:rPr>
          <w:rFonts w:ascii="Verdana" w:hAnsi="Verdana"/>
          <w:iCs/>
        </w:rPr>
      </w:pPr>
      <w:r>
        <w:rPr>
          <w:rFonts w:ascii="Verdana" w:hAnsi="Verdana"/>
          <w:iCs/>
        </w:rPr>
        <w:t>A Fundação Renova realizou v</w:t>
      </w:r>
      <w:r w:rsidRPr="002C49E2">
        <w:rPr>
          <w:rFonts w:ascii="Verdana" w:hAnsi="Verdana"/>
          <w:iCs/>
        </w:rPr>
        <w:t>isita nas Estações de Tratamento de Água de Rio Doce / Novo Soberbo para elaboração de diagnósticos de possíveis melhorias no processo.</w:t>
      </w:r>
    </w:p>
    <w:p w14:paraId="1BB7033A" w14:textId="77777777" w:rsidR="00470389" w:rsidRDefault="00470389" w:rsidP="00470389">
      <w:pPr>
        <w:spacing w:after="0"/>
        <w:jc w:val="both"/>
        <w:rPr>
          <w:rFonts w:ascii="Verdana" w:eastAsia="Verdana" w:hAnsi="Verdana" w:cs="Times New Roman"/>
          <w:b/>
          <w:color w:val="000000"/>
        </w:rPr>
      </w:pPr>
    </w:p>
    <w:p w14:paraId="46D457D9" w14:textId="2AB77FD5" w:rsidR="0042330C" w:rsidRDefault="004B7223" w:rsidP="005631B4">
      <w:pPr>
        <w:spacing w:after="0"/>
        <w:jc w:val="both"/>
        <w:rPr>
          <w:rFonts w:ascii="Verdana" w:eastAsia="Verdana" w:hAnsi="Verdana" w:cs="Times New Roman"/>
          <w:b/>
          <w:color w:val="000000"/>
        </w:rPr>
      </w:pPr>
      <w:r w:rsidRPr="00B032AC">
        <w:rPr>
          <w:rFonts w:ascii="Verdana" w:eastAsia="Verdana" w:hAnsi="Verdana" w:cs="Times New Roman"/>
          <w:b/>
          <w:color w:val="000000"/>
        </w:rPr>
        <w:t>Próximas entregas</w:t>
      </w:r>
    </w:p>
    <w:p w14:paraId="5CAFE72B" w14:textId="77777777" w:rsidR="00E807BC" w:rsidRPr="00B032AC" w:rsidRDefault="00E807BC" w:rsidP="005631B4">
      <w:pPr>
        <w:spacing w:after="0"/>
        <w:jc w:val="both"/>
        <w:rPr>
          <w:rFonts w:ascii="Verdana" w:eastAsia="Verdana" w:hAnsi="Verdana" w:cs="Times New Roman"/>
          <w:b/>
          <w:color w:val="000000"/>
        </w:rPr>
      </w:pPr>
    </w:p>
    <w:p w14:paraId="32982670" w14:textId="1F947E31" w:rsidR="002C49E2" w:rsidRPr="002C49E2" w:rsidRDefault="002C49E2" w:rsidP="002C49E2">
      <w:pPr>
        <w:pStyle w:val="Texto0"/>
        <w:numPr>
          <w:ilvl w:val="0"/>
          <w:numId w:val="3"/>
        </w:numPr>
        <w:spacing w:after="200"/>
        <w:rPr>
          <w:rFonts w:ascii="Verdana" w:hAnsi="Verdana"/>
          <w:iCs/>
        </w:rPr>
      </w:pPr>
      <w:r w:rsidRPr="002C49E2">
        <w:rPr>
          <w:rFonts w:ascii="Verdana" w:hAnsi="Verdana"/>
          <w:iCs/>
        </w:rPr>
        <w:t>Assinatura do T</w:t>
      </w:r>
      <w:r>
        <w:rPr>
          <w:rFonts w:ascii="Verdana" w:hAnsi="Verdana"/>
          <w:iCs/>
        </w:rPr>
        <w:t xml:space="preserve">ermo de </w:t>
      </w:r>
      <w:r w:rsidRPr="002C49E2">
        <w:rPr>
          <w:rFonts w:ascii="Verdana" w:hAnsi="Verdana"/>
          <w:iCs/>
        </w:rPr>
        <w:t>A</w:t>
      </w:r>
      <w:r>
        <w:rPr>
          <w:rFonts w:ascii="Verdana" w:hAnsi="Verdana"/>
          <w:iCs/>
        </w:rPr>
        <w:t xml:space="preserve">justamento de </w:t>
      </w:r>
      <w:r w:rsidRPr="002C49E2">
        <w:rPr>
          <w:rFonts w:ascii="Verdana" w:hAnsi="Verdana"/>
          <w:iCs/>
        </w:rPr>
        <w:t>C</w:t>
      </w:r>
      <w:r>
        <w:rPr>
          <w:rFonts w:ascii="Verdana" w:hAnsi="Verdana"/>
          <w:iCs/>
        </w:rPr>
        <w:t xml:space="preserve">onduta </w:t>
      </w:r>
      <w:r w:rsidR="00850082">
        <w:rPr>
          <w:rFonts w:ascii="Verdana" w:hAnsi="Verdana"/>
          <w:iCs/>
        </w:rPr>
        <w:t xml:space="preserve">da </w:t>
      </w:r>
      <w:r w:rsidR="00850082" w:rsidRPr="002C49E2">
        <w:rPr>
          <w:rFonts w:ascii="Verdana" w:hAnsi="Verdana"/>
          <w:iCs/>
        </w:rPr>
        <w:t>Fazenda</w:t>
      </w:r>
      <w:r w:rsidRPr="002C49E2">
        <w:rPr>
          <w:rFonts w:ascii="Verdana" w:hAnsi="Verdana"/>
          <w:iCs/>
        </w:rPr>
        <w:t xml:space="preserve"> Floresta prevista para fev</w:t>
      </w:r>
      <w:r>
        <w:rPr>
          <w:rFonts w:ascii="Verdana" w:hAnsi="Verdana"/>
          <w:iCs/>
        </w:rPr>
        <w:t>ereiro de 20</w:t>
      </w:r>
      <w:r w:rsidRPr="002C49E2">
        <w:rPr>
          <w:rFonts w:ascii="Verdana" w:hAnsi="Verdana"/>
          <w:iCs/>
        </w:rPr>
        <w:t>19;</w:t>
      </w:r>
    </w:p>
    <w:p w14:paraId="12077207" w14:textId="6322A2D4" w:rsidR="002C49E2" w:rsidRPr="002C49E2" w:rsidRDefault="002C49E2" w:rsidP="002C49E2">
      <w:pPr>
        <w:pStyle w:val="Texto0"/>
        <w:numPr>
          <w:ilvl w:val="0"/>
          <w:numId w:val="3"/>
        </w:numPr>
        <w:spacing w:after="200"/>
        <w:rPr>
          <w:rFonts w:ascii="Verdana" w:hAnsi="Verdana"/>
          <w:iCs/>
        </w:rPr>
      </w:pPr>
      <w:r w:rsidRPr="002C49E2">
        <w:rPr>
          <w:rFonts w:ascii="Verdana" w:hAnsi="Verdana"/>
          <w:iCs/>
        </w:rPr>
        <w:t>Conclus</w:t>
      </w:r>
      <w:r>
        <w:rPr>
          <w:rFonts w:ascii="Verdana" w:hAnsi="Verdana"/>
          <w:iCs/>
        </w:rPr>
        <w:t>ão do</w:t>
      </w:r>
      <w:r w:rsidRPr="002C49E2">
        <w:rPr>
          <w:rFonts w:ascii="Verdana" w:hAnsi="Verdana"/>
          <w:iCs/>
        </w:rPr>
        <w:t xml:space="preserve"> aditivo de limpeza a jusante;</w:t>
      </w:r>
    </w:p>
    <w:p w14:paraId="42AE3A21" w14:textId="432E0353" w:rsidR="002C49E2" w:rsidRPr="002C49E2" w:rsidRDefault="002C49E2" w:rsidP="002C49E2">
      <w:pPr>
        <w:pStyle w:val="Texto0"/>
        <w:numPr>
          <w:ilvl w:val="0"/>
          <w:numId w:val="3"/>
        </w:numPr>
        <w:spacing w:after="200"/>
        <w:rPr>
          <w:rFonts w:ascii="Verdana" w:hAnsi="Verdana"/>
          <w:iCs/>
        </w:rPr>
      </w:pPr>
      <w:r w:rsidRPr="002C49E2">
        <w:rPr>
          <w:rFonts w:ascii="Verdana" w:hAnsi="Verdana"/>
          <w:iCs/>
        </w:rPr>
        <w:t>Conclus</w:t>
      </w:r>
      <w:r>
        <w:rPr>
          <w:rFonts w:ascii="Verdana" w:hAnsi="Verdana"/>
          <w:iCs/>
        </w:rPr>
        <w:t>ão</w:t>
      </w:r>
      <w:r w:rsidRPr="002C49E2">
        <w:rPr>
          <w:rFonts w:ascii="Verdana" w:hAnsi="Verdana"/>
          <w:iCs/>
        </w:rPr>
        <w:t xml:space="preserve"> </w:t>
      </w:r>
      <w:r>
        <w:rPr>
          <w:rFonts w:ascii="Verdana" w:hAnsi="Verdana"/>
          <w:iCs/>
        </w:rPr>
        <w:t>d</w:t>
      </w:r>
      <w:r w:rsidRPr="002C49E2">
        <w:rPr>
          <w:rFonts w:ascii="Verdana" w:hAnsi="Verdana"/>
          <w:iCs/>
        </w:rPr>
        <w:t>a contratação das obras de terraplenagem e infraestrutura (operação Complexo Fazenda Floresta);</w:t>
      </w:r>
    </w:p>
    <w:p w14:paraId="30F8D7AF" w14:textId="3C3E15B5" w:rsidR="002C49E2" w:rsidRPr="002C49E2" w:rsidRDefault="002C49E2" w:rsidP="002C49E2">
      <w:pPr>
        <w:pStyle w:val="Texto0"/>
        <w:numPr>
          <w:ilvl w:val="0"/>
          <w:numId w:val="3"/>
        </w:numPr>
        <w:spacing w:after="200"/>
        <w:rPr>
          <w:rFonts w:ascii="Verdana" w:hAnsi="Verdana"/>
          <w:iCs/>
        </w:rPr>
      </w:pPr>
      <w:r w:rsidRPr="002C49E2">
        <w:rPr>
          <w:rFonts w:ascii="Verdana" w:hAnsi="Verdana"/>
          <w:iCs/>
        </w:rPr>
        <w:t>In</w:t>
      </w:r>
      <w:r>
        <w:rPr>
          <w:rFonts w:ascii="Verdana" w:hAnsi="Verdana"/>
          <w:iCs/>
        </w:rPr>
        <w:t>ício d</w:t>
      </w:r>
      <w:r w:rsidRPr="002C49E2">
        <w:rPr>
          <w:rFonts w:ascii="Verdana" w:hAnsi="Verdana"/>
          <w:iCs/>
        </w:rPr>
        <w:t>a contratação do Sistema de Dragagem;</w:t>
      </w:r>
    </w:p>
    <w:p w14:paraId="13A6711E" w14:textId="65051BC9" w:rsidR="00470389" w:rsidRDefault="002C49E2" w:rsidP="00FC33ED">
      <w:pPr>
        <w:pStyle w:val="Texto0"/>
        <w:numPr>
          <w:ilvl w:val="0"/>
          <w:numId w:val="3"/>
        </w:numPr>
        <w:spacing w:after="200"/>
        <w:rPr>
          <w:rFonts w:ascii="Verdana" w:hAnsi="Verdana"/>
          <w:iCs/>
        </w:rPr>
      </w:pPr>
      <w:r w:rsidRPr="002C49E2">
        <w:rPr>
          <w:rFonts w:ascii="Verdana" w:hAnsi="Verdana"/>
          <w:iCs/>
        </w:rPr>
        <w:lastRenderedPageBreak/>
        <w:t>Elabora</w:t>
      </w:r>
      <w:r>
        <w:rPr>
          <w:rFonts w:ascii="Verdana" w:hAnsi="Verdana"/>
          <w:iCs/>
        </w:rPr>
        <w:t>ção</w:t>
      </w:r>
      <w:r w:rsidRPr="002C49E2">
        <w:rPr>
          <w:rFonts w:ascii="Verdana" w:hAnsi="Verdana"/>
          <w:iCs/>
        </w:rPr>
        <w:t xml:space="preserve"> documentação técnica para contratação das obras compensatórias de Rio Doce/MG.</w:t>
      </w:r>
    </w:p>
    <w:p w14:paraId="1EBC1A9D" w14:textId="77777777" w:rsidR="002C49E2" w:rsidRPr="002C49E2" w:rsidRDefault="002C49E2" w:rsidP="002C49E2">
      <w:pPr>
        <w:pStyle w:val="Texto0"/>
        <w:spacing w:after="200"/>
        <w:ind w:left="360"/>
        <w:rPr>
          <w:rFonts w:ascii="Verdana" w:hAnsi="Verdana"/>
          <w:iCs/>
        </w:rPr>
      </w:pPr>
    </w:p>
    <w:p w14:paraId="7733CB3F" w14:textId="63443FD3" w:rsidR="0042330C" w:rsidRDefault="00B8660A" w:rsidP="00B8660A">
      <w:pPr>
        <w:spacing w:after="0"/>
        <w:jc w:val="both"/>
        <w:rPr>
          <w:rFonts w:ascii="Verdana" w:eastAsia="Verdana" w:hAnsi="Verdana" w:cs="Times New Roman"/>
          <w:b/>
          <w:color w:val="000000"/>
        </w:rPr>
      </w:pPr>
      <w:r>
        <w:rPr>
          <w:rFonts w:ascii="Verdana" w:eastAsia="Verdana" w:hAnsi="Verdana" w:cs="Times New Roman"/>
          <w:b/>
          <w:color w:val="000000"/>
        </w:rPr>
        <w:t>Principais d</w:t>
      </w:r>
      <w:r w:rsidRPr="00B8660A">
        <w:rPr>
          <w:rFonts w:ascii="Verdana" w:eastAsia="Verdana" w:hAnsi="Verdana" w:cs="Times New Roman"/>
          <w:b/>
          <w:color w:val="000000"/>
        </w:rPr>
        <w:t>esafios</w:t>
      </w:r>
    </w:p>
    <w:p w14:paraId="4C516E5F" w14:textId="77777777" w:rsidR="00E807BC" w:rsidRPr="00B8660A" w:rsidRDefault="00E807BC" w:rsidP="00B8660A">
      <w:pPr>
        <w:spacing w:after="0"/>
        <w:jc w:val="both"/>
        <w:rPr>
          <w:rFonts w:ascii="Verdana" w:eastAsia="Verdana" w:hAnsi="Verdana" w:cs="Times New Roman"/>
          <w:b/>
          <w:color w:val="000000"/>
        </w:rPr>
      </w:pPr>
    </w:p>
    <w:p w14:paraId="3554A6BE" w14:textId="77777777" w:rsidR="002C49E2" w:rsidRPr="002C49E2" w:rsidRDefault="002C49E2" w:rsidP="002C49E2">
      <w:pPr>
        <w:pStyle w:val="Texto0"/>
        <w:numPr>
          <w:ilvl w:val="0"/>
          <w:numId w:val="3"/>
        </w:numPr>
        <w:spacing w:after="200"/>
        <w:rPr>
          <w:rFonts w:ascii="Verdana" w:hAnsi="Verdana"/>
          <w:iCs/>
        </w:rPr>
      </w:pPr>
      <w:r w:rsidRPr="002C49E2">
        <w:rPr>
          <w:rFonts w:ascii="Verdana" w:hAnsi="Verdana"/>
          <w:iCs/>
        </w:rPr>
        <w:t>Definir solução das estruturas da Fazenda Floresta para retorno da dragagem;</w:t>
      </w:r>
    </w:p>
    <w:p w14:paraId="0B8D9208" w14:textId="77777777" w:rsidR="002C49E2" w:rsidRPr="002C49E2" w:rsidRDefault="002C49E2" w:rsidP="002C49E2">
      <w:pPr>
        <w:pStyle w:val="Texto0"/>
        <w:numPr>
          <w:ilvl w:val="0"/>
          <w:numId w:val="3"/>
        </w:numPr>
        <w:spacing w:after="200"/>
        <w:rPr>
          <w:rFonts w:ascii="Verdana" w:hAnsi="Verdana"/>
          <w:iCs/>
        </w:rPr>
      </w:pPr>
      <w:r w:rsidRPr="002C49E2">
        <w:rPr>
          <w:rFonts w:ascii="Verdana" w:hAnsi="Verdana"/>
          <w:iCs/>
        </w:rPr>
        <w:t>Definir requisitos mínimos para retorno operacional da UHE Risoleta Neves para possibilitar definição dos projetos e prazos;</w:t>
      </w:r>
    </w:p>
    <w:p w14:paraId="6047010C" w14:textId="28AF8189" w:rsidR="001C1EF0" w:rsidRPr="002C49E2" w:rsidRDefault="002C49E2" w:rsidP="00FC33ED">
      <w:pPr>
        <w:pStyle w:val="Texto0"/>
        <w:numPr>
          <w:ilvl w:val="0"/>
          <w:numId w:val="3"/>
        </w:numPr>
        <w:spacing w:after="200"/>
        <w:rPr>
          <w:rFonts w:ascii="Verdana" w:hAnsi="Verdana"/>
          <w:iCs/>
        </w:rPr>
      </w:pPr>
      <w:r w:rsidRPr="002C49E2">
        <w:rPr>
          <w:rFonts w:ascii="Verdana" w:hAnsi="Verdana"/>
          <w:iCs/>
        </w:rPr>
        <w:t>Desenvolver projetos referentes as obras compensatórias para Rio Doce (TAC).</w:t>
      </w:r>
    </w:p>
    <w:p w14:paraId="36DE0812" w14:textId="77777777" w:rsidR="00B84367" w:rsidRDefault="00B84367" w:rsidP="00CA6376">
      <w:pPr>
        <w:spacing w:after="0"/>
        <w:jc w:val="both"/>
        <w:rPr>
          <w:rFonts w:ascii="Verdana" w:eastAsia="Verdana" w:hAnsi="Verdana" w:cs="Times New Roman"/>
          <w:b/>
          <w:color w:val="000000"/>
        </w:rPr>
      </w:pPr>
    </w:p>
    <w:p w14:paraId="6CF93526" w14:textId="77777777" w:rsidR="004F090A" w:rsidRDefault="004F090A">
      <w:pPr>
        <w:spacing w:line="276" w:lineRule="auto"/>
        <w:rPr>
          <w:rFonts w:ascii="Verdana" w:eastAsia="Verdana" w:hAnsi="Verdana" w:cs="Times New Roman"/>
          <w:b/>
          <w:color w:val="000000"/>
        </w:rPr>
      </w:pPr>
      <w:r>
        <w:rPr>
          <w:rFonts w:ascii="Verdana" w:eastAsia="Verdana" w:hAnsi="Verdana" w:cs="Times New Roman"/>
          <w:b/>
          <w:color w:val="000000"/>
        </w:rPr>
        <w:br w:type="page"/>
      </w:r>
    </w:p>
    <w:p w14:paraId="2BF46864" w14:textId="1B06BFCF" w:rsidR="003D4829" w:rsidRDefault="003D4829" w:rsidP="00CA6376">
      <w:pPr>
        <w:spacing w:after="0"/>
        <w:jc w:val="both"/>
        <w:rPr>
          <w:rFonts w:ascii="Verdana" w:eastAsia="Verdana" w:hAnsi="Verdana" w:cs="Times New Roman"/>
          <w:b/>
          <w:color w:val="000000"/>
        </w:rPr>
      </w:pPr>
      <w:r>
        <w:rPr>
          <w:rFonts w:ascii="Verdana" w:eastAsia="Verdana" w:hAnsi="Verdana" w:cs="Times New Roman"/>
          <w:b/>
          <w:color w:val="000000"/>
        </w:rPr>
        <w:lastRenderedPageBreak/>
        <w:t>Indicadores</w:t>
      </w:r>
    </w:p>
    <w:p w14:paraId="62BD00B3" w14:textId="07D0B9C2" w:rsidR="00124BCF" w:rsidRDefault="00124BCF" w:rsidP="00CA6376">
      <w:pPr>
        <w:spacing w:after="0"/>
        <w:jc w:val="both"/>
        <w:rPr>
          <w:rFonts w:ascii="Verdana" w:eastAsia="Verdana" w:hAnsi="Verdana" w:cs="Times New Roman"/>
          <w:b/>
          <w:color w:val="000000"/>
        </w:rPr>
      </w:pPr>
    </w:p>
    <w:p w14:paraId="6D72FC13" w14:textId="3F06A1FC" w:rsidR="00124BCF" w:rsidRDefault="00C02D24" w:rsidP="00126578">
      <w:pPr>
        <w:spacing w:after="0"/>
        <w:jc w:val="center"/>
        <w:rPr>
          <w:rFonts w:ascii="Verdana" w:eastAsia="Verdana" w:hAnsi="Verdana" w:cs="Times New Roman"/>
          <w:b/>
          <w:color w:val="000000"/>
        </w:rPr>
      </w:pPr>
      <w:r>
        <w:rPr>
          <w:noProof/>
        </w:rPr>
        <w:drawing>
          <wp:inline distT="0" distB="0" distL="0" distR="0" wp14:anchorId="665CF7E3" wp14:editId="4611475B">
            <wp:extent cx="5190430" cy="256222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198901" cy="2566407"/>
                    </a:xfrm>
                    <a:prstGeom prst="rect">
                      <a:avLst/>
                    </a:prstGeom>
                  </pic:spPr>
                </pic:pic>
              </a:graphicData>
            </a:graphic>
          </wp:inline>
        </w:drawing>
      </w:r>
    </w:p>
    <w:p w14:paraId="7C811849" w14:textId="289611AD" w:rsidR="00C02D24" w:rsidRDefault="00C02D24" w:rsidP="00126578">
      <w:pPr>
        <w:spacing w:after="0"/>
        <w:jc w:val="center"/>
        <w:rPr>
          <w:rFonts w:ascii="Verdana" w:eastAsia="Verdana" w:hAnsi="Verdana" w:cs="Times New Roman"/>
          <w:b/>
          <w:color w:val="000000"/>
        </w:rPr>
      </w:pPr>
    </w:p>
    <w:p w14:paraId="2030D3EB" w14:textId="0B9CF315" w:rsidR="00C02D24" w:rsidRDefault="00C02D24" w:rsidP="00126578">
      <w:pPr>
        <w:spacing w:after="0"/>
        <w:jc w:val="center"/>
        <w:rPr>
          <w:rFonts w:ascii="Verdana" w:eastAsia="Verdana" w:hAnsi="Verdana" w:cs="Times New Roman"/>
          <w:b/>
          <w:color w:val="000000"/>
        </w:rPr>
      </w:pPr>
      <w:r>
        <w:rPr>
          <w:noProof/>
        </w:rPr>
        <w:drawing>
          <wp:inline distT="0" distB="0" distL="0" distR="0" wp14:anchorId="05D3C873" wp14:editId="2408D1FD">
            <wp:extent cx="5189393" cy="2600325"/>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06509" cy="2608901"/>
                    </a:xfrm>
                    <a:prstGeom prst="rect">
                      <a:avLst/>
                    </a:prstGeom>
                  </pic:spPr>
                </pic:pic>
              </a:graphicData>
            </a:graphic>
          </wp:inline>
        </w:drawing>
      </w:r>
    </w:p>
    <w:p w14:paraId="1F262B59" w14:textId="607D9317" w:rsidR="00C02D24" w:rsidRDefault="00C02D24" w:rsidP="00126578">
      <w:pPr>
        <w:spacing w:after="0"/>
        <w:jc w:val="center"/>
        <w:rPr>
          <w:rFonts w:ascii="Verdana" w:eastAsia="Verdana" w:hAnsi="Verdana" w:cs="Times New Roman"/>
          <w:b/>
          <w:color w:val="000000"/>
        </w:rPr>
      </w:pPr>
    </w:p>
    <w:p w14:paraId="4C80B5F7" w14:textId="78366637" w:rsidR="00C02D24" w:rsidRDefault="00C02D24" w:rsidP="00126578">
      <w:pPr>
        <w:spacing w:after="0"/>
        <w:jc w:val="center"/>
        <w:rPr>
          <w:rFonts w:ascii="Verdana" w:eastAsia="Verdana" w:hAnsi="Verdana" w:cs="Times New Roman"/>
          <w:b/>
          <w:color w:val="000000"/>
        </w:rPr>
      </w:pPr>
      <w:r>
        <w:rPr>
          <w:noProof/>
        </w:rPr>
        <w:lastRenderedPageBreak/>
        <w:drawing>
          <wp:inline distT="0" distB="0" distL="0" distR="0" wp14:anchorId="0137C092" wp14:editId="3E0C1CD6">
            <wp:extent cx="5391150" cy="2542995"/>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13338" cy="2553461"/>
                    </a:xfrm>
                    <a:prstGeom prst="rect">
                      <a:avLst/>
                    </a:prstGeom>
                  </pic:spPr>
                </pic:pic>
              </a:graphicData>
            </a:graphic>
          </wp:inline>
        </w:drawing>
      </w:r>
    </w:p>
    <w:p w14:paraId="59FC4630" w14:textId="105E6CC1" w:rsidR="00C02D24" w:rsidRDefault="00C02D24" w:rsidP="00126578">
      <w:pPr>
        <w:spacing w:after="0"/>
        <w:jc w:val="center"/>
        <w:rPr>
          <w:rFonts w:ascii="Verdana" w:eastAsia="Verdana" w:hAnsi="Verdana" w:cs="Times New Roman"/>
          <w:b/>
          <w:color w:val="000000"/>
        </w:rPr>
      </w:pPr>
    </w:p>
    <w:p w14:paraId="117EEF60" w14:textId="386920E3" w:rsidR="00C02D24" w:rsidRDefault="00C02D24" w:rsidP="00126578">
      <w:pPr>
        <w:spacing w:after="0"/>
        <w:jc w:val="center"/>
        <w:rPr>
          <w:rFonts w:ascii="Verdana" w:eastAsia="Verdana" w:hAnsi="Verdana" w:cs="Times New Roman"/>
          <w:b/>
          <w:color w:val="000000"/>
        </w:rPr>
      </w:pPr>
      <w:r>
        <w:rPr>
          <w:noProof/>
        </w:rPr>
        <w:drawing>
          <wp:inline distT="0" distB="0" distL="0" distR="0" wp14:anchorId="341F7CCE" wp14:editId="5275BAF1">
            <wp:extent cx="5353050" cy="2499612"/>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376395" cy="2510513"/>
                    </a:xfrm>
                    <a:prstGeom prst="rect">
                      <a:avLst/>
                    </a:prstGeom>
                  </pic:spPr>
                </pic:pic>
              </a:graphicData>
            </a:graphic>
          </wp:inline>
        </w:drawing>
      </w:r>
    </w:p>
    <w:p w14:paraId="16217F58" w14:textId="792FF598" w:rsidR="00B87EA7" w:rsidRDefault="00B87EA7" w:rsidP="00126578">
      <w:pPr>
        <w:spacing w:after="0"/>
        <w:jc w:val="center"/>
        <w:rPr>
          <w:rFonts w:ascii="Verdana" w:eastAsia="Verdana" w:hAnsi="Verdana" w:cs="Times New Roman"/>
          <w:b/>
          <w:color w:val="000000"/>
        </w:rPr>
      </w:pPr>
    </w:p>
    <w:p w14:paraId="3FEDBDC8" w14:textId="046E3A72" w:rsidR="00B87EA7" w:rsidRDefault="00B87EA7" w:rsidP="00126578">
      <w:pPr>
        <w:spacing w:after="0"/>
        <w:jc w:val="center"/>
        <w:rPr>
          <w:rFonts w:ascii="Verdana" w:eastAsia="Verdana" w:hAnsi="Verdana" w:cs="Times New Roman"/>
          <w:b/>
          <w:color w:val="000000"/>
        </w:rPr>
      </w:pPr>
    </w:p>
    <w:p w14:paraId="7DF7FEC4" w14:textId="4BF94A69" w:rsidR="00B87EA7" w:rsidRDefault="00B87EA7" w:rsidP="00126578">
      <w:pPr>
        <w:spacing w:after="0"/>
        <w:jc w:val="center"/>
        <w:rPr>
          <w:rFonts w:ascii="Verdana" w:eastAsia="Verdana" w:hAnsi="Verdana" w:cs="Times New Roman"/>
          <w:b/>
          <w:color w:val="000000"/>
        </w:rPr>
      </w:pPr>
    </w:p>
    <w:p w14:paraId="35A86E18" w14:textId="13C4DA5E" w:rsidR="00B87EA7" w:rsidRDefault="00B87EA7" w:rsidP="00126578">
      <w:pPr>
        <w:spacing w:after="0"/>
        <w:jc w:val="center"/>
        <w:rPr>
          <w:rFonts w:ascii="Verdana" w:eastAsia="Verdana" w:hAnsi="Verdana" w:cs="Times New Roman"/>
          <w:b/>
          <w:color w:val="000000"/>
        </w:rPr>
      </w:pPr>
    </w:p>
    <w:p w14:paraId="17798795" w14:textId="182CBCD3" w:rsidR="00B87EA7" w:rsidRDefault="00B87EA7" w:rsidP="00126578">
      <w:pPr>
        <w:spacing w:after="0"/>
        <w:jc w:val="center"/>
        <w:rPr>
          <w:rFonts w:ascii="Verdana" w:eastAsia="Verdana" w:hAnsi="Verdana" w:cs="Times New Roman"/>
          <w:b/>
          <w:color w:val="000000"/>
        </w:rPr>
      </w:pPr>
    </w:p>
    <w:p w14:paraId="0754AA7F" w14:textId="01FA0F69" w:rsidR="00B87EA7" w:rsidRDefault="00B87EA7" w:rsidP="00126578">
      <w:pPr>
        <w:spacing w:after="0"/>
        <w:jc w:val="center"/>
        <w:rPr>
          <w:rFonts w:ascii="Verdana" w:eastAsia="Verdana" w:hAnsi="Verdana" w:cs="Times New Roman"/>
          <w:b/>
          <w:color w:val="000000"/>
        </w:rPr>
      </w:pPr>
    </w:p>
    <w:p w14:paraId="485222DD" w14:textId="48617766" w:rsidR="00B87EA7" w:rsidRDefault="00B87EA7" w:rsidP="00126578">
      <w:pPr>
        <w:spacing w:after="0"/>
        <w:jc w:val="center"/>
        <w:rPr>
          <w:rFonts w:ascii="Verdana" w:eastAsia="Verdana" w:hAnsi="Verdana" w:cs="Times New Roman"/>
          <w:b/>
          <w:color w:val="000000"/>
        </w:rPr>
      </w:pPr>
    </w:p>
    <w:p w14:paraId="3C5014F1" w14:textId="77777777" w:rsidR="003D4829" w:rsidRDefault="003D4829" w:rsidP="00CA6376">
      <w:pPr>
        <w:spacing w:after="0"/>
        <w:jc w:val="both"/>
        <w:rPr>
          <w:rFonts w:ascii="Verdana" w:eastAsia="Verdana" w:hAnsi="Verdana" w:cs="Times New Roman"/>
          <w:b/>
          <w:color w:val="000000"/>
        </w:rPr>
      </w:pPr>
    </w:p>
    <w:p w14:paraId="275E3B04" w14:textId="20B21E85" w:rsidR="003D4829" w:rsidRDefault="00901D81" w:rsidP="00CA6376">
      <w:pPr>
        <w:spacing w:after="0"/>
        <w:jc w:val="both"/>
        <w:rPr>
          <w:rFonts w:ascii="Verdana" w:eastAsia="Verdana" w:hAnsi="Verdana" w:cs="Times New Roman"/>
          <w:b/>
          <w:color w:val="000000"/>
        </w:rPr>
      </w:pPr>
      <w:r>
        <w:rPr>
          <w:rFonts w:ascii="Verdana" w:eastAsia="Verdana" w:hAnsi="Verdana" w:cs="Times New Roman"/>
          <w:b/>
          <w:color w:val="000000"/>
        </w:rPr>
        <w:lastRenderedPageBreak/>
        <w:t>Fotos</w:t>
      </w:r>
    </w:p>
    <w:p w14:paraId="6C49A889" w14:textId="774C430B" w:rsidR="00901D81" w:rsidRDefault="00901D81" w:rsidP="00CA6376">
      <w:pPr>
        <w:spacing w:after="0"/>
        <w:jc w:val="both"/>
        <w:rPr>
          <w:rFonts w:ascii="Verdana" w:eastAsia="Verdana" w:hAnsi="Verdana" w:cs="Times New Roman"/>
          <w:b/>
          <w:color w:val="000000"/>
        </w:rPr>
      </w:pPr>
    </w:p>
    <w:p w14:paraId="43B4E692" w14:textId="5B4606E4" w:rsidR="00901D81" w:rsidRDefault="00901D81" w:rsidP="00CA6376">
      <w:pPr>
        <w:spacing w:after="0"/>
        <w:jc w:val="both"/>
        <w:rPr>
          <w:rFonts w:ascii="Verdana" w:eastAsia="Verdana" w:hAnsi="Verdana" w:cs="Times New Roman"/>
          <w:b/>
          <w:color w:val="000000"/>
        </w:rPr>
      </w:pPr>
    </w:p>
    <w:p w14:paraId="739F7B60" w14:textId="1E97E9E9" w:rsidR="003D4829" w:rsidRDefault="00C02D24" w:rsidP="005631B4">
      <w:pPr>
        <w:spacing w:after="0"/>
        <w:ind w:left="4"/>
        <w:jc w:val="both"/>
        <w:rPr>
          <w:rFonts w:ascii="Verdana" w:eastAsia="Verdana" w:hAnsi="Verdana"/>
          <w:b/>
          <w:sz w:val="24"/>
        </w:rPr>
      </w:pPr>
      <w:r>
        <w:rPr>
          <w:noProof/>
        </w:rPr>
        <w:drawing>
          <wp:inline distT="0" distB="0" distL="0" distR="0" wp14:anchorId="44F560DE" wp14:editId="794A57C1">
            <wp:extent cx="6292615" cy="2983865"/>
            <wp:effectExtent l="0" t="0" r="0" b="698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99655" cy="2987203"/>
                    </a:xfrm>
                    <a:prstGeom prst="rect">
                      <a:avLst/>
                    </a:prstGeom>
                  </pic:spPr>
                </pic:pic>
              </a:graphicData>
            </a:graphic>
          </wp:inline>
        </w:drawing>
      </w:r>
    </w:p>
    <w:tbl>
      <w:tblPr>
        <w:tblStyle w:val="Tabelacomgrade361"/>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4356"/>
      </w:tblGrid>
      <w:tr w:rsidR="003D4829" w:rsidRPr="00D76DD6" w14:paraId="7791B1C9" w14:textId="77777777" w:rsidTr="000A3B11">
        <w:tc>
          <w:tcPr>
            <w:tcW w:w="4356" w:type="dxa"/>
          </w:tcPr>
          <w:p w14:paraId="689640ED" w14:textId="7E187154" w:rsidR="003D4829" w:rsidRPr="00D76DD6" w:rsidRDefault="003D4829" w:rsidP="000A3B11">
            <w:pPr>
              <w:keepNext/>
              <w:rPr>
                <w:rFonts w:ascii="Verdana" w:eastAsia="Verdana" w:hAnsi="Verdana" w:cs="Times New Roman"/>
                <w:noProof/>
                <w:color w:val="000000"/>
                <w:sz w:val="4"/>
                <w:szCs w:val="40"/>
                <w:lang w:val="en-US"/>
              </w:rPr>
            </w:pPr>
          </w:p>
        </w:tc>
        <w:tc>
          <w:tcPr>
            <w:tcW w:w="4356" w:type="dxa"/>
          </w:tcPr>
          <w:p w14:paraId="6745B084" w14:textId="373E8542" w:rsidR="003D4829" w:rsidRPr="00D76DD6" w:rsidRDefault="003D4829" w:rsidP="000A3B11">
            <w:pPr>
              <w:keepNext/>
              <w:rPr>
                <w:rFonts w:ascii="Verdana" w:eastAsia="Verdana" w:hAnsi="Verdana" w:cs="Times New Roman"/>
                <w:noProof/>
                <w:color w:val="000000"/>
                <w:sz w:val="4"/>
                <w:szCs w:val="40"/>
                <w:lang w:val="en-US"/>
              </w:rPr>
            </w:pPr>
          </w:p>
        </w:tc>
      </w:tr>
    </w:tbl>
    <w:p w14:paraId="451AAFD1" w14:textId="0DEA6132" w:rsidR="003D4829" w:rsidRDefault="003D4829" w:rsidP="005631B4">
      <w:pPr>
        <w:spacing w:after="0"/>
        <w:ind w:left="4"/>
        <w:jc w:val="both"/>
        <w:rPr>
          <w:rFonts w:ascii="Verdana" w:eastAsia="Verdana" w:hAnsi="Verdana"/>
          <w:b/>
          <w:sz w:val="24"/>
        </w:rPr>
        <w:sectPr w:rsidR="003D4829" w:rsidSect="003D4829">
          <w:headerReference w:type="default" r:id="rId51"/>
          <w:pgSz w:w="11906" w:h="16838" w:code="9"/>
          <w:pgMar w:top="2880" w:right="1985" w:bottom="2614" w:left="992" w:header="709" w:footer="709" w:gutter="0"/>
          <w:cols w:space="708"/>
          <w:docGrid w:linePitch="360"/>
        </w:sectPr>
      </w:pPr>
    </w:p>
    <w:p w14:paraId="1467A5E1" w14:textId="365927D1" w:rsidR="004B7223" w:rsidRPr="00B032AC" w:rsidRDefault="004B7223" w:rsidP="005631B4">
      <w:pPr>
        <w:pStyle w:val="Ttulo1"/>
        <w:spacing w:before="0" w:after="200"/>
        <w:jc w:val="both"/>
        <w:rPr>
          <w:rFonts w:eastAsia="Calibri" w:cs="Arial"/>
          <w:b/>
          <w:color w:val="00A88E"/>
        </w:rPr>
      </w:pPr>
      <w:bookmarkStart w:id="40" w:name="_Toc527381705"/>
      <w:r w:rsidRPr="00B032AC">
        <w:rPr>
          <w:rFonts w:eastAsia="Calibri" w:cs="Arial"/>
          <w:b/>
          <w:color w:val="00A88E"/>
        </w:rPr>
        <w:lastRenderedPageBreak/>
        <w:t>PG010 Recuperação das Demais Comunidades e Infraestruturas Impactadas</w:t>
      </w:r>
      <w:bookmarkEnd w:id="40"/>
    </w:p>
    <w:p w14:paraId="675361C2" w14:textId="77777777" w:rsidR="004B7223" w:rsidRPr="00B032AC" w:rsidRDefault="004B7223" w:rsidP="005631B4">
      <w:pPr>
        <w:spacing w:after="120"/>
        <w:jc w:val="both"/>
        <w:rPr>
          <w:rFonts w:asciiTheme="majorHAnsi" w:eastAsia="Calibri" w:hAnsiTheme="majorHAnsi" w:cs="Times New Roman"/>
          <w:b/>
          <w:color w:val="auto"/>
          <w:sz w:val="26"/>
          <w:szCs w:val="26"/>
        </w:rPr>
      </w:pPr>
    </w:p>
    <w:p w14:paraId="04DA3216" w14:textId="77777777" w:rsidR="004B7223" w:rsidRPr="00B032AC" w:rsidRDefault="004B7223" w:rsidP="005631B4">
      <w:pPr>
        <w:spacing w:after="120"/>
        <w:jc w:val="both"/>
        <w:rPr>
          <w:rFonts w:asciiTheme="majorHAnsi" w:eastAsia="Calibri" w:hAnsiTheme="majorHAnsi" w:cs="Times New Roman"/>
          <w:b/>
          <w:color w:val="auto"/>
          <w:sz w:val="26"/>
          <w:szCs w:val="26"/>
        </w:rPr>
      </w:pPr>
      <w:r w:rsidRPr="00B032AC">
        <w:rPr>
          <w:rFonts w:asciiTheme="majorHAnsi" w:eastAsia="Calibri" w:hAnsiTheme="majorHAnsi" w:cs="Times New Roman"/>
          <w:b/>
          <w:color w:val="auto"/>
          <w:sz w:val="26"/>
          <w:szCs w:val="26"/>
        </w:rPr>
        <w:t>Eixo Reconstrução e Infraestrutura</w:t>
      </w:r>
    </w:p>
    <w:p w14:paraId="41C02AF7" w14:textId="77777777" w:rsidR="004B7223" w:rsidRPr="00B032AC" w:rsidRDefault="004B7223" w:rsidP="005631B4">
      <w:pPr>
        <w:spacing w:after="120"/>
        <w:jc w:val="both"/>
        <w:rPr>
          <w:rFonts w:asciiTheme="majorHAnsi" w:eastAsia="Calibri" w:hAnsiTheme="majorHAnsi" w:cs="Arial"/>
          <w:b/>
          <w:color w:val="019C8A"/>
          <w:sz w:val="24"/>
          <w:szCs w:val="24"/>
        </w:rPr>
      </w:pPr>
    </w:p>
    <w:p w14:paraId="043D2FAF" w14:textId="0FCE4540" w:rsidR="004B7223" w:rsidRDefault="00802CE5" w:rsidP="005631B4">
      <w:pPr>
        <w:spacing w:after="0"/>
        <w:jc w:val="both"/>
        <w:rPr>
          <w:rFonts w:ascii="Verdana" w:eastAsia="Verdana" w:hAnsi="Verdana" w:cs="Times New Roman"/>
          <w:b/>
          <w:color w:val="000000"/>
        </w:rPr>
      </w:pPr>
      <w:r>
        <w:rPr>
          <w:rFonts w:ascii="Verdana" w:eastAsia="Verdana" w:hAnsi="Verdana" w:cs="Times New Roman"/>
          <w:b/>
          <w:color w:val="000000"/>
        </w:rPr>
        <w:t>Objetivo</w:t>
      </w:r>
    </w:p>
    <w:p w14:paraId="1893A541" w14:textId="77777777" w:rsidR="00E807BC" w:rsidRPr="00CA6376" w:rsidRDefault="00E807BC" w:rsidP="005631B4">
      <w:pPr>
        <w:spacing w:after="0"/>
        <w:jc w:val="both"/>
        <w:rPr>
          <w:rFonts w:ascii="Verdana" w:eastAsia="Verdana" w:hAnsi="Verdana" w:cs="Times New Roman"/>
          <w:b/>
          <w:color w:val="000000"/>
        </w:rPr>
      </w:pPr>
    </w:p>
    <w:p w14:paraId="3A5AF9E8" w14:textId="5C98EC8E" w:rsidR="004B7223" w:rsidRPr="00D23159" w:rsidRDefault="004B7223" w:rsidP="005631B4">
      <w:pPr>
        <w:pStyle w:val="Default"/>
        <w:spacing w:after="200" w:line="312" w:lineRule="auto"/>
        <w:jc w:val="both"/>
        <w:rPr>
          <w:color w:val="auto"/>
          <w:sz w:val="22"/>
          <w:szCs w:val="22"/>
        </w:rPr>
      </w:pPr>
      <w:r w:rsidRPr="00D23159">
        <w:rPr>
          <w:color w:val="auto"/>
          <w:sz w:val="22"/>
          <w:szCs w:val="22"/>
        </w:rPr>
        <w:t>Executar as atividades de recuperação e reconstrução das infraes</w:t>
      </w:r>
      <w:r w:rsidR="00147B38">
        <w:rPr>
          <w:color w:val="auto"/>
          <w:sz w:val="22"/>
          <w:szCs w:val="22"/>
        </w:rPr>
        <w:t>truturas danificadas pelo rompimento da barragem,</w:t>
      </w:r>
      <w:r w:rsidRPr="00D23159">
        <w:rPr>
          <w:color w:val="auto"/>
          <w:sz w:val="22"/>
          <w:szCs w:val="22"/>
        </w:rPr>
        <w:t xml:space="preserve"> tais como: reestabelecimentos de acessos, limpeza e retirada de resíduos nas estruturas impactadas, entulho e detritos decorrentes do rompimento da barragem, demolição de estruturas comprometidas remanescentes e consequente limpeza, reconstrução de pontes, reconstrução ou reforma de cercas, currais  e paiol, drenagem, reconstrução ou reforma de igrejas e outros templos religiosos, reconstrução ou reforma de campos de futebol e espaços de prática esportiva de acesso público, reconstrução ou reforma de centros comunitários, praças e locais públicos de lazer, reconstrução ou reforma de poços artesianos e pinguelas,  recuperação ou reforma das vias de acessos impactadas pelo rompimento da barragem, contenções de taludes e encostas para acessos, reconstrução ou reforma das unidades habitacionais impactadas, reconstrução e recuperação das estruturas de educação e saúde impactadas.</w:t>
      </w:r>
    </w:p>
    <w:p w14:paraId="4F320F00" w14:textId="77777777" w:rsidR="004B7223" w:rsidRPr="00D23159" w:rsidRDefault="004B7223" w:rsidP="005631B4">
      <w:pPr>
        <w:pStyle w:val="Default"/>
        <w:spacing w:after="120" w:line="312" w:lineRule="auto"/>
        <w:jc w:val="both"/>
        <w:rPr>
          <w:color w:val="auto"/>
          <w:sz w:val="22"/>
          <w:szCs w:val="22"/>
        </w:rPr>
      </w:pPr>
      <w:r w:rsidRPr="00D23159">
        <w:rPr>
          <w:color w:val="auto"/>
          <w:sz w:val="22"/>
          <w:szCs w:val="22"/>
        </w:rPr>
        <w:t>Cláusula 82 (em andamento)</w:t>
      </w:r>
    </w:p>
    <w:p w14:paraId="4E76450C" w14:textId="77777777" w:rsidR="004B7223" w:rsidRPr="00B032AC" w:rsidRDefault="004B7223" w:rsidP="005631B4">
      <w:pPr>
        <w:pStyle w:val="Default"/>
        <w:spacing w:after="120" w:line="312" w:lineRule="auto"/>
        <w:jc w:val="both"/>
        <w:rPr>
          <w:sz w:val="22"/>
          <w:szCs w:val="22"/>
        </w:rPr>
      </w:pPr>
    </w:p>
    <w:p w14:paraId="2A43B33B" w14:textId="77777777" w:rsidR="004B7223" w:rsidRPr="00B032AC" w:rsidRDefault="004B7223" w:rsidP="005631B4">
      <w:pPr>
        <w:widowControl w:val="0"/>
        <w:autoSpaceDE w:val="0"/>
        <w:autoSpaceDN w:val="0"/>
        <w:adjustRightInd w:val="0"/>
        <w:spacing w:after="0"/>
        <w:jc w:val="both"/>
        <w:rPr>
          <w:rFonts w:ascii="Verdana" w:hAnsi="Verdana" w:cs="Arial"/>
          <w:b/>
          <w:bCs/>
        </w:rPr>
        <w:sectPr w:rsidR="004B7223" w:rsidRPr="00B032AC" w:rsidSect="00E35464">
          <w:pgSz w:w="11906" w:h="16838" w:code="9"/>
          <w:pgMar w:top="2880" w:right="1985" w:bottom="2614" w:left="992" w:header="709" w:footer="709" w:gutter="0"/>
          <w:cols w:space="708"/>
          <w:docGrid w:linePitch="360"/>
        </w:sectPr>
      </w:pPr>
    </w:p>
    <w:p w14:paraId="023F980F" w14:textId="072AF453" w:rsidR="004B7223" w:rsidRPr="00B032AC" w:rsidRDefault="004B7223" w:rsidP="005631B4">
      <w:pPr>
        <w:widowControl w:val="0"/>
        <w:autoSpaceDE w:val="0"/>
        <w:autoSpaceDN w:val="0"/>
        <w:adjustRightInd w:val="0"/>
        <w:spacing w:after="0"/>
        <w:jc w:val="both"/>
        <w:rPr>
          <w:rFonts w:ascii="Verdana" w:hAnsi="Verdana" w:cs="Arial"/>
          <w:b/>
          <w:bCs/>
        </w:rPr>
      </w:pPr>
      <w:r w:rsidRPr="00B032AC">
        <w:rPr>
          <w:rFonts w:ascii="Verdana" w:hAnsi="Verdana" w:cs="Arial"/>
          <w:b/>
          <w:bCs/>
        </w:rPr>
        <w:lastRenderedPageBreak/>
        <w:t>Marcos do Programa</w:t>
      </w:r>
    </w:p>
    <w:p w14:paraId="5CB91EB6" w14:textId="7BC49CCD" w:rsidR="004B7223" w:rsidRPr="00B032AC" w:rsidRDefault="004B7223" w:rsidP="005631B4">
      <w:pPr>
        <w:widowControl w:val="0"/>
        <w:autoSpaceDE w:val="0"/>
        <w:autoSpaceDN w:val="0"/>
        <w:adjustRightInd w:val="0"/>
        <w:spacing w:after="120"/>
        <w:jc w:val="both"/>
        <w:rPr>
          <w:rFonts w:ascii="Verdana" w:hAnsi="Verdana" w:cs="Arial"/>
          <w:b/>
          <w:bCs/>
        </w:rPr>
      </w:pPr>
    </w:p>
    <w:p w14:paraId="44DC0CDA" w14:textId="4E7D61CC" w:rsidR="004B7223" w:rsidRPr="00D86398" w:rsidRDefault="004B7223" w:rsidP="005631B4">
      <w:pPr>
        <w:widowControl w:val="0"/>
        <w:autoSpaceDE w:val="0"/>
        <w:autoSpaceDN w:val="0"/>
        <w:adjustRightInd w:val="0"/>
        <w:spacing w:after="0"/>
        <w:jc w:val="both"/>
        <w:rPr>
          <w:rFonts w:ascii="Verdana" w:hAnsi="Verdana" w:cs="Arial"/>
          <w:b/>
          <w:bCs/>
          <w:color w:val="auto"/>
        </w:rPr>
      </w:pPr>
    </w:p>
    <w:p w14:paraId="48E5E4C8" w14:textId="1FB67F98" w:rsidR="004B7223" w:rsidRPr="00D86398" w:rsidRDefault="00DC405A" w:rsidP="005631B4">
      <w:pPr>
        <w:widowControl w:val="0"/>
        <w:autoSpaceDE w:val="0"/>
        <w:autoSpaceDN w:val="0"/>
        <w:adjustRightInd w:val="0"/>
        <w:spacing w:after="0"/>
        <w:jc w:val="both"/>
        <w:rPr>
          <w:rFonts w:ascii="Verdana" w:hAnsi="Verdana" w:cs="Arial"/>
          <w:b/>
          <w:bCs/>
          <w:color w:val="auto"/>
        </w:rPr>
        <w:sectPr w:rsidR="004B7223" w:rsidRPr="00D86398" w:rsidSect="00E35464">
          <w:headerReference w:type="default" r:id="rId52"/>
          <w:pgSz w:w="16838" w:h="11906" w:orient="landscape" w:code="9"/>
          <w:pgMar w:top="992" w:right="2880" w:bottom="1985" w:left="2614" w:header="709" w:footer="709" w:gutter="0"/>
          <w:cols w:space="708"/>
          <w:docGrid w:linePitch="360"/>
        </w:sectPr>
      </w:pPr>
      <w:r>
        <w:rPr>
          <w:noProof/>
        </w:rPr>
        <w:drawing>
          <wp:inline distT="0" distB="0" distL="0" distR="0" wp14:anchorId="3749B9DE" wp14:editId="5356E525">
            <wp:extent cx="7656496" cy="2956228"/>
            <wp:effectExtent l="0" t="0" r="1905" b="0"/>
            <wp:docPr id="540" name="Imagem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7670325" cy="2961568"/>
                    </a:xfrm>
                    <a:prstGeom prst="rect">
                      <a:avLst/>
                    </a:prstGeom>
                  </pic:spPr>
                </pic:pic>
              </a:graphicData>
            </a:graphic>
          </wp:inline>
        </w:drawing>
      </w:r>
    </w:p>
    <w:p w14:paraId="3686A17A" w14:textId="77777777" w:rsidR="004B7223" w:rsidRPr="00CA6376" w:rsidRDefault="004B7223" w:rsidP="00CA6376">
      <w:pPr>
        <w:spacing w:after="0"/>
        <w:jc w:val="both"/>
        <w:rPr>
          <w:rFonts w:ascii="Verdana" w:eastAsia="Verdana" w:hAnsi="Verdana" w:cs="Times New Roman"/>
          <w:b/>
          <w:color w:val="000000"/>
        </w:rPr>
      </w:pPr>
      <w:bookmarkStart w:id="41" w:name="_Hlk511315513"/>
      <w:r w:rsidRPr="00CA6376">
        <w:rPr>
          <w:rFonts w:ascii="Verdana" w:eastAsia="Verdana" w:hAnsi="Verdana" w:cs="Times New Roman"/>
          <w:b/>
          <w:color w:val="000000"/>
        </w:rPr>
        <w:lastRenderedPageBreak/>
        <w:t>Fatos e entregas relevantes do último mês</w:t>
      </w:r>
    </w:p>
    <w:p w14:paraId="77A95D4E" w14:textId="77777777" w:rsidR="00ED605D" w:rsidRDefault="00ED605D" w:rsidP="006F3AD2">
      <w:pPr>
        <w:spacing w:after="0"/>
        <w:jc w:val="both"/>
        <w:rPr>
          <w:rFonts w:ascii="Verdana" w:eastAsia="Verdana" w:hAnsi="Verdana" w:cs="Times New Roman"/>
          <w:b/>
          <w:color w:val="000000"/>
        </w:rPr>
      </w:pPr>
    </w:p>
    <w:p w14:paraId="0FD47B8E" w14:textId="5C029C71" w:rsidR="00272EA8" w:rsidRDefault="00860469" w:rsidP="006F3AD2">
      <w:pPr>
        <w:spacing w:after="0"/>
        <w:jc w:val="both"/>
        <w:rPr>
          <w:rFonts w:ascii="Verdana" w:hAnsi="Verdana"/>
          <w:iCs/>
        </w:rPr>
      </w:pPr>
      <w:r w:rsidRPr="00957CBD">
        <w:rPr>
          <w:rFonts w:ascii="Verdana" w:hAnsi="Verdana"/>
          <w:iCs/>
        </w:rPr>
        <w:t>Entregas de Estruturas de Apoio, Reformas de Edificações, Manutenção de Edificações, Reparos em Pontes, realização Manutenções de Acessos Não Pavimentados.</w:t>
      </w:r>
    </w:p>
    <w:p w14:paraId="66316E5A" w14:textId="77777777" w:rsidR="0094781A" w:rsidRDefault="0094781A" w:rsidP="006F3AD2">
      <w:pPr>
        <w:spacing w:after="0"/>
        <w:jc w:val="both"/>
        <w:rPr>
          <w:rFonts w:ascii="Verdana" w:eastAsia="Verdana" w:hAnsi="Verdana" w:cs="Times New Roman"/>
          <w:b/>
          <w:color w:val="000000"/>
        </w:rPr>
      </w:pPr>
    </w:p>
    <w:p w14:paraId="6A95B67E" w14:textId="7337683B" w:rsidR="004B7223" w:rsidRDefault="004B7223" w:rsidP="006F3AD2">
      <w:pPr>
        <w:spacing w:after="0"/>
        <w:jc w:val="both"/>
        <w:rPr>
          <w:rFonts w:ascii="Verdana" w:eastAsia="Verdana" w:hAnsi="Verdana" w:cs="Times New Roman"/>
          <w:b/>
          <w:color w:val="000000"/>
        </w:rPr>
      </w:pPr>
      <w:r w:rsidRPr="006F3AD2">
        <w:rPr>
          <w:rFonts w:ascii="Verdana" w:eastAsia="Verdana" w:hAnsi="Verdana" w:cs="Times New Roman"/>
          <w:b/>
          <w:color w:val="000000"/>
        </w:rPr>
        <w:t xml:space="preserve">Próximas entregas </w:t>
      </w:r>
    </w:p>
    <w:p w14:paraId="2FA6936D" w14:textId="77777777" w:rsidR="00E807BC" w:rsidRPr="006F3AD2" w:rsidRDefault="00E807BC" w:rsidP="006F3AD2">
      <w:pPr>
        <w:spacing w:after="0"/>
        <w:jc w:val="both"/>
        <w:rPr>
          <w:rFonts w:ascii="Verdana" w:eastAsia="Verdana" w:hAnsi="Verdana" w:cs="Times New Roman"/>
          <w:b/>
          <w:color w:val="000000"/>
        </w:rPr>
      </w:pPr>
    </w:p>
    <w:bookmarkEnd w:id="41"/>
    <w:p w14:paraId="6291C7D2" w14:textId="77777777" w:rsidR="008F1E02" w:rsidRPr="008F1E02" w:rsidRDefault="008F1E02" w:rsidP="008F1E02">
      <w:pPr>
        <w:numPr>
          <w:ilvl w:val="0"/>
          <w:numId w:val="21"/>
        </w:numPr>
        <w:tabs>
          <w:tab w:val="num" w:pos="720"/>
        </w:tabs>
        <w:spacing w:after="0"/>
        <w:jc w:val="both"/>
        <w:rPr>
          <w:rFonts w:ascii="Verdana" w:hAnsi="Verdana"/>
          <w:iCs/>
        </w:rPr>
      </w:pPr>
      <w:r w:rsidRPr="008F1E02">
        <w:rPr>
          <w:rFonts w:ascii="Verdana" w:hAnsi="Verdana"/>
          <w:iCs/>
        </w:rPr>
        <w:t>Entregas de Estruturas de Apoio, Reformas de Edificações, Manutenção de Edificações, Instalação de Reservatórios, realização de pavimentação de vias urbanas e de Manutenções de Acessos Não Pavimentados.</w:t>
      </w:r>
    </w:p>
    <w:p w14:paraId="2B0E3470" w14:textId="36A5B216" w:rsidR="00566E21" w:rsidRPr="008F1E02" w:rsidRDefault="008F1E02" w:rsidP="009E0BFC">
      <w:pPr>
        <w:numPr>
          <w:ilvl w:val="0"/>
          <w:numId w:val="21"/>
        </w:numPr>
        <w:tabs>
          <w:tab w:val="num" w:pos="720"/>
        </w:tabs>
        <w:spacing w:after="0"/>
        <w:jc w:val="both"/>
        <w:rPr>
          <w:rFonts w:ascii="Verdana" w:hAnsi="Verdana"/>
          <w:iCs/>
        </w:rPr>
      </w:pPr>
      <w:r w:rsidRPr="008F1E02">
        <w:rPr>
          <w:rFonts w:ascii="Verdana" w:hAnsi="Verdana"/>
          <w:iCs/>
        </w:rPr>
        <w:t>Realizada reunião em 22/11/18, na cidade administrativa, com a CT, sobre a reparação das infraestruturas com danos (203 endereços) localizadas em Barra Longa, onde não houve o comparecimento da AEDAS. Nesta, o PG-010  apresentou o seu plano de recuperação para as moradias e ficou definido que a Infraestrutura irá iniciar as visitas nas residências definidas por ela como em situação de risco. 84 moradias já visitadas.</w:t>
      </w:r>
    </w:p>
    <w:p w14:paraId="572FD785" w14:textId="77777777" w:rsidR="0094781A" w:rsidRPr="0094781A" w:rsidRDefault="0094781A" w:rsidP="0094781A">
      <w:pPr>
        <w:spacing w:after="0"/>
        <w:ind w:left="360"/>
        <w:jc w:val="both"/>
        <w:rPr>
          <w:rFonts w:ascii="Verdana" w:hAnsi="Verdana"/>
          <w:iCs/>
        </w:rPr>
      </w:pPr>
    </w:p>
    <w:p w14:paraId="51C2C4FA" w14:textId="247276F8" w:rsidR="004B7223" w:rsidRDefault="004B7223" w:rsidP="006F3AD2">
      <w:pPr>
        <w:spacing w:after="0"/>
        <w:jc w:val="both"/>
        <w:rPr>
          <w:rFonts w:ascii="Verdana" w:eastAsia="Verdana" w:hAnsi="Verdana" w:cs="Times New Roman"/>
          <w:b/>
          <w:color w:val="000000"/>
        </w:rPr>
      </w:pPr>
      <w:r w:rsidRPr="006F3AD2">
        <w:rPr>
          <w:rFonts w:ascii="Verdana" w:eastAsia="Verdana" w:hAnsi="Verdana" w:cs="Times New Roman"/>
          <w:b/>
          <w:color w:val="000000"/>
        </w:rPr>
        <w:t>Desafios</w:t>
      </w:r>
    </w:p>
    <w:p w14:paraId="564ACEAD" w14:textId="77777777" w:rsidR="00E807BC" w:rsidRPr="006F3AD2" w:rsidRDefault="00E807BC" w:rsidP="006F3AD2">
      <w:pPr>
        <w:spacing w:after="0"/>
        <w:jc w:val="both"/>
        <w:rPr>
          <w:rFonts w:ascii="Verdana" w:eastAsia="Verdana" w:hAnsi="Verdana" w:cs="Times New Roman"/>
          <w:b/>
          <w:color w:val="000000"/>
        </w:rPr>
      </w:pPr>
    </w:p>
    <w:p w14:paraId="4375488C" w14:textId="6A9C9E1E" w:rsidR="00B84367" w:rsidRDefault="001F375C" w:rsidP="0094781A">
      <w:pPr>
        <w:pStyle w:val="Texto0"/>
        <w:numPr>
          <w:ilvl w:val="0"/>
          <w:numId w:val="3"/>
        </w:numPr>
        <w:spacing w:after="200"/>
        <w:rPr>
          <w:rFonts w:ascii="Verdana" w:hAnsi="Verdana"/>
          <w:iCs/>
        </w:rPr>
      </w:pPr>
      <w:r w:rsidRPr="0094781A">
        <w:rPr>
          <w:rFonts w:ascii="Verdana" w:hAnsi="Verdana"/>
          <w:iCs/>
        </w:rPr>
        <w:t>Aquisição dos terrenos de construção dos campos de fu</w:t>
      </w:r>
      <w:r w:rsidR="0094781A">
        <w:rPr>
          <w:rFonts w:ascii="Verdana" w:hAnsi="Verdana"/>
          <w:iCs/>
        </w:rPr>
        <w:t>tebol de Pedras e Ponte do Gama</w:t>
      </w:r>
      <w:r w:rsidR="00272EA8" w:rsidRPr="0094781A">
        <w:rPr>
          <w:rFonts w:ascii="Verdana" w:hAnsi="Verdana"/>
          <w:iCs/>
        </w:rPr>
        <w:t>.</w:t>
      </w:r>
    </w:p>
    <w:p w14:paraId="156AE0C2" w14:textId="77777777" w:rsidR="002B248B" w:rsidRPr="0094781A" w:rsidRDefault="002B248B" w:rsidP="002B248B">
      <w:pPr>
        <w:pStyle w:val="Texto0"/>
        <w:spacing w:after="200"/>
        <w:ind w:left="360"/>
        <w:rPr>
          <w:rFonts w:ascii="Verdana" w:hAnsi="Verdana"/>
          <w:iCs/>
        </w:rPr>
      </w:pPr>
    </w:p>
    <w:p w14:paraId="5FD73261" w14:textId="77777777" w:rsidR="008F1E02" w:rsidRDefault="008F1E02">
      <w:pPr>
        <w:spacing w:line="276" w:lineRule="auto"/>
        <w:rPr>
          <w:rFonts w:ascii="Verdana" w:eastAsia="Verdana" w:hAnsi="Verdana" w:cs="Times New Roman"/>
          <w:b/>
          <w:color w:val="000000"/>
        </w:rPr>
      </w:pPr>
      <w:r>
        <w:rPr>
          <w:rFonts w:ascii="Verdana" w:eastAsia="Verdana" w:hAnsi="Verdana" w:cs="Times New Roman"/>
          <w:b/>
          <w:color w:val="000000"/>
        </w:rPr>
        <w:br w:type="page"/>
      </w:r>
    </w:p>
    <w:p w14:paraId="0E9B61BC" w14:textId="0DADCE7C" w:rsidR="00272EA8" w:rsidRPr="002B248B" w:rsidRDefault="002B248B" w:rsidP="002B248B">
      <w:pPr>
        <w:spacing w:after="0"/>
        <w:jc w:val="both"/>
        <w:rPr>
          <w:rFonts w:ascii="Verdana" w:eastAsia="Verdana" w:hAnsi="Verdana" w:cs="Times New Roman"/>
          <w:b/>
          <w:color w:val="000000"/>
        </w:rPr>
      </w:pPr>
      <w:r w:rsidRPr="002B248B">
        <w:rPr>
          <w:rFonts w:ascii="Verdana" w:eastAsia="Verdana" w:hAnsi="Verdana" w:cs="Times New Roman"/>
          <w:b/>
          <w:color w:val="000000"/>
        </w:rPr>
        <w:lastRenderedPageBreak/>
        <w:t>Indicadores</w:t>
      </w:r>
    </w:p>
    <w:p w14:paraId="501EB554" w14:textId="451F322E" w:rsidR="002B248B" w:rsidRDefault="002B248B" w:rsidP="00272EA8">
      <w:pPr>
        <w:pStyle w:val="PargrafodaLista"/>
        <w:spacing w:after="0"/>
        <w:ind w:left="360"/>
        <w:jc w:val="both"/>
        <w:rPr>
          <w:rFonts w:ascii="Verdana" w:eastAsia="Verdana" w:hAnsi="Verdana" w:cs="Times New Roman"/>
          <w:b/>
          <w:color w:val="000000"/>
        </w:rPr>
      </w:pPr>
    </w:p>
    <w:p w14:paraId="58D4E04F" w14:textId="2CA8823F" w:rsidR="002B248B" w:rsidRPr="00272EA8" w:rsidRDefault="002B248B" w:rsidP="002B248B">
      <w:pPr>
        <w:pStyle w:val="PargrafodaLista"/>
        <w:spacing w:after="0"/>
        <w:ind w:left="360"/>
        <w:jc w:val="center"/>
        <w:rPr>
          <w:rFonts w:ascii="Verdana" w:eastAsia="Verdana" w:hAnsi="Verdana" w:cs="Times New Roman"/>
          <w:b/>
          <w:color w:val="000000"/>
        </w:rPr>
      </w:pPr>
      <w:r>
        <w:rPr>
          <w:noProof/>
        </w:rPr>
        <w:drawing>
          <wp:inline distT="0" distB="0" distL="0" distR="0" wp14:anchorId="57997D88" wp14:editId="696D1A0D">
            <wp:extent cx="3689707" cy="3498574"/>
            <wp:effectExtent l="0" t="0" r="6350" b="6985"/>
            <wp:docPr id="541" name="Imagem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700334" cy="3508650"/>
                    </a:xfrm>
                    <a:prstGeom prst="rect">
                      <a:avLst/>
                    </a:prstGeom>
                  </pic:spPr>
                </pic:pic>
              </a:graphicData>
            </a:graphic>
          </wp:inline>
        </w:drawing>
      </w:r>
    </w:p>
    <w:p w14:paraId="746203C6" w14:textId="77777777" w:rsidR="00C233FE" w:rsidRDefault="00C233FE" w:rsidP="00C233FE">
      <w:pPr>
        <w:spacing w:after="0"/>
        <w:jc w:val="both"/>
        <w:rPr>
          <w:rFonts w:ascii="Verdana" w:eastAsia="Verdana" w:hAnsi="Verdana" w:cs="Times New Roman"/>
          <w:b/>
          <w:color w:val="000000"/>
        </w:rPr>
      </w:pPr>
    </w:p>
    <w:p w14:paraId="06EC6097" w14:textId="5E90B9A6" w:rsidR="004010F8" w:rsidRDefault="002B248B" w:rsidP="002B248B">
      <w:pPr>
        <w:spacing w:after="0"/>
        <w:jc w:val="center"/>
        <w:rPr>
          <w:rFonts w:ascii="Verdana" w:eastAsia="Verdana" w:hAnsi="Verdana" w:cs="Times New Roman"/>
          <w:b/>
          <w:color w:val="000000"/>
        </w:rPr>
      </w:pPr>
      <w:r>
        <w:rPr>
          <w:noProof/>
        </w:rPr>
        <w:lastRenderedPageBreak/>
        <w:drawing>
          <wp:inline distT="0" distB="0" distL="0" distR="0" wp14:anchorId="712F0E89" wp14:editId="54AF0B20">
            <wp:extent cx="3748385" cy="3593989"/>
            <wp:effectExtent l="0" t="0" r="5080" b="6985"/>
            <wp:docPr id="542" name="Imagem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755950" cy="3601243"/>
                    </a:xfrm>
                    <a:prstGeom prst="rect">
                      <a:avLst/>
                    </a:prstGeom>
                  </pic:spPr>
                </pic:pic>
              </a:graphicData>
            </a:graphic>
          </wp:inline>
        </w:drawing>
      </w:r>
    </w:p>
    <w:p w14:paraId="17C29ACA" w14:textId="77777777" w:rsidR="004C3975" w:rsidRDefault="004C3975">
      <w:pPr>
        <w:spacing w:line="276" w:lineRule="auto"/>
        <w:rPr>
          <w:rFonts w:asciiTheme="majorHAnsi" w:eastAsia="Calibri" w:hAnsiTheme="majorHAnsi" w:cs="Arial"/>
          <w:b/>
          <w:color w:val="F26622" w:themeColor="accent2"/>
          <w:sz w:val="32"/>
          <w:szCs w:val="32"/>
        </w:rPr>
      </w:pPr>
      <w:r>
        <w:rPr>
          <w:rFonts w:eastAsia="Calibri" w:cs="Arial"/>
          <w:b/>
          <w:color w:val="F26622" w:themeColor="accent2"/>
        </w:rPr>
        <w:br w:type="page"/>
      </w:r>
    </w:p>
    <w:p w14:paraId="544E55FF" w14:textId="5E2831E8" w:rsidR="004B7223" w:rsidRPr="00DF48C1" w:rsidRDefault="004B7223" w:rsidP="00DF48C1">
      <w:pPr>
        <w:pStyle w:val="Ttulo1"/>
        <w:spacing w:before="0" w:after="200"/>
        <w:jc w:val="both"/>
        <w:rPr>
          <w:rFonts w:eastAsia="Calibri" w:cs="Arial"/>
          <w:b/>
          <w:color w:val="F26622" w:themeColor="accent2"/>
        </w:rPr>
      </w:pPr>
      <w:bookmarkStart w:id="42" w:name="_Toc527381706"/>
      <w:r w:rsidRPr="00DF48C1">
        <w:rPr>
          <w:rFonts w:eastAsia="Calibri" w:cs="Arial"/>
          <w:b/>
          <w:color w:val="F26622" w:themeColor="accent2"/>
        </w:rPr>
        <w:lastRenderedPageBreak/>
        <w:t>PG011 Recuperação das Escolas e Reintegração da Comunidade Escolar</w:t>
      </w:r>
      <w:bookmarkEnd w:id="42"/>
    </w:p>
    <w:p w14:paraId="5C460D59" w14:textId="77777777" w:rsidR="004B7223" w:rsidRPr="00B032AC" w:rsidRDefault="004B7223" w:rsidP="005631B4">
      <w:pPr>
        <w:spacing w:after="120"/>
        <w:jc w:val="both"/>
        <w:rPr>
          <w:rFonts w:asciiTheme="majorHAnsi" w:eastAsia="Calibri" w:hAnsiTheme="majorHAnsi" w:cs="Arial"/>
          <w:b/>
          <w:color w:val="F26622"/>
        </w:rPr>
      </w:pPr>
    </w:p>
    <w:p w14:paraId="067AF6E3" w14:textId="77777777" w:rsidR="004B7223" w:rsidRPr="00B032AC" w:rsidRDefault="004B7223" w:rsidP="005631B4">
      <w:pPr>
        <w:spacing w:after="120"/>
        <w:jc w:val="both"/>
        <w:rPr>
          <w:rFonts w:asciiTheme="majorHAnsi" w:eastAsia="Calibri" w:hAnsiTheme="majorHAnsi" w:cs="Times New Roman"/>
          <w:b/>
          <w:color w:val="auto"/>
          <w:sz w:val="26"/>
          <w:szCs w:val="26"/>
        </w:rPr>
      </w:pPr>
      <w:r w:rsidRPr="00B032AC">
        <w:rPr>
          <w:rFonts w:asciiTheme="majorHAnsi" w:eastAsia="Calibri" w:hAnsiTheme="majorHAnsi" w:cs="Arial"/>
          <w:b/>
          <w:color w:val="auto"/>
          <w:sz w:val="26"/>
          <w:szCs w:val="26"/>
        </w:rPr>
        <w:t>Eixo Pessoas e Comunidades</w:t>
      </w:r>
    </w:p>
    <w:p w14:paraId="365E16FE" w14:textId="77777777" w:rsidR="004B7223" w:rsidRPr="00B032AC" w:rsidRDefault="004B7223" w:rsidP="005631B4">
      <w:pPr>
        <w:spacing w:after="120"/>
        <w:jc w:val="both"/>
        <w:rPr>
          <w:rFonts w:asciiTheme="majorHAnsi" w:eastAsia="Calibri" w:hAnsiTheme="majorHAnsi" w:cs="Arial"/>
          <w:b/>
          <w:color w:val="019C8A"/>
        </w:rPr>
      </w:pPr>
    </w:p>
    <w:p w14:paraId="52A4CE69" w14:textId="6F19F51E" w:rsidR="004B7223" w:rsidRDefault="00802CE5" w:rsidP="005631B4">
      <w:pPr>
        <w:spacing w:after="0"/>
        <w:jc w:val="both"/>
        <w:rPr>
          <w:rFonts w:ascii="Verdana" w:eastAsia="Calibri" w:hAnsi="Verdana" w:cs="Arial"/>
          <w:b/>
          <w:bCs/>
          <w:color w:val="auto"/>
        </w:rPr>
      </w:pPr>
      <w:r>
        <w:rPr>
          <w:rFonts w:ascii="Verdana" w:eastAsia="Calibri" w:hAnsi="Verdana" w:cs="Arial"/>
          <w:b/>
          <w:bCs/>
          <w:color w:val="auto"/>
        </w:rPr>
        <w:t>Objetivo</w:t>
      </w:r>
    </w:p>
    <w:p w14:paraId="360B60E4" w14:textId="77777777" w:rsidR="00E807BC" w:rsidRPr="00B032AC" w:rsidRDefault="00E807BC" w:rsidP="005631B4">
      <w:pPr>
        <w:spacing w:after="0"/>
        <w:jc w:val="both"/>
        <w:rPr>
          <w:rFonts w:ascii="Verdana" w:eastAsia="Calibri" w:hAnsi="Verdana" w:cs="Arial"/>
          <w:b/>
          <w:bCs/>
          <w:color w:val="auto"/>
        </w:rPr>
      </w:pPr>
    </w:p>
    <w:p w14:paraId="16E77686" w14:textId="007D6AB1" w:rsidR="00F83F62" w:rsidRPr="00F83F62" w:rsidRDefault="00F83F62" w:rsidP="005631B4">
      <w:pPr>
        <w:widowControl w:val="0"/>
        <w:autoSpaceDE w:val="0"/>
        <w:autoSpaceDN w:val="0"/>
        <w:adjustRightInd w:val="0"/>
        <w:spacing w:after="120"/>
        <w:jc w:val="both"/>
        <w:rPr>
          <w:rFonts w:ascii="Verdana" w:eastAsia="Calibri" w:hAnsi="Verdana" w:cs="Arial"/>
          <w:color w:val="auto"/>
        </w:rPr>
      </w:pPr>
      <w:r w:rsidRPr="00F83F62">
        <w:rPr>
          <w:rFonts w:ascii="Verdana" w:eastAsia="Calibri" w:hAnsi="Verdana" w:cs="Arial"/>
          <w:color w:val="auto"/>
        </w:rPr>
        <w:t xml:space="preserve">Proporcionar a reintegração de alunos e profissionais às rotinas escolares, observada a situação anterior </w:t>
      </w:r>
      <w:r w:rsidR="00147B38">
        <w:rPr>
          <w:rFonts w:ascii="Verdana" w:eastAsia="Calibri" w:hAnsi="Verdana" w:cs="Arial"/>
          <w:color w:val="auto"/>
        </w:rPr>
        <w:t>ao</w:t>
      </w:r>
      <w:r w:rsidRPr="00F83F62">
        <w:rPr>
          <w:rFonts w:ascii="Verdana" w:eastAsia="Calibri" w:hAnsi="Verdana" w:cs="Arial"/>
          <w:color w:val="auto"/>
        </w:rPr>
        <w:t xml:space="preserve"> rompimento da barragem de Fundão e fornecer acompanhamento pedagógico, psicopedagógico e de psicologia educacional para alunos e profissionais das escolas impactadas de acordo com as determinações do TTAC. Conforme determinações das cláusulas 89 a 94 e Cláusula 99. </w:t>
      </w:r>
    </w:p>
    <w:p w14:paraId="5AF8E9E2" w14:textId="77777777" w:rsidR="004B7223" w:rsidRPr="00B032AC" w:rsidRDefault="004B7223" w:rsidP="005631B4">
      <w:pPr>
        <w:jc w:val="both"/>
        <w:rPr>
          <w:b/>
          <w:bCs/>
        </w:rPr>
        <w:sectPr w:rsidR="004B7223" w:rsidRPr="00B032AC" w:rsidSect="00E35464">
          <w:headerReference w:type="default" r:id="rId56"/>
          <w:pgSz w:w="11906" w:h="16838" w:code="9"/>
          <w:pgMar w:top="2880" w:right="1985" w:bottom="2614" w:left="992" w:header="709" w:footer="709" w:gutter="0"/>
          <w:cols w:space="708"/>
          <w:docGrid w:linePitch="360"/>
        </w:sectPr>
      </w:pPr>
    </w:p>
    <w:p w14:paraId="1A315ED1" w14:textId="1354089E" w:rsidR="004B7223" w:rsidRDefault="004B7223" w:rsidP="005631B4">
      <w:pPr>
        <w:widowControl w:val="0"/>
        <w:autoSpaceDE w:val="0"/>
        <w:autoSpaceDN w:val="0"/>
        <w:adjustRightInd w:val="0"/>
        <w:spacing w:after="0"/>
        <w:jc w:val="both"/>
        <w:rPr>
          <w:noProof/>
        </w:rPr>
      </w:pPr>
      <w:r w:rsidRPr="009B34B2">
        <w:rPr>
          <w:rFonts w:ascii="Verdana" w:eastAsia="Calibri" w:hAnsi="Verdana" w:cs="Arial"/>
          <w:b/>
          <w:bCs/>
          <w:color w:val="auto"/>
        </w:rPr>
        <w:lastRenderedPageBreak/>
        <w:t>Marcos de Programa</w:t>
      </w:r>
    </w:p>
    <w:p w14:paraId="730F37FD" w14:textId="7337DDF5" w:rsidR="004B7223" w:rsidRDefault="004B7223" w:rsidP="005631B4">
      <w:pPr>
        <w:widowControl w:val="0"/>
        <w:autoSpaceDE w:val="0"/>
        <w:autoSpaceDN w:val="0"/>
        <w:adjustRightInd w:val="0"/>
        <w:spacing w:after="0"/>
        <w:jc w:val="both"/>
        <w:rPr>
          <w:noProof/>
        </w:rPr>
      </w:pPr>
    </w:p>
    <w:p w14:paraId="29E3CA5D" w14:textId="4737516C" w:rsidR="004B7223" w:rsidRPr="00B032AC" w:rsidRDefault="004B7223" w:rsidP="005631B4">
      <w:pPr>
        <w:widowControl w:val="0"/>
        <w:autoSpaceDE w:val="0"/>
        <w:autoSpaceDN w:val="0"/>
        <w:adjustRightInd w:val="0"/>
        <w:spacing w:after="0"/>
        <w:jc w:val="both"/>
        <w:rPr>
          <w:rFonts w:ascii="Verdana" w:eastAsia="Calibri" w:hAnsi="Verdana" w:cs="Arial"/>
          <w:color w:val="auto"/>
        </w:rPr>
      </w:pPr>
    </w:p>
    <w:p w14:paraId="22D72987" w14:textId="06C4EC41" w:rsidR="004B7223" w:rsidRPr="00B032AC" w:rsidRDefault="0005760F" w:rsidP="005631B4">
      <w:pPr>
        <w:widowControl w:val="0"/>
        <w:autoSpaceDE w:val="0"/>
        <w:autoSpaceDN w:val="0"/>
        <w:adjustRightInd w:val="0"/>
        <w:spacing w:after="0"/>
        <w:jc w:val="both"/>
        <w:rPr>
          <w:rFonts w:ascii="Verdana" w:eastAsia="Calibri" w:hAnsi="Verdana" w:cs="Arial"/>
          <w:b/>
          <w:bCs/>
          <w:color w:val="auto"/>
        </w:rPr>
        <w:sectPr w:rsidR="004B7223" w:rsidRPr="00B032AC" w:rsidSect="00CB00EE">
          <w:headerReference w:type="default" r:id="rId57"/>
          <w:pgSz w:w="16838" w:h="11906" w:orient="landscape" w:code="9"/>
          <w:pgMar w:top="992" w:right="2880" w:bottom="1985" w:left="2614" w:header="709" w:footer="709" w:gutter="0"/>
          <w:cols w:space="708"/>
          <w:docGrid w:linePitch="360"/>
        </w:sectPr>
      </w:pPr>
      <w:r>
        <w:rPr>
          <w:noProof/>
        </w:rPr>
        <w:drawing>
          <wp:inline distT="0" distB="0" distL="0" distR="0" wp14:anchorId="4BA835EE" wp14:editId="33BA23CF">
            <wp:extent cx="8424032" cy="2826328"/>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443955" cy="2833012"/>
                    </a:xfrm>
                    <a:prstGeom prst="rect">
                      <a:avLst/>
                    </a:prstGeom>
                  </pic:spPr>
                </pic:pic>
              </a:graphicData>
            </a:graphic>
          </wp:inline>
        </w:drawing>
      </w:r>
    </w:p>
    <w:p w14:paraId="4F34B552" w14:textId="284031F5" w:rsidR="00B65DB9" w:rsidRPr="009B34B2" w:rsidRDefault="004B7223" w:rsidP="006F3AD2">
      <w:pPr>
        <w:spacing w:after="0"/>
        <w:jc w:val="both"/>
        <w:rPr>
          <w:rFonts w:ascii="Verdana" w:eastAsia="Verdana" w:hAnsi="Verdana" w:cs="Times New Roman"/>
          <w:b/>
          <w:color w:val="000000"/>
        </w:rPr>
      </w:pPr>
      <w:r w:rsidRPr="009B34B2">
        <w:rPr>
          <w:rFonts w:ascii="Verdana" w:eastAsia="Verdana" w:hAnsi="Verdana" w:cs="Times New Roman"/>
          <w:b/>
          <w:color w:val="000000"/>
        </w:rPr>
        <w:lastRenderedPageBreak/>
        <w:t>Fatos e entregas relevantes do último mês</w:t>
      </w:r>
    </w:p>
    <w:p w14:paraId="2DE068F5" w14:textId="77777777" w:rsidR="009B34B2" w:rsidRPr="009B34B2" w:rsidRDefault="009B34B2" w:rsidP="009B34B2">
      <w:pPr>
        <w:widowControl w:val="0"/>
        <w:autoSpaceDE w:val="0"/>
        <w:autoSpaceDN w:val="0"/>
        <w:adjustRightInd w:val="0"/>
        <w:spacing w:after="0"/>
        <w:jc w:val="both"/>
      </w:pPr>
    </w:p>
    <w:p w14:paraId="6123CCB7" w14:textId="3B80E421" w:rsidR="005221C3" w:rsidRPr="005221C3" w:rsidRDefault="005221C3" w:rsidP="005221C3">
      <w:pPr>
        <w:pStyle w:val="Texto0"/>
        <w:spacing w:after="200"/>
        <w:rPr>
          <w:rFonts w:ascii="Verdana" w:hAnsi="Verdana"/>
          <w:iCs/>
        </w:rPr>
      </w:pPr>
      <w:r w:rsidRPr="005221C3">
        <w:rPr>
          <w:rFonts w:ascii="Verdana" w:hAnsi="Verdana"/>
          <w:iCs/>
        </w:rPr>
        <w:t>Oficina Conexão Férias – Crianças e Jovens das comunidades de Mariana, Bento Rodrigues e Paracatu de Baixo no período entre 22/01/19 até 25/01/19. O Conexão Férias tem como objetivo desenvolver ações de integração com as escolas que tiveram deslocamento físico, com realização de atividades artísticas e culturais</w:t>
      </w:r>
      <w:r w:rsidR="005E21E2">
        <w:rPr>
          <w:rFonts w:ascii="Verdana" w:hAnsi="Verdana"/>
          <w:iCs/>
        </w:rPr>
        <w:t>.</w:t>
      </w:r>
    </w:p>
    <w:p w14:paraId="35716445" w14:textId="0FC56B47" w:rsidR="005221C3" w:rsidRPr="005221C3" w:rsidRDefault="005221C3" w:rsidP="005221C3">
      <w:pPr>
        <w:pStyle w:val="Texto0"/>
        <w:spacing w:after="200"/>
        <w:rPr>
          <w:rFonts w:ascii="Verdana" w:hAnsi="Verdana"/>
          <w:iCs/>
        </w:rPr>
      </w:pPr>
      <w:r w:rsidRPr="005221C3">
        <w:rPr>
          <w:rFonts w:ascii="Verdana" w:hAnsi="Verdana"/>
          <w:iCs/>
        </w:rPr>
        <w:t>Elaboração do plano de atividades para continuidade do apoio pedagógico e psicopedagógico para o início do ano letivo da rede municipal em Mariana no dia 24/01/19, realizada pela Fundação Renova em conjuntos com a Secretaria de Educação de Mariana</w:t>
      </w:r>
      <w:r w:rsidR="005E21E2">
        <w:rPr>
          <w:rFonts w:ascii="Verdana" w:hAnsi="Verdana"/>
          <w:iCs/>
        </w:rPr>
        <w:t>.</w:t>
      </w:r>
    </w:p>
    <w:p w14:paraId="2258C1AF" w14:textId="763A8AD0" w:rsidR="001D3831" w:rsidRPr="00126578" w:rsidRDefault="005221C3" w:rsidP="005221C3">
      <w:pPr>
        <w:pStyle w:val="Texto0"/>
        <w:spacing w:after="200"/>
        <w:rPr>
          <w:rFonts w:ascii="Verdana" w:hAnsi="Verdana"/>
          <w:iCs/>
        </w:rPr>
      </w:pPr>
      <w:r w:rsidRPr="005221C3">
        <w:rPr>
          <w:rFonts w:ascii="Verdana" w:hAnsi="Verdana"/>
          <w:iCs/>
        </w:rPr>
        <w:t>Início dos diálogos com a Secretaria de Educação sobre as obras de melhorias na Escola Municipal Gustavo Capanema em Barra Longa no dia 29/01/19. Esta aproximação com a Secretaria de Educação é o começo dos trabalhos para atender a demanda integrante do Ofício 03/2019, de 09/01/19, da Secretaria de Educação de Barra Longa à Fundação Renova.</w:t>
      </w:r>
      <w:r w:rsidR="00095127" w:rsidRPr="00126578">
        <w:rPr>
          <w:rFonts w:ascii="Verdana" w:hAnsi="Verdana"/>
          <w:iCs/>
        </w:rPr>
        <w:t xml:space="preserve">   </w:t>
      </w:r>
    </w:p>
    <w:p w14:paraId="6ED6991F" w14:textId="77777777" w:rsidR="00095127" w:rsidRPr="009B34B2" w:rsidRDefault="00095127" w:rsidP="00095127">
      <w:pPr>
        <w:widowControl w:val="0"/>
        <w:autoSpaceDE w:val="0"/>
        <w:autoSpaceDN w:val="0"/>
        <w:adjustRightInd w:val="0"/>
        <w:spacing w:after="0"/>
        <w:jc w:val="both"/>
        <w:rPr>
          <w:rFonts w:ascii="Verdana" w:eastAsia="Calibri" w:hAnsi="Verdana" w:cs="Arial"/>
          <w:color w:val="auto"/>
        </w:rPr>
      </w:pPr>
    </w:p>
    <w:p w14:paraId="565637C2" w14:textId="6D90DDC5" w:rsidR="004B7223" w:rsidRDefault="004B7223" w:rsidP="005631B4">
      <w:pPr>
        <w:widowControl w:val="0"/>
        <w:autoSpaceDE w:val="0"/>
        <w:autoSpaceDN w:val="0"/>
        <w:adjustRightInd w:val="0"/>
        <w:spacing w:after="0"/>
        <w:jc w:val="both"/>
        <w:rPr>
          <w:rFonts w:ascii="Verdana" w:eastAsia="Calibri" w:hAnsi="Verdana" w:cs="Arial"/>
          <w:b/>
          <w:bCs/>
          <w:color w:val="auto"/>
        </w:rPr>
      </w:pPr>
      <w:r w:rsidRPr="009B34B2">
        <w:rPr>
          <w:rFonts w:ascii="Verdana" w:eastAsia="Calibri" w:hAnsi="Verdana" w:cs="Arial"/>
          <w:b/>
          <w:bCs/>
          <w:color w:val="auto"/>
        </w:rPr>
        <w:t xml:space="preserve">Próximas entregas </w:t>
      </w:r>
    </w:p>
    <w:p w14:paraId="6998D1B0" w14:textId="77777777" w:rsidR="00E807BC" w:rsidRPr="009B34B2" w:rsidRDefault="00E807BC" w:rsidP="005631B4">
      <w:pPr>
        <w:widowControl w:val="0"/>
        <w:autoSpaceDE w:val="0"/>
        <w:autoSpaceDN w:val="0"/>
        <w:adjustRightInd w:val="0"/>
        <w:spacing w:after="0"/>
        <w:jc w:val="both"/>
        <w:rPr>
          <w:rFonts w:ascii="Verdana" w:eastAsia="Calibri" w:hAnsi="Verdana" w:cs="Arial"/>
          <w:b/>
          <w:bCs/>
          <w:color w:val="auto"/>
        </w:rPr>
      </w:pPr>
    </w:p>
    <w:p w14:paraId="7DCAFDB9" w14:textId="77777777" w:rsidR="005221C3" w:rsidRPr="005221C3" w:rsidRDefault="005221C3" w:rsidP="005221C3">
      <w:pPr>
        <w:pStyle w:val="Texto0"/>
        <w:numPr>
          <w:ilvl w:val="0"/>
          <w:numId w:val="3"/>
        </w:numPr>
        <w:spacing w:after="200"/>
        <w:rPr>
          <w:rFonts w:ascii="Verdana" w:hAnsi="Verdana"/>
          <w:iCs/>
        </w:rPr>
      </w:pPr>
      <w:r w:rsidRPr="005221C3">
        <w:rPr>
          <w:rFonts w:ascii="Verdana" w:hAnsi="Verdana"/>
          <w:iCs/>
        </w:rPr>
        <w:t>Apresentação das Atividades do Conexão em 2019, junto às Escolas atingidas em Mariana e Barra Longa;</w:t>
      </w:r>
    </w:p>
    <w:p w14:paraId="6F749585" w14:textId="77777777" w:rsidR="005221C3" w:rsidRPr="005221C3" w:rsidRDefault="005221C3" w:rsidP="005221C3">
      <w:pPr>
        <w:pStyle w:val="Texto0"/>
        <w:numPr>
          <w:ilvl w:val="0"/>
          <w:numId w:val="3"/>
        </w:numPr>
        <w:spacing w:after="200"/>
        <w:rPr>
          <w:rFonts w:ascii="Verdana" w:hAnsi="Verdana"/>
          <w:iCs/>
        </w:rPr>
      </w:pPr>
      <w:r w:rsidRPr="005221C3">
        <w:rPr>
          <w:rFonts w:ascii="Verdana" w:hAnsi="Verdana"/>
          <w:iCs/>
        </w:rPr>
        <w:t>Entrega do planejamento das atividades de Apoio Pedagógico e Psicopedagógico com as Escolas Municipais em Barra Longa e apresentar o projeto à Superintendência Regional de Ouro Preto e Ponte Nova;</w:t>
      </w:r>
    </w:p>
    <w:p w14:paraId="62006185" w14:textId="5712BB4E" w:rsidR="00551561" w:rsidRDefault="005221C3" w:rsidP="005221C3">
      <w:pPr>
        <w:pStyle w:val="Texto0"/>
        <w:numPr>
          <w:ilvl w:val="0"/>
          <w:numId w:val="3"/>
        </w:numPr>
        <w:spacing w:after="200"/>
        <w:rPr>
          <w:rFonts w:ascii="Verdana" w:hAnsi="Verdana"/>
          <w:iCs/>
        </w:rPr>
      </w:pPr>
      <w:r w:rsidRPr="005221C3">
        <w:rPr>
          <w:rFonts w:ascii="Verdana" w:hAnsi="Verdana"/>
          <w:iCs/>
        </w:rPr>
        <w:t>Realização da atividade “Cuidados com a voz na sala de aula” para os educadores com a Secretaria de Educação e as Escolas Municipais de Mariana.</w:t>
      </w:r>
    </w:p>
    <w:p w14:paraId="04A88877" w14:textId="77777777" w:rsidR="005221C3" w:rsidRDefault="005221C3" w:rsidP="005221C3">
      <w:pPr>
        <w:pStyle w:val="Texto0"/>
        <w:spacing w:after="200"/>
        <w:ind w:left="360"/>
        <w:rPr>
          <w:rFonts w:ascii="Verdana" w:hAnsi="Verdana"/>
          <w:iCs/>
        </w:rPr>
      </w:pPr>
    </w:p>
    <w:p w14:paraId="30AC8912" w14:textId="77777777" w:rsidR="005E21E2" w:rsidRDefault="005E21E2" w:rsidP="005631B4">
      <w:pPr>
        <w:widowControl w:val="0"/>
        <w:autoSpaceDE w:val="0"/>
        <w:autoSpaceDN w:val="0"/>
        <w:adjustRightInd w:val="0"/>
        <w:spacing w:after="0"/>
        <w:jc w:val="both"/>
        <w:rPr>
          <w:rFonts w:ascii="Verdana" w:eastAsia="Calibri" w:hAnsi="Verdana" w:cs="Arial"/>
          <w:b/>
          <w:bCs/>
          <w:color w:val="auto"/>
        </w:rPr>
      </w:pPr>
    </w:p>
    <w:p w14:paraId="499A652D" w14:textId="43A87565" w:rsidR="004B7223" w:rsidRDefault="004B7223" w:rsidP="005631B4">
      <w:pPr>
        <w:widowControl w:val="0"/>
        <w:autoSpaceDE w:val="0"/>
        <w:autoSpaceDN w:val="0"/>
        <w:adjustRightInd w:val="0"/>
        <w:spacing w:after="0"/>
        <w:jc w:val="both"/>
        <w:rPr>
          <w:rFonts w:ascii="Verdana" w:eastAsia="Calibri" w:hAnsi="Verdana" w:cs="Arial"/>
          <w:b/>
          <w:bCs/>
          <w:color w:val="auto"/>
        </w:rPr>
      </w:pPr>
      <w:r w:rsidRPr="009B34B2">
        <w:rPr>
          <w:rFonts w:ascii="Verdana" w:eastAsia="Calibri" w:hAnsi="Verdana" w:cs="Arial"/>
          <w:b/>
          <w:bCs/>
          <w:color w:val="auto"/>
        </w:rPr>
        <w:lastRenderedPageBreak/>
        <w:t>Desafios</w:t>
      </w:r>
    </w:p>
    <w:p w14:paraId="7A313806" w14:textId="77777777" w:rsidR="00E807BC" w:rsidRPr="009B34B2" w:rsidRDefault="00E807BC" w:rsidP="005631B4">
      <w:pPr>
        <w:widowControl w:val="0"/>
        <w:autoSpaceDE w:val="0"/>
        <w:autoSpaceDN w:val="0"/>
        <w:adjustRightInd w:val="0"/>
        <w:spacing w:after="0"/>
        <w:jc w:val="both"/>
        <w:rPr>
          <w:rFonts w:ascii="Verdana" w:eastAsia="Calibri" w:hAnsi="Verdana" w:cs="Arial"/>
          <w:b/>
          <w:bCs/>
          <w:color w:val="auto"/>
        </w:rPr>
      </w:pPr>
    </w:p>
    <w:p w14:paraId="6E4333D1" w14:textId="4B617FCA" w:rsidR="00F83F62" w:rsidRPr="005221C3" w:rsidRDefault="005221C3" w:rsidP="004F4CE1">
      <w:pPr>
        <w:pStyle w:val="PargrafodaLista"/>
        <w:numPr>
          <w:ilvl w:val="0"/>
          <w:numId w:val="5"/>
        </w:numPr>
        <w:spacing w:after="120"/>
        <w:jc w:val="both"/>
        <w:rPr>
          <w:rFonts w:ascii="Verdana" w:hAnsi="Verdana"/>
          <w:iCs/>
        </w:rPr>
      </w:pPr>
      <w:r w:rsidRPr="005221C3">
        <w:rPr>
          <w:rFonts w:ascii="Verdana" w:hAnsi="Verdana"/>
          <w:iCs/>
        </w:rPr>
        <w:t>Apresentar o projeto de Apoio Pedagógico e Psicopedagógico para as Escolas Estaduais de Mariana e Barra Longa, às Superintendências Regionais de Ensino de Ouro Preto e Ponte Nova, de forma a iniciar as atividades com a rede estadual de ensino dos dois municípios, pois sem a devida validação do projeto não é possível dar início às atividades.</w:t>
      </w:r>
    </w:p>
    <w:p w14:paraId="30C0BC8A" w14:textId="749B8367" w:rsidR="00754D4A" w:rsidRDefault="00754D4A" w:rsidP="005631B4">
      <w:pPr>
        <w:spacing w:after="0"/>
        <w:jc w:val="both"/>
        <w:rPr>
          <w:rFonts w:ascii="Verdana" w:eastAsia="Verdana" w:hAnsi="Verdana" w:cs="Times New Roman"/>
          <w:b/>
          <w:bCs/>
          <w:color w:val="000000"/>
          <w:szCs w:val="24"/>
        </w:rPr>
      </w:pPr>
    </w:p>
    <w:p w14:paraId="020BBAA4" w14:textId="76D355E7" w:rsidR="0048390A" w:rsidRDefault="0048390A" w:rsidP="0048390A">
      <w:pPr>
        <w:widowControl w:val="0"/>
        <w:autoSpaceDE w:val="0"/>
        <w:autoSpaceDN w:val="0"/>
        <w:adjustRightInd w:val="0"/>
        <w:spacing w:after="0"/>
        <w:jc w:val="both"/>
        <w:rPr>
          <w:rFonts w:ascii="Verdana" w:eastAsia="Calibri" w:hAnsi="Verdana" w:cs="Arial"/>
          <w:b/>
          <w:bCs/>
          <w:color w:val="auto"/>
        </w:rPr>
      </w:pPr>
      <w:bookmarkStart w:id="43" w:name="_Toc527381707"/>
      <w:r>
        <w:rPr>
          <w:rFonts w:ascii="Verdana" w:eastAsia="Calibri" w:hAnsi="Verdana" w:cs="Arial"/>
          <w:b/>
          <w:bCs/>
          <w:color w:val="auto"/>
        </w:rPr>
        <w:t>Fotos</w:t>
      </w:r>
    </w:p>
    <w:p w14:paraId="24937C80" w14:textId="0EB71727" w:rsidR="0048390A" w:rsidRDefault="0048390A" w:rsidP="0048390A">
      <w:pPr>
        <w:widowControl w:val="0"/>
        <w:autoSpaceDE w:val="0"/>
        <w:autoSpaceDN w:val="0"/>
        <w:adjustRightInd w:val="0"/>
        <w:spacing w:after="0"/>
        <w:jc w:val="both"/>
        <w:rPr>
          <w:noProof/>
        </w:rPr>
      </w:pPr>
    </w:p>
    <w:p w14:paraId="520BDD6E" w14:textId="0347A2EC" w:rsidR="0048390A" w:rsidRDefault="005221C3" w:rsidP="0048390A">
      <w:pPr>
        <w:widowControl w:val="0"/>
        <w:autoSpaceDE w:val="0"/>
        <w:autoSpaceDN w:val="0"/>
        <w:adjustRightInd w:val="0"/>
        <w:spacing w:after="0"/>
        <w:jc w:val="both"/>
        <w:rPr>
          <w:rFonts w:ascii="Verdana" w:eastAsia="Calibri" w:hAnsi="Verdana" w:cs="Arial"/>
          <w:b/>
          <w:bCs/>
          <w:color w:val="auto"/>
        </w:rPr>
      </w:pPr>
      <w:r>
        <w:rPr>
          <w:noProof/>
        </w:rPr>
        <w:drawing>
          <wp:inline distT="0" distB="0" distL="0" distR="0" wp14:anchorId="6E41DE2C" wp14:editId="70F0097A">
            <wp:extent cx="5923496" cy="2329859"/>
            <wp:effectExtent l="0" t="0" r="127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956968" cy="2343024"/>
                    </a:xfrm>
                    <a:prstGeom prst="rect">
                      <a:avLst/>
                    </a:prstGeom>
                  </pic:spPr>
                </pic:pic>
              </a:graphicData>
            </a:graphic>
          </wp:inline>
        </w:drawing>
      </w:r>
    </w:p>
    <w:p w14:paraId="51FDC50A" w14:textId="348798CC" w:rsidR="0048390A" w:rsidRDefault="0048390A" w:rsidP="0048390A">
      <w:pPr>
        <w:widowControl w:val="0"/>
        <w:autoSpaceDE w:val="0"/>
        <w:autoSpaceDN w:val="0"/>
        <w:adjustRightInd w:val="0"/>
        <w:spacing w:after="0"/>
        <w:jc w:val="both"/>
        <w:rPr>
          <w:rFonts w:ascii="Verdana" w:eastAsia="Calibri" w:hAnsi="Verdana" w:cs="Arial"/>
          <w:b/>
          <w:bCs/>
          <w:color w:val="auto"/>
        </w:rPr>
      </w:pPr>
    </w:p>
    <w:p w14:paraId="4F354AAF" w14:textId="77777777" w:rsidR="00095127" w:rsidRDefault="00095127">
      <w:pPr>
        <w:spacing w:line="276" w:lineRule="auto"/>
        <w:rPr>
          <w:rFonts w:asciiTheme="majorHAnsi" w:eastAsia="Times New Roman" w:hAnsiTheme="majorHAnsi" w:cs="Calibri"/>
          <w:b/>
          <w:bCs/>
          <w:color w:val="F26622"/>
          <w:sz w:val="32"/>
          <w:szCs w:val="32"/>
          <w:lang w:eastAsia="pt-BR"/>
        </w:rPr>
      </w:pPr>
      <w:r>
        <w:rPr>
          <w:rFonts w:eastAsia="Times New Roman" w:cs="Calibri"/>
          <w:b/>
          <w:bCs/>
          <w:color w:val="F26622"/>
          <w:lang w:eastAsia="pt-BR"/>
        </w:rPr>
        <w:br w:type="page"/>
      </w:r>
    </w:p>
    <w:p w14:paraId="19132384" w14:textId="5E9E2E7B" w:rsidR="004B7223" w:rsidRPr="00B032AC" w:rsidRDefault="001D3831" w:rsidP="005631B4">
      <w:pPr>
        <w:pStyle w:val="Ttulo1"/>
        <w:spacing w:before="0" w:after="200"/>
        <w:jc w:val="both"/>
        <w:rPr>
          <w:rFonts w:eastAsia="Times New Roman" w:cs="Calibri"/>
          <w:b/>
          <w:bCs/>
          <w:color w:val="F26622"/>
          <w:lang w:eastAsia="pt-BR"/>
        </w:rPr>
      </w:pPr>
      <w:r>
        <w:rPr>
          <w:rFonts w:eastAsia="Times New Roman" w:cs="Calibri"/>
          <w:b/>
          <w:bCs/>
          <w:color w:val="F26622"/>
          <w:lang w:eastAsia="pt-BR"/>
        </w:rPr>
        <w:lastRenderedPageBreak/>
        <w:t xml:space="preserve">PG </w:t>
      </w:r>
      <w:r w:rsidR="00650050">
        <w:rPr>
          <w:rFonts w:eastAsia="Times New Roman" w:cs="Calibri"/>
          <w:b/>
          <w:bCs/>
          <w:color w:val="F26622"/>
          <w:lang w:eastAsia="pt-BR"/>
        </w:rPr>
        <w:t>012 Memória</w:t>
      </w:r>
      <w:r>
        <w:rPr>
          <w:rFonts w:eastAsia="Times New Roman" w:cs="Calibri"/>
          <w:b/>
          <w:bCs/>
          <w:color w:val="F26622"/>
          <w:lang w:eastAsia="pt-BR"/>
        </w:rPr>
        <w:t xml:space="preserve"> </w:t>
      </w:r>
      <w:r w:rsidR="004B7223" w:rsidRPr="00B032AC">
        <w:rPr>
          <w:rFonts w:eastAsia="Times New Roman" w:cs="Calibri"/>
          <w:b/>
          <w:bCs/>
          <w:color w:val="F26622"/>
          <w:lang w:eastAsia="pt-BR"/>
        </w:rPr>
        <w:t>Histórica, Cultural e Artística</w:t>
      </w:r>
      <w:bookmarkEnd w:id="43"/>
    </w:p>
    <w:p w14:paraId="0E464D1B" w14:textId="4A00505A" w:rsidR="004B7223" w:rsidRPr="00B032AC" w:rsidRDefault="00D0761B" w:rsidP="005631B4">
      <w:pPr>
        <w:shd w:val="clear" w:color="auto" w:fill="FFFFFF"/>
        <w:spacing w:after="120"/>
        <w:jc w:val="both"/>
        <w:rPr>
          <w:rFonts w:asciiTheme="majorHAnsi" w:eastAsia="Times New Roman" w:hAnsiTheme="majorHAnsi" w:cs="Calibri"/>
          <w:color w:val="212121"/>
          <w:lang w:eastAsia="pt-BR"/>
        </w:rPr>
      </w:pPr>
      <w:r>
        <w:rPr>
          <w:rFonts w:asciiTheme="majorHAnsi" w:eastAsia="Times New Roman" w:hAnsiTheme="majorHAnsi" w:cs="Calibri"/>
          <w:color w:val="212121"/>
          <w:lang w:eastAsia="pt-BR"/>
        </w:rPr>
        <w:t xml:space="preserve"> </w:t>
      </w:r>
      <w:r>
        <w:rPr>
          <w:rFonts w:asciiTheme="majorHAnsi" w:eastAsia="Times New Roman" w:hAnsiTheme="majorHAnsi" w:cs="Calibri"/>
          <w:color w:val="212121"/>
          <w:lang w:eastAsia="pt-BR"/>
        </w:rPr>
        <w:tab/>
      </w:r>
    </w:p>
    <w:p w14:paraId="3A08C998" w14:textId="77777777" w:rsidR="004B7223" w:rsidRPr="00B032AC" w:rsidRDefault="004B7223" w:rsidP="005631B4">
      <w:pPr>
        <w:shd w:val="clear" w:color="auto" w:fill="FFFFFF"/>
        <w:spacing w:after="120"/>
        <w:jc w:val="both"/>
        <w:rPr>
          <w:rFonts w:asciiTheme="majorHAnsi" w:eastAsia="Times New Roman" w:hAnsiTheme="majorHAnsi" w:cs="Calibri"/>
          <w:b/>
          <w:color w:val="212121"/>
          <w:sz w:val="26"/>
          <w:szCs w:val="26"/>
          <w:lang w:eastAsia="pt-BR"/>
        </w:rPr>
      </w:pPr>
      <w:r w:rsidRPr="00B032AC">
        <w:rPr>
          <w:rFonts w:asciiTheme="majorHAnsi" w:eastAsia="Times New Roman" w:hAnsiTheme="majorHAnsi" w:cs="Calibri"/>
          <w:b/>
          <w:color w:val="212121"/>
          <w:sz w:val="26"/>
          <w:szCs w:val="26"/>
          <w:lang w:eastAsia="pt-BR"/>
        </w:rPr>
        <w:t>Eixo Pessoas e Comunidade</w:t>
      </w:r>
    </w:p>
    <w:p w14:paraId="7E2A9C50" w14:textId="77777777" w:rsidR="004B7223" w:rsidRPr="00B032AC" w:rsidRDefault="004B7223" w:rsidP="005631B4">
      <w:pPr>
        <w:shd w:val="clear" w:color="auto" w:fill="FFFFFF"/>
        <w:spacing w:after="120"/>
        <w:jc w:val="both"/>
        <w:rPr>
          <w:rFonts w:asciiTheme="majorHAnsi" w:eastAsia="Times New Roman" w:hAnsiTheme="majorHAnsi" w:cs="Calibri"/>
          <w:color w:val="212121"/>
          <w:lang w:eastAsia="pt-BR"/>
        </w:rPr>
      </w:pPr>
    </w:p>
    <w:p w14:paraId="43BBAFEF" w14:textId="4D3F3923" w:rsidR="004B7223" w:rsidRDefault="004B7223" w:rsidP="005631B4">
      <w:pPr>
        <w:shd w:val="clear" w:color="auto" w:fill="FFFFFF"/>
        <w:spacing w:after="0"/>
        <w:jc w:val="both"/>
        <w:rPr>
          <w:rFonts w:ascii="Verdana" w:eastAsia="Times New Roman" w:hAnsi="Verdana" w:cs="Calibri"/>
          <w:b/>
          <w:bCs/>
          <w:color w:val="212121"/>
          <w:lang w:eastAsia="pt-BR"/>
        </w:rPr>
      </w:pPr>
      <w:r w:rsidRPr="00B032AC">
        <w:rPr>
          <w:rFonts w:ascii="Verdana" w:eastAsia="Times New Roman" w:hAnsi="Verdana" w:cs="Calibri"/>
          <w:b/>
          <w:bCs/>
          <w:color w:val="212121"/>
          <w:lang w:eastAsia="pt-BR"/>
        </w:rPr>
        <w:t>Objetivo</w:t>
      </w:r>
    </w:p>
    <w:p w14:paraId="0D7FD068" w14:textId="77777777" w:rsidR="00E807BC" w:rsidRPr="00B032AC" w:rsidRDefault="00E807BC" w:rsidP="005631B4">
      <w:pPr>
        <w:shd w:val="clear" w:color="auto" w:fill="FFFFFF"/>
        <w:spacing w:after="0"/>
        <w:jc w:val="both"/>
        <w:rPr>
          <w:rFonts w:ascii="Verdana" w:eastAsia="Times New Roman" w:hAnsi="Verdana" w:cs="Calibri"/>
          <w:color w:val="212121"/>
          <w:lang w:eastAsia="pt-BR"/>
        </w:rPr>
      </w:pPr>
    </w:p>
    <w:p w14:paraId="12593BDE" w14:textId="77777777" w:rsidR="004B7223" w:rsidRPr="00B032AC" w:rsidRDefault="004B7223" w:rsidP="005631B4">
      <w:pPr>
        <w:shd w:val="clear" w:color="auto" w:fill="FFFFFF"/>
        <w:jc w:val="both"/>
        <w:rPr>
          <w:rFonts w:ascii="Verdana" w:eastAsia="Times New Roman" w:hAnsi="Verdana" w:cs="Calibri"/>
          <w:color w:val="212121"/>
          <w:lang w:eastAsia="pt-BR"/>
        </w:rPr>
      </w:pPr>
      <w:r w:rsidRPr="00B032AC">
        <w:rPr>
          <w:rFonts w:ascii="Verdana" w:eastAsia="Times New Roman" w:hAnsi="Verdana" w:cs="Calibri"/>
          <w:color w:val="212121"/>
          <w:lang w:eastAsia="pt-BR"/>
        </w:rPr>
        <w:t>Fortalecer, conservar e preservar o patrimônio cultural, incluindo os bens materiais, imateriais e arqueológicos das comunidades de Bento Rodrigues, Paracatu de Baixo e Gesteira, atingidas pelo rompimento da barragem de Fundão.</w:t>
      </w:r>
    </w:p>
    <w:p w14:paraId="045A778A" w14:textId="77777777" w:rsidR="004B7223" w:rsidRPr="00B032AC" w:rsidRDefault="004B7223" w:rsidP="005631B4">
      <w:pPr>
        <w:shd w:val="clear" w:color="auto" w:fill="FFFFFF"/>
        <w:spacing w:after="120"/>
        <w:jc w:val="both"/>
        <w:rPr>
          <w:rFonts w:ascii="Verdana" w:eastAsia="Times New Roman" w:hAnsi="Verdana" w:cs="Calibri"/>
          <w:color w:val="212121"/>
          <w:lang w:eastAsia="pt-BR"/>
        </w:rPr>
      </w:pPr>
      <w:r w:rsidRPr="00B032AC">
        <w:rPr>
          <w:rFonts w:ascii="Verdana" w:eastAsia="Times New Roman" w:hAnsi="Verdana" w:cs="Calibri"/>
          <w:color w:val="212121"/>
          <w:lang w:eastAsia="pt-BR"/>
        </w:rPr>
        <w:t>Cláusula 95 e 100 (em andamento).</w:t>
      </w:r>
    </w:p>
    <w:p w14:paraId="1DA88BFA" w14:textId="77777777" w:rsidR="004B7223" w:rsidRPr="00B032AC" w:rsidRDefault="004B7223" w:rsidP="005631B4">
      <w:pPr>
        <w:shd w:val="clear" w:color="auto" w:fill="FFFFFF"/>
        <w:spacing w:after="120"/>
        <w:jc w:val="both"/>
        <w:rPr>
          <w:rFonts w:ascii="Verdana" w:eastAsia="Times New Roman" w:hAnsi="Verdana" w:cs="Calibri"/>
          <w:b/>
          <w:bCs/>
          <w:color w:val="212121"/>
          <w:lang w:eastAsia="pt-BR"/>
        </w:rPr>
      </w:pPr>
    </w:p>
    <w:p w14:paraId="660EBB0D" w14:textId="77777777" w:rsidR="004B7223" w:rsidRPr="00B032AC" w:rsidRDefault="004B7223" w:rsidP="005631B4">
      <w:pPr>
        <w:shd w:val="clear" w:color="auto" w:fill="FFFFFF"/>
        <w:spacing w:after="0"/>
        <w:jc w:val="both"/>
        <w:rPr>
          <w:rFonts w:ascii="Verdana" w:eastAsia="Times New Roman" w:hAnsi="Verdana" w:cs="Calibri"/>
          <w:b/>
          <w:bCs/>
          <w:color w:val="212121"/>
          <w:lang w:eastAsia="pt-BR"/>
        </w:rPr>
        <w:sectPr w:rsidR="004B7223" w:rsidRPr="00B032AC" w:rsidSect="00CB00EE">
          <w:headerReference w:type="default" r:id="rId60"/>
          <w:pgSz w:w="11906" w:h="16838" w:code="9"/>
          <w:pgMar w:top="2880" w:right="1985" w:bottom="2614" w:left="992" w:header="709" w:footer="709" w:gutter="0"/>
          <w:cols w:space="708"/>
          <w:docGrid w:linePitch="360"/>
        </w:sectPr>
      </w:pPr>
    </w:p>
    <w:p w14:paraId="5E2ADBA1" w14:textId="77777777" w:rsidR="004B7223" w:rsidRPr="00B032AC" w:rsidRDefault="004B7223" w:rsidP="005631B4">
      <w:pPr>
        <w:shd w:val="clear" w:color="auto" w:fill="FFFFFF"/>
        <w:spacing w:after="0"/>
        <w:jc w:val="both"/>
        <w:rPr>
          <w:rFonts w:ascii="Verdana" w:eastAsia="Times New Roman" w:hAnsi="Verdana" w:cs="Calibri"/>
          <w:b/>
          <w:bCs/>
          <w:color w:val="212121"/>
          <w:lang w:eastAsia="pt-BR"/>
        </w:rPr>
      </w:pPr>
      <w:r w:rsidRPr="00B032AC">
        <w:rPr>
          <w:rFonts w:ascii="Verdana" w:eastAsia="Times New Roman" w:hAnsi="Verdana" w:cs="Calibri"/>
          <w:b/>
          <w:bCs/>
          <w:color w:val="212121"/>
          <w:lang w:eastAsia="pt-BR"/>
        </w:rPr>
        <w:lastRenderedPageBreak/>
        <w:t>Marcos de Programa</w:t>
      </w:r>
    </w:p>
    <w:p w14:paraId="2D389DA2" w14:textId="5DE58B92" w:rsidR="004B7223" w:rsidRPr="00B032AC" w:rsidRDefault="004B7223" w:rsidP="005631B4">
      <w:pPr>
        <w:shd w:val="clear" w:color="auto" w:fill="FFFFFF"/>
        <w:spacing w:after="0"/>
        <w:jc w:val="both"/>
        <w:rPr>
          <w:rFonts w:ascii="Verdana" w:eastAsia="Times New Roman" w:hAnsi="Verdana" w:cs="Calibri"/>
          <w:b/>
          <w:bCs/>
          <w:color w:val="212121"/>
          <w:lang w:eastAsia="pt-BR"/>
        </w:rPr>
      </w:pPr>
    </w:p>
    <w:p w14:paraId="70042A23" w14:textId="3AE46665" w:rsidR="004B7223" w:rsidRPr="00B032AC" w:rsidRDefault="004B7223" w:rsidP="005631B4">
      <w:pPr>
        <w:shd w:val="clear" w:color="auto" w:fill="FFFFFF"/>
        <w:spacing w:after="120"/>
        <w:jc w:val="both"/>
        <w:rPr>
          <w:rFonts w:ascii="Verdana" w:eastAsia="MS Mincho" w:hAnsi="Verdana" w:cs="Times New Roman"/>
          <w:color w:val="auto"/>
          <w:lang w:eastAsia="pt-BR"/>
        </w:rPr>
      </w:pPr>
    </w:p>
    <w:p w14:paraId="6AD17C32" w14:textId="518019CA" w:rsidR="004B7223" w:rsidRPr="00B032AC" w:rsidRDefault="004B7223" w:rsidP="005631B4">
      <w:pPr>
        <w:shd w:val="clear" w:color="auto" w:fill="FFFFFF"/>
        <w:spacing w:after="120"/>
        <w:jc w:val="both"/>
        <w:rPr>
          <w:rFonts w:ascii="Verdana" w:eastAsia="MS Mincho" w:hAnsi="Verdana" w:cs="Times New Roman"/>
          <w:color w:val="auto"/>
          <w:lang w:eastAsia="pt-BR"/>
        </w:rPr>
      </w:pPr>
    </w:p>
    <w:p w14:paraId="01967132" w14:textId="30138BD7" w:rsidR="004B7223" w:rsidRPr="00B032AC" w:rsidRDefault="005221C3" w:rsidP="005631B4">
      <w:pPr>
        <w:widowControl w:val="0"/>
        <w:tabs>
          <w:tab w:val="left" w:pos="6111"/>
          <w:tab w:val="left" w:pos="7077"/>
          <w:tab w:val="left" w:pos="7534"/>
          <w:tab w:val="left" w:pos="7780"/>
          <w:tab w:val="right" w:pos="9071"/>
        </w:tabs>
        <w:autoSpaceDE w:val="0"/>
        <w:autoSpaceDN w:val="0"/>
        <w:adjustRightInd w:val="0"/>
        <w:spacing w:after="0"/>
        <w:jc w:val="both"/>
        <w:rPr>
          <w:rFonts w:ascii="Verdana" w:eastAsia="Times New Roman" w:hAnsi="Verdana" w:cs="Calibri"/>
          <w:b/>
          <w:bCs/>
          <w:color w:val="212121"/>
          <w:lang w:eastAsia="pt-BR"/>
        </w:rPr>
        <w:sectPr w:rsidR="004B7223" w:rsidRPr="00B032AC" w:rsidSect="00CB00EE">
          <w:headerReference w:type="default" r:id="rId61"/>
          <w:pgSz w:w="16838" w:h="11906" w:orient="landscape" w:code="9"/>
          <w:pgMar w:top="992" w:right="2880" w:bottom="1985" w:left="2614" w:header="709" w:footer="709" w:gutter="0"/>
          <w:cols w:space="708"/>
          <w:docGrid w:linePitch="360"/>
        </w:sectPr>
      </w:pPr>
      <w:r>
        <w:rPr>
          <w:noProof/>
        </w:rPr>
        <w:drawing>
          <wp:inline distT="0" distB="0" distL="0" distR="0" wp14:anchorId="78E879CA" wp14:editId="4F3DA261">
            <wp:extent cx="8200004" cy="2735985"/>
            <wp:effectExtent l="0" t="0" r="0" b="762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8222785" cy="2743586"/>
                    </a:xfrm>
                    <a:prstGeom prst="rect">
                      <a:avLst/>
                    </a:prstGeom>
                  </pic:spPr>
                </pic:pic>
              </a:graphicData>
            </a:graphic>
          </wp:inline>
        </w:drawing>
      </w:r>
    </w:p>
    <w:p w14:paraId="350AA85F" w14:textId="1315F076" w:rsidR="00FE49CB" w:rsidRPr="00B032AC" w:rsidRDefault="004B7223" w:rsidP="006F3AD2">
      <w:pPr>
        <w:widowControl w:val="0"/>
        <w:tabs>
          <w:tab w:val="left" w:pos="6111"/>
          <w:tab w:val="left" w:pos="7077"/>
          <w:tab w:val="left" w:pos="7534"/>
          <w:tab w:val="left" w:pos="7780"/>
          <w:tab w:val="right" w:pos="9071"/>
        </w:tabs>
        <w:autoSpaceDE w:val="0"/>
        <w:autoSpaceDN w:val="0"/>
        <w:adjustRightInd w:val="0"/>
        <w:spacing w:after="0"/>
        <w:jc w:val="both"/>
        <w:rPr>
          <w:rFonts w:ascii="Verdana" w:eastAsia="Times New Roman" w:hAnsi="Verdana" w:cs="Calibri"/>
          <w:b/>
          <w:bCs/>
          <w:color w:val="212121"/>
          <w:lang w:eastAsia="pt-BR"/>
        </w:rPr>
      </w:pPr>
      <w:r w:rsidRPr="00B032AC">
        <w:rPr>
          <w:rFonts w:ascii="Verdana" w:eastAsia="Times New Roman" w:hAnsi="Verdana" w:cs="Calibri"/>
          <w:b/>
          <w:bCs/>
          <w:color w:val="212121"/>
          <w:lang w:eastAsia="pt-BR"/>
        </w:rPr>
        <w:lastRenderedPageBreak/>
        <w:t xml:space="preserve">Fatos e entregas relevantes do último mês </w:t>
      </w:r>
    </w:p>
    <w:p w14:paraId="560F9978" w14:textId="77777777" w:rsidR="006A64E5" w:rsidRDefault="006A64E5" w:rsidP="005631B4">
      <w:pPr>
        <w:shd w:val="clear" w:color="auto" w:fill="FFFFFF"/>
        <w:spacing w:after="0"/>
        <w:jc w:val="both"/>
        <w:rPr>
          <w:rFonts w:ascii="Verdana" w:eastAsia="Times New Roman" w:hAnsi="Verdana" w:cs="Calibri"/>
          <w:color w:val="212121"/>
          <w:lang w:eastAsia="pt-BR"/>
        </w:rPr>
      </w:pPr>
    </w:p>
    <w:p w14:paraId="5C703D2C" w14:textId="01304B82" w:rsidR="00A10E14" w:rsidRPr="00A10E14" w:rsidRDefault="00A10E14" w:rsidP="00A10E14">
      <w:pPr>
        <w:pStyle w:val="Texto0"/>
        <w:spacing w:after="200"/>
        <w:rPr>
          <w:rFonts w:ascii="Verdana" w:hAnsi="Verdana"/>
          <w:iCs/>
        </w:rPr>
      </w:pPr>
      <w:r w:rsidRPr="00A10E14">
        <w:rPr>
          <w:rFonts w:ascii="Verdana" w:hAnsi="Verdana"/>
          <w:iCs/>
        </w:rPr>
        <w:t>Início dos trabalhos de jovens atingidos das comunidades de Bento Rodrigues e Paracatu de Baixo na Reserva Técnica</w:t>
      </w:r>
      <w:r w:rsidR="005E21E2">
        <w:rPr>
          <w:rFonts w:ascii="Verdana" w:hAnsi="Verdana"/>
          <w:iCs/>
        </w:rPr>
        <w:t>.</w:t>
      </w:r>
    </w:p>
    <w:p w14:paraId="58E795A7" w14:textId="464177B9" w:rsidR="00A10E14" w:rsidRPr="00A10E14" w:rsidRDefault="00A10E14" w:rsidP="00A10E14">
      <w:pPr>
        <w:pStyle w:val="Texto0"/>
        <w:spacing w:after="200"/>
        <w:rPr>
          <w:rFonts w:ascii="Verdana" w:hAnsi="Verdana"/>
          <w:iCs/>
        </w:rPr>
      </w:pPr>
      <w:r w:rsidRPr="00A10E14">
        <w:rPr>
          <w:rFonts w:ascii="Verdana" w:hAnsi="Verdana"/>
          <w:iCs/>
        </w:rPr>
        <w:t>Restauração da Imagem de Nossa Senhora da Conceição da comunidade de Gesteira</w:t>
      </w:r>
      <w:r w:rsidR="005E21E2">
        <w:rPr>
          <w:rFonts w:ascii="Verdana" w:hAnsi="Verdana"/>
          <w:iCs/>
        </w:rPr>
        <w:t>.</w:t>
      </w:r>
    </w:p>
    <w:p w14:paraId="47650B3F" w14:textId="43AA9D7B" w:rsidR="00A10E14" w:rsidRPr="00A10E14" w:rsidRDefault="00A10E14" w:rsidP="00A10E14">
      <w:pPr>
        <w:pStyle w:val="Texto0"/>
        <w:spacing w:after="200"/>
        <w:rPr>
          <w:rFonts w:ascii="Verdana" w:hAnsi="Verdana"/>
          <w:iCs/>
        </w:rPr>
      </w:pPr>
      <w:r w:rsidRPr="00A10E14">
        <w:rPr>
          <w:rFonts w:ascii="Verdana" w:hAnsi="Verdana"/>
          <w:iCs/>
        </w:rPr>
        <w:t xml:space="preserve">Oficinas rotinas diárias para diagnóstico de referências culturais com comunidade de Paracatu de Baixo nos dias 22 e 23 de </w:t>
      </w:r>
      <w:r w:rsidR="00937321" w:rsidRPr="00A10E14">
        <w:rPr>
          <w:rFonts w:ascii="Verdana" w:hAnsi="Verdana"/>
          <w:iCs/>
        </w:rPr>
        <w:t>janeiro</w:t>
      </w:r>
      <w:r w:rsidR="005E21E2">
        <w:rPr>
          <w:rFonts w:ascii="Verdana" w:hAnsi="Verdana"/>
          <w:iCs/>
        </w:rPr>
        <w:t>.</w:t>
      </w:r>
    </w:p>
    <w:p w14:paraId="0A6D5917" w14:textId="552046EF" w:rsidR="00A10E14" w:rsidRPr="00A10E14" w:rsidRDefault="00A10E14" w:rsidP="00A10E14">
      <w:pPr>
        <w:pStyle w:val="Texto0"/>
        <w:spacing w:after="200"/>
        <w:rPr>
          <w:rFonts w:ascii="Verdana" w:hAnsi="Verdana"/>
          <w:iCs/>
        </w:rPr>
      </w:pPr>
      <w:r w:rsidRPr="00A10E14">
        <w:rPr>
          <w:rFonts w:ascii="Verdana" w:hAnsi="Verdana"/>
          <w:iCs/>
        </w:rPr>
        <w:t xml:space="preserve">Oficinas mapa de percepção para diagnóstico de referências culturais em Barra Longa no dia 24 de </w:t>
      </w:r>
      <w:r w:rsidR="00937321" w:rsidRPr="00A10E14">
        <w:rPr>
          <w:rFonts w:ascii="Verdana" w:hAnsi="Verdana"/>
          <w:iCs/>
        </w:rPr>
        <w:t>janeiro</w:t>
      </w:r>
      <w:r w:rsidR="005E21E2">
        <w:rPr>
          <w:rFonts w:ascii="Verdana" w:hAnsi="Verdana"/>
          <w:iCs/>
        </w:rPr>
        <w:t>.</w:t>
      </w:r>
    </w:p>
    <w:p w14:paraId="1FFF7BBC" w14:textId="1CF796AF" w:rsidR="00A10E14" w:rsidRPr="00A10E14" w:rsidRDefault="00A10E14" w:rsidP="00A10E14">
      <w:pPr>
        <w:pStyle w:val="Texto0"/>
        <w:spacing w:after="200"/>
        <w:rPr>
          <w:rFonts w:ascii="Verdana" w:hAnsi="Verdana"/>
          <w:iCs/>
        </w:rPr>
      </w:pPr>
      <w:r w:rsidRPr="00A10E14">
        <w:rPr>
          <w:rFonts w:ascii="Verdana" w:hAnsi="Verdana"/>
          <w:iCs/>
        </w:rPr>
        <w:t>Acompanhamento e promoção do ciclo natalino da Folia de Reis em Paracatu de Baixo do dia 26/12 a 06/01</w:t>
      </w:r>
      <w:r w:rsidR="005E21E2">
        <w:rPr>
          <w:rFonts w:ascii="Verdana" w:hAnsi="Verdana"/>
          <w:iCs/>
        </w:rPr>
        <w:t>.</w:t>
      </w:r>
    </w:p>
    <w:p w14:paraId="273A8D80" w14:textId="363AED14" w:rsidR="00A10E14" w:rsidRPr="00A10E14" w:rsidRDefault="00A10E14" w:rsidP="00A10E14">
      <w:pPr>
        <w:pStyle w:val="Texto0"/>
        <w:spacing w:after="200"/>
        <w:rPr>
          <w:rFonts w:ascii="Verdana" w:hAnsi="Verdana"/>
          <w:iCs/>
        </w:rPr>
      </w:pPr>
      <w:r w:rsidRPr="00A10E14">
        <w:rPr>
          <w:rFonts w:ascii="Verdana" w:hAnsi="Verdana"/>
          <w:iCs/>
        </w:rPr>
        <w:t>Acompanhamento Folia de Reis – Barreto</w:t>
      </w:r>
      <w:r w:rsidR="005E21E2">
        <w:rPr>
          <w:rFonts w:ascii="Verdana" w:hAnsi="Verdana"/>
          <w:iCs/>
        </w:rPr>
        <w:t>.</w:t>
      </w:r>
    </w:p>
    <w:p w14:paraId="0C5335CE" w14:textId="31881004" w:rsidR="00A10E14" w:rsidRPr="00A10E14" w:rsidRDefault="00A10E14" w:rsidP="00A10E14">
      <w:pPr>
        <w:pStyle w:val="Texto0"/>
        <w:spacing w:after="200"/>
        <w:rPr>
          <w:rFonts w:ascii="Verdana" w:hAnsi="Verdana"/>
          <w:iCs/>
        </w:rPr>
      </w:pPr>
      <w:r w:rsidRPr="00A10E14">
        <w:rPr>
          <w:rFonts w:ascii="Verdana" w:hAnsi="Verdana"/>
          <w:iCs/>
        </w:rPr>
        <w:t>Promoção das atividades esportivas (Futebol) em Mariana e Barra Longa</w:t>
      </w:r>
      <w:r w:rsidR="005E21E2">
        <w:rPr>
          <w:rFonts w:ascii="Verdana" w:hAnsi="Verdana"/>
          <w:iCs/>
        </w:rPr>
        <w:t>.</w:t>
      </w:r>
    </w:p>
    <w:p w14:paraId="243E4FA0" w14:textId="4BDB464A" w:rsidR="00D50FB5" w:rsidRDefault="00A10E14" w:rsidP="00A10E14">
      <w:pPr>
        <w:pStyle w:val="Texto0"/>
        <w:spacing w:after="200"/>
        <w:rPr>
          <w:rFonts w:ascii="Verdana" w:hAnsi="Verdana"/>
          <w:iCs/>
        </w:rPr>
      </w:pPr>
      <w:r w:rsidRPr="00A10E14">
        <w:rPr>
          <w:rFonts w:ascii="Verdana" w:hAnsi="Verdana"/>
          <w:iCs/>
        </w:rPr>
        <w:t>Oficinas de aprofundamento - História oral – nas localidades: Rio Doce, Ponte do Gama, Pedras, Campinas, Borba e Santa Cruz do Escalvado</w:t>
      </w:r>
      <w:r w:rsidR="0048390A">
        <w:rPr>
          <w:rFonts w:ascii="Verdana" w:hAnsi="Verdana"/>
          <w:iCs/>
        </w:rPr>
        <w:t>.</w:t>
      </w:r>
    </w:p>
    <w:p w14:paraId="362460BF" w14:textId="77777777" w:rsidR="005E21E2" w:rsidRPr="00126578" w:rsidRDefault="005E21E2" w:rsidP="00A10E14">
      <w:pPr>
        <w:pStyle w:val="Texto0"/>
        <w:spacing w:after="200"/>
        <w:rPr>
          <w:rFonts w:ascii="Verdana" w:hAnsi="Verdana"/>
          <w:iCs/>
        </w:rPr>
      </w:pPr>
    </w:p>
    <w:p w14:paraId="75396013" w14:textId="5E13AEB3" w:rsidR="00F83F62" w:rsidRDefault="00F83F62" w:rsidP="005631B4">
      <w:pPr>
        <w:shd w:val="clear" w:color="auto" w:fill="FFFFFF"/>
        <w:spacing w:after="0"/>
        <w:jc w:val="both"/>
        <w:rPr>
          <w:rFonts w:ascii="Verdana" w:eastAsia="Times New Roman" w:hAnsi="Verdana" w:cs="Calibri"/>
          <w:b/>
          <w:bCs/>
          <w:color w:val="212121"/>
          <w:lang w:eastAsia="pt-BR"/>
        </w:rPr>
      </w:pPr>
      <w:r w:rsidRPr="00B032AC">
        <w:rPr>
          <w:rFonts w:ascii="Verdana" w:eastAsia="Times New Roman" w:hAnsi="Verdana" w:cs="Calibri"/>
          <w:b/>
          <w:bCs/>
          <w:color w:val="212121"/>
          <w:lang w:eastAsia="pt-BR"/>
        </w:rPr>
        <w:t>Próximas entregas</w:t>
      </w:r>
    </w:p>
    <w:p w14:paraId="3421F42D" w14:textId="77777777" w:rsidR="006A64E5" w:rsidRPr="00B032AC" w:rsidRDefault="006A64E5" w:rsidP="005631B4">
      <w:pPr>
        <w:shd w:val="clear" w:color="auto" w:fill="FFFFFF"/>
        <w:spacing w:after="0"/>
        <w:jc w:val="both"/>
        <w:rPr>
          <w:rFonts w:ascii="Verdana" w:eastAsia="Times New Roman" w:hAnsi="Verdana" w:cs="Calibri"/>
          <w:b/>
          <w:bCs/>
          <w:color w:val="212121"/>
          <w:lang w:eastAsia="pt-BR"/>
        </w:rPr>
      </w:pPr>
    </w:p>
    <w:p w14:paraId="2774785D" w14:textId="1CC5AC2E" w:rsidR="00A10E14" w:rsidRPr="00A10E14" w:rsidRDefault="00A10E14" w:rsidP="00A10E14">
      <w:pPr>
        <w:pStyle w:val="Texto0"/>
        <w:numPr>
          <w:ilvl w:val="0"/>
          <w:numId w:val="3"/>
        </w:numPr>
        <w:spacing w:after="200"/>
        <w:rPr>
          <w:rFonts w:ascii="Verdana" w:hAnsi="Verdana"/>
          <w:iCs/>
        </w:rPr>
      </w:pPr>
      <w:r w:rsidRPr="00A10E14">
        <w:rPr>
          <w:rFonts w:ascii="Verdana" w:hAnsi="Verdana"/>
          <w:iCs/>
        </w:rPr>
        <w:t>Entrega de mais 3 projetos de restauração de bens tombados de Barra Longa</w:t>
      </w:r>
      <w:r w:rsidR="005E21E2">
        <w:rPr>
          <w:rFonts w:ascii="Verdana" w:hAnsi="Verdana"/>
          <w:iCs/>
        </w:rPr>
        <w:t>.</w:t>
      </w:r>
    </w:p>
    <w:p w14:paraId="3A3A6047" w14:textId="34B8C9B2" w:rsidR="00A10E14" w:rsidRPr="00A10E14" w:rsidRDefault="00A10E14" w:rsidP="00A10E14">
      <w:pPr>
        <w:pStyle w:val="Texto0"/>
        <w:numPr>
          <w:ilvl w:val="0"/>
          <w:numId w:val="3"/>
        </w:numPr>
        <w:spacing w:after="200"/>
        <w:rPr>
          <w:rFonts w:ascii="Verdana" w:hAnsi="Verdana"/>
          <w:iCs/>
        </w:rPr>
      </w:pPr>
      <w:r w:rsidRPr="00A10E14">
        <w:rPr>
          <w:rFonts w:ascii="Verdana" w:hAnsi="Verdana"/>
          <w:iCs/>
        </w:rPr>
        <w:t>Oficinas de aprofundamento - História oral - Ponte do Gama, Pedras, Campinas e Borba</w:t>
      </w:r>
      <w:r w:rsidR="005E21E2">
        <w:rPr>
          <w:rFonts w:ascii="Verdana" w:hAnsi="Verdana"/>
          <w:iCs/>
        </w:rPr>
        <w:t>.</w:t>
      </w:r>
    </w:p>
    <w:p w14:paraId="6C8C4B1F" w14:textId="1FA3DC7C" w:rsidR="00A10E14" w:rsidRPr="00A10E14" w:rsidRDefault="00A10E14" w:rsidP="00A10E14">
      <w:pPr>
        <w:pStyle w:val="Texto0"/>
        <w:numPr>
          <w:ilvl w:val="0"/>
          <w:numId w:val="3"/>
        </w:numPr>
        <w:spacing w:after="200"/>
        <w:rPr>
          <w:rFonts w:ascii="Verdana" w:hAnsi="Verdana"/>
          <w:iCs/>
        </w:rPr>
      </w:pPr>
      <w:r w:rsidRPr="00A10E14">
        <w:rPr>
          <w:rFonts w:ascii="Verdana" w:hAnsi="Verdana"/>
          <w:iCs/>
        </w:rPr>
        <w:t>Oficina mapas do passado - Paracatu de Baixo</w:t>
      </w:r>
      <w:r w:rsidR="005E21E2">
        <w:rPr>
          <w:rFonts w:ascii="Verdana" w:hAnsi="Verdana"/>
          <w:iCs/>
        </w:rPr>
        <w:t>.</w:t>
      </w:r>
    </w:p>
    <w:p w14:paraId="5D2AE177" w14:textId="11F3AB51" w:rsidR="00A10E14" w:rsidRPr="00A10E14" w:rsidRDefault="00A10E14" w:rsidP="00A10E14">
      <w:pPr>
        <w:pStyle w:val="Texto0"/>
        <w:numPr>
          <w:ilvl w:val="0"/>
          <w:numId w:val="3"/>
        </w:numPr>
        <w:spacing w:after="200"/>
        <w:rPr>
          <w:rFonts w:ascii="Verdana" w:hAnsi="Verdana"/>
          <w:iCs/>
        </w:rPr>
      </w:pPr>
      <w:r w:rsidRPr="00A10E14">
        <w:rPr>
          <w:rFonts w:ascii="Verdana" w:hAnsi="Verdana"/>
          <w:iCs/>
        </w:rPr>
        <w:t>Oficina mapa de percepção – Camargos</w:t>
      </w:r>
      <w:r w:rsidR="005E21E2">
        <w:rPr>
          <w:rFonts w:ascii="Verdana" w:hAnsi="Verdana"/>
          <w:iCs/>
        </w:rPr>
        <w:t>.</w:t>
      </w:r>
    </w:p>
    <w:p w14:paraId="3337D467" w14:textId="09B3A047" w:rsidR="006A64E5" w:rsidRPr="0048390A" w:rsidRDefault="00A10E14" w:rsidP="00A10E14">
      <w:pPr>
        <w:pStyle w:val="Texto0"/>
        <w:numPr>
          <w:ilvl w:val="0"/>
          <w:numId w:val="3"/>
        </w:numPr>
        <w:spacing w:after="200"/>
        <w:rPr>
          <w:rFonts w:ascii="Verdana" w:hAnsi="Verdana"/>
          <w:iCs/>
        </w:rPr>
      </w:pPr>
      <w:r w:rsidRPr="00A10E14">
        <w:rPr>
          <w:rFonts w:ascii="Verdana" w:hAnsi="Verdana"/>
          <w:iCs/>
        </w:rPr>
        <w:t>I Fórum Cultural de Paracatu de Baixo.</w:t>
      </w:r>
    </w:p>
    <w:p w14:paraId="2204A40F" w14:textId="7B6ACD57" w:rsidR="00F83F62" w:rsidRDefault="00F83F62" w:rsidP="005631B4">
      <w:pPr>
        <w:shd w:val="clear" w:color="auto" w:fill="FFFFFF"/>
        <w:spacing w:after="0"/>
        <w:jc w:val="both"/>
        <w:rPr>
          <w:rFonts w:ascii="Verdana" w:eastAsia="Times New Roman" w:hAnsi="Verdana" w:cs="Calibri"/>
          <w:b/>
          <w:bCs/>
          <w:color w:val="212121"/>
          <w:lang w:eastAsia="pt-BR"/>
        </w:rPr>
      </w:pPr>
      <w:r w:rsidRPr="00B032AC">
        <w:rPr>
          <w:rFonts w:ascii="Verdana" w:eastAsia="Times New Roman" w:hAnsi="Verdana" w:cs="Calibri"/>
          <w:b/>
          <w:bCs/>
          <w:color w:val="212121"/>
          <w:lang w:eastAsia="pt-BR"/>
        </w:rPr>
        <w:lastRenderedPageBreak/>
        <w:t>Desafios</w:t>
      </w:r>
    </w:p>
    <w:p w14:paraId="4B547F36" w14:textId="77777777" w:rsidR="00E807BC" w:rsidRPr="00B032AC" w:rsidRDefault="00E807BC" w:rsidP="005631B4">
      <w:pPr>
        <w:shd w:val="clear" w:color="auto" w:fill="FFFFFF"/>
        <w:spacing w:after="0"/>
        <w:jc w:val="both"/>
        <w:rPr>
          <w:rFonts w:ascii="Verdana" w:eastAsia="Times New Roman" w:hAnsi="Verdana" w:cs="Calibri"/>
          <w:b/>
          <w:bCs/>
          <w:color w:val="212121"/>
          <w:lang w:eastAsia="pt-BR"/>
        </w:rPr>
      </w:pPr>
    </w:p>
    <w:p w14:paraId="29621FD2" w14:textId="5F05EC23" w:rsidR="00F83F62" w:rsidRDefault="00A10E14" w:rsidP="004F4CE1">
      <w:pPr>
        <w:pStyle w:val="Texto0"/>
        <w:numPr>
          <w:ilvl w:val="0"/>
          <w:numId w:val="3"/>
        </w:numPr>
        <w:spacing w:after="200"/>
        <w:rPr>
          <w:rFonts w:ascii="Verdana" w:hAnsi="Verdana"/>
          <w:iCs/>
        </w:rPr>
      </w:pPr>
      <w:r w:rsidRPr="00A10E14">
        <w:rPr>
          <w:rFonts w:ascii="Verdana" w:hAnsi="Verdana"/>
          <w:iCs/>
        </w:rPr>
        <w:t>Contratação de assistência técnica para Arquidiocese de Mariana. Das empresas indicadas pela Arquidiocese apenas uma se apresentou para o processo concorrencial. Este desafio foi compartilhado com a Arquidiocese para definição de como o processo será continuado.</w:t>
      </w:r>
      <w:r w:rsidR="00A40FFB" w:rsidRPr="00A10E14">
        <w:rPr>
          <w:rFonts w:ascii="Verdana" w:hAnsi="Verdana"/>
          <w:iCs/>
        </w:rPr>
        <w:t xml:space="preserve"> </w:t>
      </w:r>
      <w:r w:rsidR="00F83F62" w:rsidRPr="00A10E14">
        <w:rPr>
          <w:rFonts w:ascii="Verdana" w:hAnsi="Verdana"/>
          <w:iCs/>
        </w:rPr>
        <w:t xml:space="preserve"> </w:t>
      </w:r>
    </w:p>
    <w:p w14:paraId="0140EF3C" w14:textId="76691D96" w:rsidR="00A10E14" w:rsidRPr="00A10E14" w:rsidRDefault="00A10E14" w:rsidP="00A10E14">
      <w:pPr>
        <w:shd w:val="clear" w:color="auto" w:fill="FFFFFF"/>
        <w:spacing w:after="0"/>
        <w:jc w:val="both"/>
        <w:rPr>
          <w:rFonts w:ascii="Verdana" w:eastAsia="Times New Roman" w:hAnsi="Verdana" w:cs="Calibri"/>
          <w:b/>
          <w:bCs/>
          <w:color w:val="212121"/>
          <w:lang w:eastAsia="pt-BR"/>
        </w:rPr>
      </w:pPr>
      <w:r w:rsidRPr="00A10E14">
        <w:rPr>
          <w:rFonts w:ascii="Verdana" w:eastAsia="Times New Roman" w:hAnsi="Verdana" w:cs="Calibri"/>
          <w:b/>
          <w:bCs/>
          <w:color w:val="212121"/>
          <w:lang w:eastAsia="pt-BR"/>
        </w:rPr>
        <w:t>Fotos</w:t>
      </w:r>
    </w:p>
    <w:p w14:paraId="68501B3B" w14:textId="7A65D66F" w:rsidR="004B7223" w:rsidRPr="008A4C60" w:rsidRDefault="00A10E14" w:rsidP="008A4C60">
      <w:pPr>
        <w:pStyle w:val="Ttulo1"/>
        <w:spacing w:before="0" w:after="200"/>
        <w:jc w:val="both"/>
        <w:rPr>
          <w:rFonts w:eastAsia="Times New Roman" w:cs="Calibri"/>
          <w:b/>
          <w:bCs/>
          <w:color w:val="F26622"/>
          <w:lang w:eastAsia="pt-BR"/>
        </w:rPr>
      </w:pPr>
      <w:r>
        <w:rPr>
          <w:noProof/>
        </w:rPr>
        <w:drawing>
          <wp:inline distT="0" distB="0" distL="0" distR="0" wp14:anchorId="50BB90DF" wp14:editId="6CB11FDB">
            <wp:extent cx="4898004" cy="2206050"/>
            <wp:effectExtent l="0" t="0" r="0" b="381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r="28760"/>
                    <a:stretch/>
                  </pic:blipFill>
                  <pic:spPr bwMode="auto">
                    <a:xfrm>
                      <a:off x="0" y="0"/>
                      <a:ext cx="4918366" cy="2215221"/>
                    </a:xfrm>
                    <a:prstGeom prst="rect">
                      <a:avLst/>
                    </a:prstGeom>
                    <a:ln>
                      <a:noFill/>
                    </a:ln>
                    <a:extLst>
                      <a:ext uri="{53640926-AAD7-44D8-BBD7-CCE9431645EC}">
                        <a14:shadowObscured xmlns:a14="http://schemas.microsoft.com/office/drawing/2010/main"/>
                      </a:ext>
                    </a:extLst>
                  </pic:spPr>
                </pic:pic>
              </a:graphicData>
            </a:graphic>
          </wp:inline>
        </w:drawing>
      </w:r>
      <w:r w:rsidR="00754D4A">
        <w:rPr>
          <w:rFonts w:ascii="Verdana" w:eastAsia="Verdana" w:hAnsi="Verdana" w:cs="Times New Roman"/>
          <w:b/>
          <w:bCs/>
          <w:color w:val="000000"/>
          <w:szCs w:val="24"/>
        </w:rPr>
        <w:br w:type="page"/>
      </w:r>
      <w:bookmarkStart w:id="44" w:name="_Toc527381708"/>
      <w:r w:rsidR="004B7223" w:rsidRPr="008A4C60">
        <w:rPr>
          <w:rFonts w:eastAsia="Times New Roman" w:cs="Calibri"/>
          <w:b/>
          <w:bCs/>
          <w:color w:val="F26622"/>
          <w:lang w:eastAsia="pt-BR"/>
        </w:rPr>
        <w:lastRenderedPageBreak/>
        <w:t>PG013 Turismo, Cultura, Esporte e Lazer</w:t>
      </w:r>
      <w:bookmarkEnd w:id="44"/>
      <w:r w:rsidR="004B7223" w:rsidRPr="008A4C60">
        <w:rPr>
          <w:rFonts w:eastAsia="Times New Roman" w:cs="Calibri"/>
          <w:b/>
          <w:bCs/>
          <w:color w:val="F26622"/>
          <w:lang w:eastAsia="pt-BR"/>
        </w:rPr>
        <w:t xml:space="preserve"> </w:t>
      </w:r>
    </w:p>
    <w:p w14:paraId="64318C42" w14:textId="77777777" w:rsidR="004B7223" w:rsidRPr="00B032AC" w:rsidRDefault="004B7223" w:rsidP="005631B4">
      <w:pPr>
        <w:spacing w:after="120"/>
        <w:jc w:val="both"/>
        <w:rPr>
          <w:rFonts w:asciiTheme="majorHAnsi" w:eastAsia="Calibri" w:hAnsiTheme="majorHAnsi" w:cs="Arial"/>
          <w:b/>
          <w:color w:val="auto"/>
          <w:szCs w:val="26"/>
        </w:rPr>
      </w:pPr>
    </w:p>
    <w:p w14:paraId="5BDEBA68" w14:textId="77777777" w:rsidR="004B7223" w:rsidRPr="00B032AC" w:rsidRDefault="004B7223"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Pessoas e Comunidades </w:t>
      </w:r>
    </w:p>
    <w:p w14:paraId="0AA22058" w14:textId="77777777" w:rsidR="004B7223" w:rsidRPr="00B032AC" w:rsidRDefault="004B7223" w:rsidP="005631B4">
      <w:pPr>
        <w:spacing w:after="120"/>
        <w:jc w:val="both"/>
        <w:rPr>
          <w:rFonts w:asciiTheme="majorHAnsi" w:eastAsia="Calibri" w:hAnsiTheme="majorHAnsi" w:cs="Arial"/>
          <w:b/>
          <w:color w:val="019C8A"/>
        </w:rPr>
      </w:pPr>
    </w:p>
    <w:p w14:paraId="08BF8D6A" w14:textId="2999E1CD" w:rsidR="004B7223" w:rsidRDefault="00E807BC" w:rsidP="005631B4">
      <w:pPr>
        <w:spacing w:after="0"/>
        <w:jc w:val="both"/>
        <w:rPr>
          <w:rFonts w:ascii="Verdana" w:eastAsia="Calibri" w:hAnsi="Verdana" w:cs="Arial"/>
          <w:b/>
          <w:bCs/>
          <w:color w:val="auto"/>
        </w:rPr>
      </w:pPr>
      <w:r>
        <w:rPr>
          <w:rFonts w:ascii="Verdana" w:eastAsia="Calibri" w:hAnsi="Verdana" w:cs="Arial"/>
          <w:b/>
          <w:bCs/>
          <w:color w:val="auto"/>
        </w:rPr>
        <w:t>Objetivo</w:t>
      </w:r>
    </w:p>
    <w:p w14:paraId="0F785130" w14:textId="77777777" w:rsidR="00E807BC" w:rsidRPr="00B032AC" w:rsidRDefault="00E807BC" w:rsidP="005631B4">
      <w:pPr>
        <w:spacing w:after="0"/>
        <w:jc w:val="both"/>
        <w:rPr>
          <w:rFonts w:ascii="Verdana" w:eastAsia="Calibri" w:hAnsi="Verdana" w:cs="Arial"/>
          <w:b/>
          <w:bCs/>
          <w:color w:val="auto"/>
        </w:rPr>
      </w:pPr>
    </w:p>
    <w:p w14:paraId="37A0CCE3" w14:textId="77777777" w:rsidR="004B7223" w:rsidRPr="00B032AC" w:rsidRDefault="004B7223" w:rsidP="005631B4">
      <w:pPr>
        <w:jc w:val="both"/>
        <w:rPr>
          <w:rFonts w:ascii="Verdana" w:eastAsia="Calibri" w:hAnsi="Verdana" w:cs="Times New Roman"/>
          <w:color w:val="auto"/>
        </w:rPr>
      </w:pPr>
      <w:r w:rsidRPr="00B032AC">
        <w:rPr>
          <w:rFonts w:ascii="Verdana" w:eastAsia="Calibri" w:hAnsi="Verdana" w:cs="Times New Roman"/>
          <w:color w:val="auto"/>
        </w:rPr>
        <w:t xml:space="preserve">O objetivo geral desse programa é a partir de um diagnóstico de impacto do rompimento na área de abrangência socioeconômica, fortalecer as políticas públicas de gestão da Cultura, Turismo, Lazer e Esporte através de um apoio técnico e material das estruturas necessárias para um melhor desenvolvimento dessas atividades na região impactada, de acordo com o grau de severidade sofrido por cada localidade. </w:t>
      </w:r>
    </w:p>
    <w:p w14:paraId="2EE0EED7" w14:textId="77777777" w:rsidR="004B7223" w:rsidRPr="00B032AC" w:rsidRDefault="004B7223" w:rsidP="005631B4">
      <w:pPr>
        <w:widowControl w:val="0"/>
        <w:autoSpaceDE w:val="0"/>
        <w:autoSpaceDN w:val="0"/>
        <w:adjustRightInd w:val="0"/>
        <w:spacing w:after="0"/>
        <w:jc w:val="both"/>
        <w:rPr>
          <w:rFonts w:ascii="Verdana" w:eastAsia="Calibri" w:hAnsi="Verdana" w:cs="Arial"/>
          <w:color w:val="auto"/>
        </w:rPr>
      </w:pPr>
      <w:r w:rsidRPr="00B032AC">
        <w:rPr>
          <w:rFonts w:ascii="Verdana" w:eastAsia="Calibri" w:hAnsi="Verdana" w:cs="Arial"/>
          <w:color w:val="auto"/>
        </w:rPr>
        <w:t>Cláusulas 101 a 105 (em andamento)</w:t>
      </w:r>
    </w:p>
    <w:p w14:paraId="063787CC" w14:textId="77777777" w:rsidR="004B7223" w:rsidRPr="00B032AC" w:rsidRDefault="004B7223" w:rsidP="005631B4">
      <w:pPr>
        <w:widowControl w:val="0"/>
        <w:autoSpaceDE w:val="0"/>
        <w:autoSpaceDN w:val="0"/>
        <w:adjustRightInd w:val="0"/>
        <w:spacing w:after="0"/>
        <w:jc w:val="both"/>
        <w:rPr>
          <w:rFonts w:ascii="Verdana" w:eastAsia="Calibri" w:hAnsi="Verdana" w:cs="Arial"/>
          <w:color w:val="auto"/>
        </w:rPr>
      </w:pPr>
    </w:p>
    <w:p w14:paraId="1B6160D9" w14:textId="77777777" w:rsidR="004B7223" w:rsidRPr="00B032AC" w:rsidRDefault="004B7223" w:rsidP="005631B4">
      <w:pPr>
        <w:widowControl w:val="0"/>
        <w:autoSpaceDE w:val="0"/>
        <w:autoSpaceDN w:val="0"/>
        <w:adjustRightInd w:val="0"/>
        <w:spacing w:after="0"/>
        <w:jc w:val="both"/>
        <w:rPr>
          <w:rFonts w:ascii="Verdana" w:eastAsia="Calibri" w:hAnsi="Verdana" w:cs="Arial"/>
          <w:b/>
          <w:color w:val="auto"/>
        </w:rPr>
        <w:sectPr w:rsidR="004B7223" w:rsidRPr="00B032AC" w:rsidSect="00CB00EE">
          <w:headerReference w:type="default" r:id="rId64"/>
          <w:pgSz w:w="11906" w:h="16838" w:code="9"/>
          <w:pgMar w:top="2880" w:right="1985" w:bottom="2614" w:left="992" w:header="709" w:footer="709" w:gutter="0"/>
          <w:cols w:space="708"/>
          <w:docGrid w:linePitch="360"/>
        </w:sectPr>
      </w:pPr>
    </w:p>
    <w:p w14:paraId="01CD201B" w14:textId="77777777" w:rsidR="004B7223" w:rsidRPr="00B032AC" w:rsidRDefault="004B7223" w:rsidP="005631B4">
      <w:pPr>
        <w:widowControl w:val="0"/>
        <w:autoSpaceDE w:val="0"/>
        <w:autoSpaceDN w:val="0"/>
        <w:adjustRightInd w:val="0"/>
        <w:spacing w:after="0"/>
        <w:jc w:val="both"/>
        <w:rPr>
          <w:rFonts w:ascii="Verdana" w:eastAsia="Calibri" w:hAnsi="Verdana" w:cs="Arial"/>
          <w:b/>
          <w:color w:val="auto"/>
        </w:rPr>
      </w:pPr>
      <w:r w:rsidRPr="00B032AC">
        <w:rPr>
          <w:rFonts w:ascii="Verdana" w:eastAsia="Calibri" w:hAnsi="Verdana" w:cs="Arial"/>
          <w:b/>
          <w:color w:val="auto"/>
        </w:rPr>
        <w:lastRenderedPageBreak/>
        <w:t>Marcos do Programa</w:t>
      </w:r>
    </w:p>
    <w:p w14:paraId="355552EC" w14:textId="52AA4A60" w:rsidR="004B7223" w:rsidRPr="00B032AC" w:rsidRDefault="004B7223" w:rsidP="005631B4">
      <w:pPr>
        <w:widowControl w:val="0"/>
        <w:autoSpaceDE w:val="0"/>
        <w:autoSpaceDN w:val="0"/>
        <w:adjustRightInd w:val="0"/>
        <w:spacing w:after="0"/>
        <w:jc w:val="both"/>
        <w:rPr>
          <w:rFonts w:ascii="Verdana" w:eastAsia="Calibri" w:hAnsi="Verdana" w:cs="Arial"/>
          <w:b/>
          <w:color w:val="auto"/>
        </w:rPr>
      </w:pPr>
    </w:p>
    <w:p w14:paraId="255AFA89" w14:textId="49A23E3F" w:rsidR="004B7223" w:rsidRPr="00B032AC" w:rsidRDefault="00B464DF" w:rsidP="005631B4">
      <w:pPr>
        <w:widowControl w:val="0"/>
        <w:autoSpaceDE w:val="0"/>
        <w:autoSpaceDN w:val="0"/>
        <w:adjustRightInd w:val="0"/>
        <w:spacing w:after="0"/>
        <w:jc w:val="both"/>
        <w:rPr>
          <w:rFonts w:ascii="Verdana" w:eastAsia="Calibri" w:hAnsi="Verdana" w:cs="Arial"/>
          <w:b/>
          <w:bCs/>
          <w:color w:val="auto"/>
        </w:rPr>
      </w:pPr>
      <w:r w:rsidRPr="00B464DF">
        <w:rPr>
          <w:noProof/>
        </w:rPr>
        <w:t xml:space="preserve"> </w:t>
      </w:r>
    </w:p>
    <w:p w14:paraId="2E4A193C" w14:textId="705E89B2" w:rsidR="004B7223" w:rsidRPr="00B032AC" w:rsidRDefault="004B7223" w:rsidP="005631B4">
      <w:pPr>
        <w:widowControl w:val="0"/>
        <w:autoSpaceDE w:val="0"/>
        <w:autoSpaceDN w:val="0"/>
        <w:adjustRightInd w:val="0"/>
        <w:spacing w:after="0"/>
        <w:jc w:val="both"/>
        <w:rPr>
          <w:rFonts w:ascii="Verdana" w:eastAsia="Calibri" w:hAnsi="Verdana" w:cs="Arial"/>
          <w:b/>
          <w:bCs/>
          <w:color w:val="auto"/>
        </w:rPr>
      </w:pPr>
    </w:p>
    <w:p w14:paraId="6BB6E6DD" w14:textId="2AEFA052" w:rsidR="004B7223" w:rsidRPr="00B032AC" w:rsidRDefault="00A10E14" w:rsidP="005631B4">
      <w:pPr>
        <w:widowControl w:val="0"/>
        <w:autoSpaceDE w:val="0"/>
        <w:autoSpaceDN w:val="0"/>
        <w:adjustRightInd w:val="0"/>
        <w:spacing w:after="0"/>
        <w:jc w:val="both"/>
        <w:rPr>
          <w:rFonts w:ascii="Verdana" w:eastAsia="Calibri" w:hAnsi="Verdana" w:cs="Arial"/>
          <w:b/>
          <w:bCs/>
          <w:color w:val="auto"/>
        </w:rPr>
        <w:sectPr w:rsidR="004B7223" w:rsidRPr="00B032AC" w:rsidSect="00CB00EE">
          <w:headerReference w:type="default" r:id="rId65"/>
          <w:pgSz w:w="16838" w:h="11906" w:orient="landscape" w:code="9"/>
          <w:pgMar w:top="992" w:right="2880" w:bottom="1985" w:left="2614" w:header="709" w:footer="709" w:gutter="0"/>
          <w:cols w:space="708"/>
          <w:docGrid w:linePitch="360"/>
        </w:sectPr>
      </w:pPr>
      <w:r>
        <w:rPr>
          <w:noProof/>
        </w:rPr>
        <w:drawing>
          <wp:inline distT="0" distB="0" distL="0" distR="0" wp14:anchorId="45E62D00" wp14:editId="531736D8">
            <wp:extent cx="8362945" cy="2826475"/>
            <wp:effectExtent l="0" t="0" r="635"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368121" cy="2828224"/>
                    </a:xfrm>
                    <a:prstGeom prst="rect">
                      <a:avLst/>
                    </a:prstGeom>
                  </pic:spPr>
                </pic:pic>
              </a:graphicData>
            </a:graphic>
          </wp:inline>
        </w:drawing>
      </w:r>
    </w:p>
    <w:p w14:paraId="27A266F7" w14:textId="17493746" w:rsidR="00B464DF" w:rsidRPr="007A7591" w:rsidRDefault="004B7223" w:rsidP="007A7591">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lastRenderedPageBreak/>
        <w:t>Fatos e entregas relevantes do último mês</w:t>
      </w:r>
    </w:p>
    <w:p w14:paraId="714DE248" w14:textId="77777777" w:rsidR="004E09D0" w:rsidRDefault="004E09D0" w:rsidP="004E09D0">
      <w:pPr>
        <w:shd w:val="clear" w:color="auto" w:fill="FFFFFF"/>
        <w:spacing w:after="0"/>
        <w:jc w:val="both"/>
        <w:rPr>
          <w:rFonts w:ascii="Verdana" w:eastAsia="Times New Roman" w:hAnsi="Verdana" w:cs="Calibri"/>
          <w:color w:val="212121"/>
          <w:lang w:eastAsia="pt-BR"/>
        </w:rPr>
      </w:pPr>
    </w:p>
    <w:p w14:paraId="7BA5949B" w14:textId="4C76DD24" w:rsidR="00E50906" w:rsidRPr="00E50906" w:rsidRDefault="00E50906" w:rsidP="00E50906">
      <w:pPr>
        <w:shd w:val="clear" w:color="auto" w:fill="FFFFFF"/>
        <w:spacing w:after="0"/>
        <w:jc w:val="both"/>
        <w:rPr>
          <w:rFonts w:ascii="Verdana" w:hAnsi="Verdana"/>
          <w:iCs/>
        </w:rPr>
      </w:pPr>
      <w:r w:rsidRPr="00E50906">
        <w:rPr>
          <w:rFonts w:ascii="Verdana" w:hAnsi="Verdana"/>
          <w:iCs/>
        </w:rPr>
        <w:t xml:space="preserve">Oficina de capacitação </w:t>
      </w:r>
      <w:r w:rsidR="00937321" w:rsidRPr="00E50906">
        <w:rPr>
          <w:rFonts w:ascii="Verdana" w:hAnsi="Verdana"/>
          <w:iCs/>
        </w:rPr>
        <w:t>dos agentes locais</w:t>
      </w:r>
      <w:r w:rsidRPr="00E50906">
        <w:rPr>
          <w:rFonts w:ascii="Verdana" w:hAnsi="Verdana"/>
          <w:iCs/>
        </w:rPr>
        <w:t xml:space="preserve"> para divulgação da Foz - site fozdoriodoce.com.br – no dia 10/01/2019 em Linhares/ES</w:t>
      </w:r>
      <w:r w:rsidR="005E21E2">
        <w:rPr>
          <w:rFonts w:ascii="Verdana" w:hAnsi="Verdana"/>
          <w:iCs/>
        </w:rPr>
        <w:t>.</w:t>
      </w:r>
    </w:p>
    <w:p w14:paraId="1A42EFC1" w14:textId="77777777" w:rsidR="00E50906" w:rsidRPr="00E50906" w:rsidRDefault="00E50906" w:rsidP="00E50906">
      <w:pPr>
        <w:shd w:val="clear" w:color="auto" w:fill="FFFFFF"/>
        <w:spacing w:after="0"/>
        <w:jc w:val="both"/>
        <w:rPr>
          <w:rFonts w:ascii="Verdana" w:hAnsi="Verdana"/>
          <w:iCs/>
        </w:rPr>
      </w:pPr>
      <w:r w:rsidRPr="00E50906">
        <w:rPr>
          <w:rFonts w:ascii="Verdana" w:hAnsi="Verdana"/>
          <w:iCs/>
        </w:rPr>
        <w:t>Validação pela comunidade e pelo poder público do diagnóstico de impacto no Turismo, Cultura, Esporte e Lazer em Fundão/ES (21/01/2019), Linhares/ES (22/01/2019), Serra/ES (22/01/2019), Aracruz/ES (22/01/2019), São Mateus/ES (24/01/2019) e Conceição da Barra/ES (25/01/2019).</w:t>
      </w:r>
    </w:p>
    <w:p w14:paraId="343ECDE3" w14:textId="49A730D0" w:rsidR="00A416A8" w:rsidRDefault="00E50906" w:rsidP="00E50906">
      <w:pPr>
        <w:shd w:val="clear" w:color="auto" w:fill="FFFFFF"/>
        <w:spacing w:after="0"/>
        <w:jc w:val="both"/>
        <w:rPr>
          <w:rFonts w:ascii="Verdana" w:hAnsi="Verdana"/>
          <w:iCs/>
        </w:rPr>
      </w:pPr>
      <w:r w:rsidRPr="00E50906">
        <w:rPr>
          <w:rFonts w:ascii="Verdana" w:hAnsi="Verdana"/>
          <w:iCs/>
        </w:rPr>
        <w:t>Protocolado no CIF os diagnósticos de impacto no Turismo, Cultura, Esporte e Lazer de Fundão/ES, Linhares/ES, Serra/ES, Aracruz/ES, São Mates/ES e Conceição da Barra/ES no dia 31/01/</w:t>
      </w:r>
      <w:r w:rsidR="00937321" w:rsidRPr="00E50906">
        <w:rPr>
          <w:rFonts w:ascii="Verdana" w:hAnsi="Verdana"/>
          <w:iCs/>
        </w:rPr>
        <w:t>2019.</w:t>
      </w:r>
    </w:p>
    <w:p w14:paraId="557DB65F" w14:textId="77777777" w:rsidR="0092111D" w:rsidRDefault="0092111D" w:rsidP="0092111D">
      <w:pPr>
        <w:shd w:val="clear" w:color="auto" w:fill="FFFFFF"/>
        <w:spacing w:after="0"/>
        <w:jc w:val="both"/>
        <w:rPr>
          <w:rFonts w:ascii="Verdana" w:eastAsia="Times New Roman" w:hAnsi="Verdana" w:cs="Calibri"/>
          <w:color w:val="212121"/>
          <w:lang w:eastAsia="pt-BR"/>
        </w:rPr>
      </w:pPr>
    </w:p>
    <w:p w14:paraId="27069FA4" w14:textId="71884EC1" w:rsidR="004B7223" w:rsidRDefault="004B7223" w:rsidP="004E09D0">
      <w:pPr>
        <w:shd w:val="clear" w:color="auto" w:fill="FFFFFF"/>
        <w:spacing w:after="0"/>
        <w:jc w:val="both"/>
        <w:rPr>
          <w:rFonts w:ascii="Verdana" w:eastAsia="Calibri" w:hAnsi="Verdana" w:cs="Arial"/>
          <w:b/>
          <w:bCs/>
          <w:color w:val="auto"/>
        </w:rPr>
      </w:pPr>
      <w:r w:rsidRPr="00B032AC">
        <w:rPr>
          <w:rFonts w:ascii="Verdana" w:eastAsia="Calibri" w:hAnsi="Verdana" w:cs="Arial"/>
          <w:b/>
          <w:bCs/>
          <w:color w:val="auto"/>
        </w:rPr>
        <w:t>Próximas entregas</w:t>
      </w:r>
    </w:p>
    <w:p w14:paraId="15424145" w14:textId="77777777" w:rsidR="004E09D0" w:rsidRPr="00B032AC" w:rsidRDefault="004E09D0" w:rsidP="004E09D0">
      <w:pPr>
        <w:shd w:val="clear" w:color="auto" w:fill="FFFFFF"/>
        <w:spacing w:after="0"/>
        <w:jc w:val="both"/>
        <w:rPr>
          <w:rFonts w:ascii="Verdana" w:eastAsia="Calibri" w:hAnsi="Verdana" w:cs="Arial"/>
          <w:b/>
          <w:bCs/>
          <w:color w:val="auto"/>
        </w:rPr>
      </w:pPr>
    </w:p>
    <w:p w14:paraId="7C7B31EC" w14:textId="4208F261" w:rsidR="006F3AD2" w:rsidRPr="00E50906" w:rsidRDefault="00E50906" w:rsidP="00E50906">
      <w:pPr>
        <w:pStyle w:val="Texto0"/>
        <w:numPr>
          <w:ilvl w:val="0"/>
          <w:numId w:val="3"/>
        </w:numPr>
        <w:rPr>
          <w:rFonts w:ascii="Verdana" w:hAnsi="Verdana"/>
          <w:iCs/>
        </w:rPr>
      </w:pPr>
      <w:r w:rsidRPr="00E50906">
        <w:rPr>
          <w:rFonts w:ascii="Verdana" w:hAnsi="Verdana"/>
          <w:iCs/>
        </w:rPr>
        <w:t>Continuidade do Projeto Paisagístico através do aditivo com a empresa Arme.</w:t>
      </w:r>
    </w:p>
    <w:p w14:paraId="68A3A827" w14:textId="77777777" w:rsidR="00A416A8" w:rsidRPr="006F3AD2" w:rsidRDefault="00A416A8" w:rsidP="00A416A8">
      <w:pPr>
        <w:pStyle w:val="PargrafodaLista"/>
        <w:widowControl w:val="0"/>
        <w:autoSpaceDE w:val="0"/>
        <w:autoSpaceDN w:val="0"/>
        <w:adjustRightInd w:val="0"/>
        <w:spacing w:after="0"/>
        <w:ind w:left="360"/>
        <w:jc w:val="both"/>
        <w:rPr>
          <w:rFonts w:ascii="Verdana" w:eastAsia="Calibri" w:hAnsi="Verdana" w:cs="Times New Roman"/>
          <w:color w:val="auto"/>
        </w:rPr>
      </w:pPr>
    </w:p>
    <w:p w14:paraId="04DDDB88" w14:textId="64AAB713" w:rsidR="00E50906" w:rsidRDefault="00E50906" w:rsidP="00E50906">
      <w:pPr>
        <w:shd w:val="clear" w:color="auto" w:fill="FFFFFF"/>
        <w:spacing w:after="0"/>
        <w:jc w:val="both"/>
        <w:rPr>
          <w:rFonts w:ascii="Verdana" w:eastAsia="Calibri" w:hAnsi="Verdana" w:cs="Arial"/>
          <w:b/>
          <w:bCs/>
          <w:color w:val="auto"/>
        </w:rPr>
      </w:pPr>
      <w:r>
        <w:rPr>
          <w:rFonts w:ascii="Verdana" w:eastAsia="Calibri" w:hAnsi="Verdana" w:cs="Arial"/>
          <w:b/>
          <w:bCs/>
          <w:color w:val="auto"/>
        </w:rPr>
        <w:t>Desafios</w:t>
      </w:r>
    </w:p>
    <w:p w14:paraId="35251B88" w14:textId="77777777" w:rsidR="00770769" w:rsidRDefault="00770769" w:rsidP="005631B4">
      <w:pPr>
        <w:widowControl w:val="0"/>
        <w:autoSpaceDE w:val="0"/>
        <w:autoSpaceDN w:val="0"/>
        <w:adjustRightInd w:val="0"/>
        <w:spacing w:after="0"/>
        <w:jc w:val="both"/>
        <w:rPr>
          <w:rFonts w:ascii="Verdana" w:eastAsia="Calibri" w:hAnsi="Verdana" w:cs="Arial"/>
          <w:b/>
          <w:bCs/>
          <w:color w:val="auto"/>
        </w:rPr>
      </w:pPr>
    </w:p>
    <w:p w14:paraId="0F552CD4" w14:textId="08589E7E" w:rsidR="00CC6E42" w:rsidRPr="00E50906" w:rsidRDefault="00CF395B" w:rsidP="00E50906">
      <w:pPr>
        <w:pStyle w:val="Texto0"/>
        <w:numPr>
          <w:ilvl w:val="0"/>
          <w:numId w:val="3"/>
        </w:numPr>
        <w:rPr>
          <w:rFonts w:ascii="Verdana" w:hAnsi="Verdana"/>
          <w:iCs/>
        </w:rPr>
      </w:pPr>
      <w:r w:rsidRPr="00E50906">
        <w:rPr>
          <w:rFonts w:ascii="Verdana" w:hAnsi="Verdana"/>
          <w:iCs/>
        </w:rPr>
        <w:t>Redefinir proposta para o projeto especial de desenvolvimento do turismo na Foz do Rio Doce e para Mariana</w:t>
      </w:r>
      <w:r w:rsidR="00E50906">
        <w:rPr>
          <w:rFonts w:ascii="Verdana" w:hAnsi="Verdana"/>
          <w:iCs/>
        </w:rPr>
        <w:t>;</w:t>
      </w:r>
    </w:p>
    <w:p w14:paraId="51A5716B" w14:textId="77777777" w:rsidR="00CC6E42" w:rsidRPr="00E50906" w:rsidRDefault="00CF395B" w:rsidP="00E50906">
      <w:pPr>
        <w:pStyle w:val="Texto0"/>
        <w:numPr>
          <w:ilvl w:val="0"/>
          <w:numId w:val="3"/>
        </w:numPr>
        <w:rPr>
          <w:rFonts w:ascii="Verdana" w:hAnsi="Verdana"/>
          <w:iCs/>
        </w:rPr>
      </w:pPr>
      <w:r w:rsidRPr="00E50906">
        <w:rPr>
          <w:rFonts w:ascii="Verdana" w:hAnsi="Verdana"/>
          <w:iCs/>
        </w:rPr>
        <w:t>Aprovação do estudo de drenagem para execução da área de lazer e eventos de Povoação.</w:t>
      </w:r>
    </w:p>
    <w:p w14:paraId="2566EDD1" w14:textId="77777777" w:rsidR="00770769" w:rsidRDefault="00770769" w:rsidP="005631B4">
      <w:pPr>
        <w:widowControl w:val="0"/>
        <w:autoSpaceDE w:val="0"/>
        <w:autoSpaceDN w:val="0"/>
        <w:adjustRightInd w:val="0"/>
        <w:spacing w:after="0"/>
        <w:jc w:val="both"/>
        <w:rPr>
          <w:rFonts w:ascii="Verdana" w:eastAsia="Calibri" w:hAnsi="Verdana" w:cs="Arial"/>
          <w:b/>
          <w:bCs/>
          <w:color w:val="auto"/>
        </w:rPr>
      </w:pPr>
    </w:p>
    <w:p w14:paraId="256137C7" w14:textId="77777777" w:rsidR="005E21E2" w:rsidRDefault="005E21E2">
      <w:pPr>
        <w:spacing w:line="276" w:lineRule="auto"/>
        <w:rPr>
          <w:rFonts w:ascii="Verdana" w:eastAsia="Calibri" w:hAnsi="Verdana" w:cs="Arial"/>
          <w:b/>
          <w:bCs/>
          <w:color w:val="auto"/>
        </w:rPr>
      </w:pPr>
      <w:r>
        <w:rPr>
          <w:rFonts w:ascii="Verdana" w:eastAsia="Calibri" w:hAnsi="Verdana" w:cs="Arial"/>
          <w:b/>
          <w:bCs/>
          <w:color w:val="auto"/>
        </w:rPr>
        <w:br w:type="page"/>
      </w:r>
    </w:p>
    <w:p w14:paraId="00FC3305" w14:textId="2CD5E93B" w:rsidR="004B7223" w:rsidRDefault="005C6A02" w:rsidP="005631B4">
      <w:pPr>
        <w:widowControl w:val="0"/>
        <w:autoSpaceDE w:val="0"/>
        <w:autoSpaceDN w:val="0"/>
        <w:adjustRightInd w:val="0"/>
        <w:spacing w:after="0"/>
        <w:jc w:val="both"/>
        <w:rPr>
          <w:rFonts w:ascii="Verdana" w:eastAsia="Calibri" w:hAnsi="Verdana" w:cs="Arial"/>
          <w:b/>
          <w:bCs/>
          <w:color w:val="auto"/>
        </w:rPr>
      </w:pPr>
      <w:r>
        <w:rPr>
          <w:rFonts w:ascii="Verdana" w:eastAsia="Calibri" w:hAnsi="Verdana" w:cs="Arial"/>
          <w:b/>
          <w:bCs/>
          <w:color w:val="auto"/>
        </w:rPr>
        <w:lastRenderedPageBreak/>
        <w:t>Fotos</w:t>
      </w:r>
    </w:p>
    <w:p w14:paraId="4F6939F4" w14:textId="77777777" w:rsidR="00E807BC" w:rsidRPr="00B032AC" w:rsidRDefault="00E807BC" w:rsidP="005631B4">
      <w:pPr>
        <w:widowControl w:val="0"/>
        <w:autoSpaceDE w:val="0"/>
        <w:autoSpaceDN w:val="0"/>
        <w:adjustRightInd w:val="0"/>
        <w:spacing w:after="0"/>
        <w:jc w:val="both"/>
        <w:rPr>
          <w:rFonts w:ascii="Verdana" w:eastAsia="Calibri" w:hAnsi="Verdana" w:cs="Arial"/>
          <w:b/>
          <w:bCs/>
          <w:color w:val="auto"/>
        </w:rPr>
      </w:pPr>
    </w:p>
    <w:p w14:paraId="469B9111" w14:textId="02713C2B" w:rsidR="009E609B" w:rsidRDefault="00E50906" w:rsidP="009E609B">
      <w:pPr>
        <w:pStyle w:val="Texto0"/>
        <w:spacing w:after="200"/>
        <w:rPr>
          <w:rFonts w:ascii="Verdana" w:hAnsi="Verdana"/>
          <w:iCs/>
        </w:rPr>
      </w:pPr>
      <w:bookmarkStart w:id="45" w:name="_Toc511397772"/>
      <w:bookmarkStart w:id="46" w:name="_Toc527381709"/>
      <w:r>
        <w:rPr>
          <w:noProof/>
        </w:rPr>
        <w:drawing>
          <wp:inline distT="0" distB="0" distL="0" distR="0" wp14:anchorId="4D1DF3A5" wp14:editId="1BC69885">
            <wp:extent cx="5053497" cy="2274073"/>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075196" cy="2283838"/>
                    </a:xfrm>
                    <a:prstGeom prst="rect">
                      <a:avLst/>
                    </a:prstGeom>
                  </pic:spPr>
                </pic:pic>
              </a:graphicData>
            </a:graphic>
          </wp:inline>
        </w:drawing>
      </w:r>
    </w:p>
    <w:p w14:paraId="7CD1CCC6" w14:textId="7256881F" w:rsidR="00A416A8" w:rsidRPr="00126578" w:rsidRDefault="00A416A8" w:rsidP="009E609B">
      <w:pPr>
        <w:pStyle w:val="Texto0"/>
        <w:spacing w:after="200"/>
        <w:rPr>
          <w:rFonts w:ascii="Verdana" w:hAnsi="Verdana"/>
          <w:iCs/>
        </w:rPr>
      </w:pPr>
      <w:r w:rsidRPr="00126578">
        <w:rPr>
          <w:rFonts w:ascii="Verdana" w:hAnsi="Verdana"/>
          <w:iCs/>
        </w:rPr>
        <w:br w:type="page"/>
      </w:r>
    </w:p>
    <w:p w14:paraId="574E6F4C" w14:textId="41D91871" w:rsidR="00084C13" w:rsidRPr="00B032AC" w:rsidRDefault="00084C13" w:rsidP="005631B4">
      <w:pPr>
        <w:pStyle w:val="Ttulo1"/>
        <w:spacing w:before="0" w:after="200"/>
        <w:jc w:val="both"/>
        <w:rPr>
          <w:rFonts w:eastAsia="MS Gothic" w:cs="Arial"/>
          <w:b/>
          <w:color w:val="F26622"/>
        </w:rPr>
      </w:pPr>
      <w:r w:rsidRPr="00B032AC">
        <w:rPr>
          <w:rFonts w:eastAsia="MS Gothic" w:cs="Arial"/>
          <w:b/>
          <w:color w:val="F26622"/>
        </w:rPr>
        <w:lastRenderedPageBreak/>
        <w:t>PG014 Apoio à Saúde Física e Mental da População Impactada</w:t>
      </w:r>
      <w:bookmarkEnd w:id="45"/>
      <w:bookmarkEnd w:id="46"/>
    </w:p>
    <w:p w14:paraId="7710934B" w14:textId="77777777" w:rsidR="00084C13" w:rsidRPr="00B032AC" w:rsidRDefault="00084C13" w:rsidP="005631B4">
      <w:pPr>
        <w:spacing w:after="120"/>
        <w:jc w:val="both"/>
        <w:rPr>
          <w:rFonts w:asciiTheme="majorHAnsi" w:eastAsia="Verdana" w:hAnsiTheme="majorHAnsi" w:cs="Arial"/>
          <w:b/>
          <w:color w:val="auto"/>
          <w:sz w:val="24"/>
          <w:szCs w:val="26"/>
        </w:rPr>
      </w:pPr>
    </w:p>
    <w:p w14:paraId="51EF9889" w14:textId="77777777" w:rsidR="00084C13" w:rsidRPr="00B032AC" w:rsidRDefault="00084C13" w:rsidP="005631B4">
      <w:pPr>
        <w:spacing w:after="120"/>
        <w:jc w:val="both"/>
        <w:rPr>
          <w:rFonts w:asciiTheme="majorHAnsi" w:eastAsia="Verdana" w:hAnsiTheme="majorHAnsi" w:cs="Arial"/>
          <w:b/>
          <w:color w:val="auto"/>
          <w:sz w:val="26"/>
          <w:szCs w:val="26"/>
        </w:rPr>
      </w:pPr>
      <w:r w:rsidRPr="00B032AC">
        <w:rPr>
          <w:rFonts w:asciiTheme="majorHAnsi" w:eastAsia="Verdana" w:hAnsiTheme="majorHAnsi" w:cs="Arial"/>
          <w:b/>
          <w:color w:val="auto"/>
          <w:sz w:val="26"/>
          <w:szCs w:val="26"/>
        </w:rPr>
        <w:t>Eixo Pessoas e Comunidades</w:t>
      </w:r>
    </w:p>
    <w:p w14:paraId="6FBB9602" w14:textId="77777777" w:rsidR="00084C13" w:rsidRPr="00B032AC" w:rsidRDefault="00084C13" w:rsidP="005631B4">
      <w:pPr>
        <w:widowControl w:val="0"/>
        <w:autoSpaceDE w:val="0"/>
        <w:autoSpaceDN w:val="0"/>
        <w:adjustRightInd w:val="0"/>
        <w:spacing w:after="120"/>
        <w:jc w:val="both"/>
        <w:rPr>
          <w:rFonts w:asciiTheme="majorHAnsi" w:eastAsia="Verdana" w:hAnsiTheme="majorHAnsi" w:cs="Arial"/>
          <w:b/>
          <w:color w:val="auto"/>
        </w:rPr>
      </w:pPr>
    </w:p>
    <w:p w14:paraId="0A76CD8E" w14:textId="612B473C" w:rsidR="00084C13" w:rsidRDefault="00E807BC" w:rsidP="005631B4">
      <w:pPr>
        <w:spacing w:after="0"/>
        <w:jc w:val="both"/>
        <w:rPr>
          <w:rFonts w:ascii="Verdana" w:hAnsi="Verdana" w:cs="Arial"/>
          <w:b/>
          <w:bCs/>
        </w:rPr>
      </w:pPr>
      <w:r>
        <w:rPr>
          <w:rFonts w:ascii="Verdana" w:hAnsi="Verdana" w:cs="Arial"/>
          <w:b/>
          <w:bCs/>
        </w:rPr>
        <w:t>Objetivo</w:t>
      </w:r>
    </w:p>
    <w:p w14:paraId="0A7C6B68" w14:textId="77777777" w:rsidR="002F05CE" w:rsidRPr="00B032AC" w:rsidRDefault="002F05CE" w:rsidP="005631B4">
      <w:pPr>
        <w:spacing w:after="0"/>
        <w:jc w:val="both"/>
        <w:rPr>
          <w:rFonts w:ascii="Verdana" w:hAnsi="Verdana" w:cs="Arial"/>
          <w:b/>
          <w:bCs/>
        </w:rPr>
      </w:pPr>
    </w:p>
    <w:p w14:paraId="0AB879C3" w14:textId="77777777" w:rsidR="00084C13" w:rsidRPr="001C1411" w:rsidRDefault="00084C13" w:rsidP="005631B4">
      <w:pPr>
        <w:tabs>
          <w:tab w:val="left" w:pos="4004"/>
        </w:tabs>
        <w:jc w:val="both"/>
        <w:rPr>
          <w:rFonts w:ascii="Verdana" w:hAnsi="Verdana" w:cstheme="minorHAnsi"/>
          <w:color w:val="auto"/>
        </w:rPr>
      </w:pPr>
      <w:r w:rsidRPr="001C1411">
        <w:rPr>
          <w:rFonts w:ascii="Verdana" w:hAnsi="Verdana" w:cstheme="minorHAnsi"/>
          <w:color w:val="auto"/>
        </w:rPr>
        <w:t>Desenvolver atividades de apoio à saúde física e mental dos impactados e elaborar um estudo epidemiológico e toxicológico para identificar o perfil epidemiológico e sanitário retrospectivo, atual e prospectivo dos moradores de Mariana até a foz do rio Doce, a fim de avaliar riscos e correlações decorrentes do rompimento.</w:t>
      </w:r>
    </w:p>
    <w:p w14:paraId="6223D1A7" w14:textId="77777777" w:rsidR="00084C13" w:rsidRPr="001C1411" w:rsidRDefault="00084C13" w:rsidP="005631B4">
      <w:pPr>
        <w:tabs>
          <w:tab w:val="left" w:pos="4004"/>
        </w:tabs>
        <w:spacing w:after="120"/>
        <w:jc w:val="both"/>
        <w:rPr>
          <w:rFonts w:ascii="Verdana" w:hAnsi="Verdana" w:cstheme="minorHAnsi"/>
          <w:color w:val="auto"/>
        </w:rPr>
      </w:pPr>
      <w:r w:rsidRPr="001C1411">
        <w:rPr>
          <w:rFonts w:ascii="Verdana" w:hAnsi="Verdana" w:cstheme="minorHAnsi"/>
          <w:color w:val="auto"/>
        </w:rPr>
        <w:t>Cláusulas 106 a 112 (em andamento)</w:t>
      </w:r>
    </w:p>
    <w:p w14:paraId="132EED21" w14:textId="77777777" w:rsidR="00084C13" w:rsidRPr="00B032AC" w:rsidRDefault="00084C13" w:rsidP="005631B4">
      <w:pPr>
        <w:widowControl w:val="0"/>
        <w:autoSpaceDE w:val="0"/>
        <w:autoSpaceDN w:val="0"/>
        <w:adjustRightInd w:val="0"/>
        <w:spacing w:after="120"/>
        <w:jc w:val="both"/>
        <w:rPr>
          <w:rFonts w:ascii="Verdana" w:hAnsi="Verdana" w:cstheme="minorHAnsi"/>
        </w:rPr>
      </w:pPr>
    </w:p>
    <w:p w14:paraId="1DA71CD4" w14:textId="77777777" w:rsidR="0024462F" w:rsidRPr="00B032AC" w:rsidRDefault="0024462F" w:rsidP="0024462F">
      <w:pPr>
        <w:widowControl w:val="0"/>
        <w:autoSpaceDE w:val="0"/>
        <w:autoSpaceDN w:val="0"/>
        <w:adjustRightInd w:val="0"/>
        <w:spacing w:after="0"/>
        <w:rPr>
          <w:rFonts w:ascii="Verdana" w:hAnsi="Verdana" w:cstheme="minorHAnsi"/>
          <w:b/>
          <w:bCs/>
        </w:rPr>
        <w:sectPr w:rsidR="0024462F" w:rsidRPr="00B032AC" w:rsidSect="00CB00EE">
          <w:headerReference w:type="default" r:id="rId68"/>
          <w:pgSz w:w="11906" w:h="16838" w:code="9"/>
          <w:pgMar w:top="2880" w:right="1985" w:bottom="2614" w:left="992" w:header="709" w:footer="709" w:gutter="0"/>
          <w:cols w:space="708"/>
          <w:docGrid w:linePitch="360"/>
        </w:sectPr>
      </w:pPr>
    </w:p>
    <w:p w14:paraId="2F09B820" w14:textId="225D155E" w:rsidR="0024462F" w:rsidRDefault="0024462F" w:rsidP="0024462F">
      <w:pPr>
        <w:widowControl w:val="0"/>
        <w:autoSpaceDE w:val="0"/>
        <w:autoSpaceDN w:val="0"/>
        <w:adjustRightInd w:val="0"/>
        <w:spacing w:after="0"/>
        <w:rPr>
          <w:rFonts w:ascii="Verdana" w:hAnsi="Verdana" w:cstheme="minorHAnsi"/>
          <w:b/>
          <w:bCs/>
        </w:rPr>
      </w:pPr>
      <w:r w:rsidRPr="00B032AC">
        <w:rPr>
          <w:rFonts w:ascii="Verdana" w:hAnsi="Verdana" w:cstheme="minorHAnsi"/>
          <w:b/>
          <w:bCs/>
        </w:rPr>
        <w:lastRenderedPageBreak/>
        <w:t>Marcos do Programa</w:t>
      </w:r>
    </w:p>
    <w:p w14:paraId="680984FF" w14:textId="4931C3C5" w:rsidR="00AD6EC4" w:rsidRPr="00B032AC" w:rsidRDefault="00AD6EC4" w:rsidP="0024462F">
      <w:pPr>
        <w:widowControl w:val="0"/>
        <w:autoSpaceDE w:val="0"/>
        <w:autoSpaceDN w:val="0"/>
        <w:adjustRightInd w:val="0"/>
        <w:spacing w:after="0"/>
        <w:rPr>
          <w:rFonts w:ascii="Verdana" w:hAnsi="Verdana" w:cstheme="minorHAnsi"/>
          <w:b/>
          <w:bCs/>
        </w:rPr>
      </w:pPr>
    </w:p>
    <w:p w14:paraId="22E96590" w14:textId="7CB10D9C" w:rsidR="0024462F" w:rsidRPr="00B032AC" w:rsidRDefault="0024462F" w:rsidP="0024462F">
      <w:pPr>
        <w:tabs>
          <w:tab w:val="left" w:pos="4004"/>
        </w:tabs>
        <w:spacing w:after="120"/>
        <w:rPr>
          <w:rFonts w:ascii="Verdana" w:hAnsi="Verdana" w:cstheme="minorHAnsi"/>
        </w:rPr>
      </w:pPr>
    </w:p>
    <w:p w14:paraId="6EEA1928" w14:textId="60751BE0" w:rsidR="0024462F" w:rsidRPr="00B032AC" w:rsidRDefault="0024462F" w:rsidP="0024462F">
      <w:pPr>
        <w:tabs>
          <w:tab w:val="left" w:pos="4004"/>
        </w:tabs>
        <w:spacing w:after="120"/>
        <w:rPr>
          <w:rFonts w:ascii="Verdana" w:hAnsi="Verdana" w:cstheme="minorHAnsi"/>
        </w:rPr>
      </w:pPr>
    </w:p>
    <w:p w14:paraId="25D3F730" w14:textId="7343922F" w:rsidR="0024462F" w:rsidRPr="00B032AC" w:rsidRDefault="0024462F" w:rsidP="0024462F">
      <w:pPr>
        <w:pStyle w:val="PargrafodaLista"/>
        <w:tabs>
          <w:tab w:val="left" w:pos="4004"/>
        </w:tabs>
        <w:spacing w:after="120"/>
        <w:ind w:left="0"/>
        <w:contextualSpacing w:val="0"/>
        <w:rPr>
          <w:rFonts w:ascii="Verdana" w:hAnsi="Verdana" w:cstheme="minorHAnsi"/>
        </w:rPr>
      </w:pPr>
    </w:p>
    <w:p w14:paraId="4FBEB664" w14:textId="224A0971" w:rsidR="0024462F" w:rsidRPr="00B032AC" w:rsidRDefault="00E50906" w:rsidP="0024462F">
      <w:pPr>
        <w:widowControl w:val="0"/>
        <w:autoSpaceDE w:val="0"/>
        <w:autoSpaceDN w:val="0"/>
        <w:adjustRightInd w:val="0"/>
        <w:spacing w:after="0"/>
        <w:rPr>
          <w:rFonts w:ascii="Verdana" w:hAnsi="Verdana" w:cstheme="minorHAnsi"/>
          <w:b/>
          <w:bCs/>
        </w:rPr>
        <w:sectPr w:rsidR="0024462F" w:rsidRPr="00B032AC" w:rsidSect="00CB00EE">
          <w:headerReference w:type="default" r:id="rId69"/>
          <w:pgSz w:w="16838" w:h="11906" w:orient="landscape" w:code="9"/>
          <w:pgMar w:top="992" w:right="2880" w:bottom="1985" w:left="2614" w:header="709" w:footer="709" w:gutter="0"/>
          <w:cols w:space="708"/>
          <w:docGrid w:linePitch="360"/>
        </w:sectPr>
      </w:pPr>
      <w:r>
        <w:rPr>
          <w:noProof/>
        </w:rPr>
        <w:drawing>
          <wp:inline distT="0" distB="0" distL="0" distR="0" wp14:anchorId="0D58F850" wp14:editId="4F282412">
            <wp:extent cx="8206360" cy="2720744"/>
            <wp:effectExtent l="0" t="0" r="4445" b="381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8245755" cy="2733805"/>
                    </a:xfrm>
                    <a:prstGeom prst="rect">
                      <a:avLst/>
                    </a:prstGeom>
                  </pic:spPr>
                </pic:pic>
              </a:graphicData>
            </a:graphic>
          </wp:inline>
        </w:drawing>
      </w:r>
    </w:p>
    <w:p w14:paraId="6267FEE1" w14:textId="5458AABA" w:rsidR="0024462F" w:rsidRDefault="0024462F" w:rsidP="0024462F">
      <w:pPr>
        <w:widowControl w:val="0"/>
        <w:autoSpaceDE w:val="0"/>
        <w:autoSpaceDN w:val="0"/>
        <w:adjustRightInd w:val="0"/>
        <w:spacing w:after="0"/>
        <w:rPr>
          <w:rFonts w:ascii="Verdana" w:hAnsi="Verdana" w:cstheme="minorHAnsi"/>
          <w:b/>
          <w:bCs/>
        </w:rPr>
      </w:pPr>
      <w:r w:rsidRPr="00B032AC">
        <w:rPr>
          <w:rFonts w:ascii="Verdana" w:hAnsi="Verdana" w:cstheme="minorHAnsi"/>
          <w:b/>
          <w:bCs/>
        </w:rPr>
        <w:lastRenderedPageBreak/>
        <w:t>Fatos e entregas relevantes do último mês</w:t>
      </w:r>
    </w:p>
    <w:p w14:paraId="689A8AEB" w14:textId="77777777" w:rsidR="00E807BC" w:rsidRDefault="00E807BC" w:rsidP="0024462F">
      <w:pPr>
        <w:widowControl w:val="0"/>
        <w:autoSpaceDE w:val="0"/>
        <w:autoSpaceDN w:val="0"/>
        <w:adjustRightInd w:val="0"/>
        <w:spacing w:after="0"/>
        <w:rPr>
          <w:rFonts w:ascii="Verdana" w:hAnsi="Verdana" w:cstheme="minorHAnsi"/>
          <w:b/>
          <w:bCs/>
        </w:rPr>
      </w:pPr>
    </w:p>
    <w:p w14:paraId="093ED4AE" w14:textId="42D6BCC2" w:rsidR="003B6B95" w:rsidRPr="003B6B95" w:rsidRDefault="003B6B95" w:rsidP="003B6B95">
      <w:pPr>
        <w:widowControl w:val="0"/>
        <w:autoSpaceDE w:val="0"/>
        <w:autoSpaceDN w:val="0"/>
        <w:adjustRightInd w:val="0"/>
        <w:spacing w:after="0"/>
        <w:rPr>
          <w:rFonts w:ascii="Verdana" w:hAnsi="Verdana"/>
          <w:iCs/>
        </w:rPr>
      </w:pPr>
      <w:r w:rsidRPr="003B6B95">
        <w:rPr>
          <w:rFonts w:ascii="Verdana" w:hAnsi="Verdana"/>
          <w:iCs/>
        </w:rPr>
        <w:t>Início da reforma do telhado da Unidade Básica de Saúde - UBS, que atende a comunidade de Bento Rodrigues e Paracatu de Baixo, em Mariana</w:t>
      </w:r>
      <w:r w:rsidR="005E21E2">
        <w:rPr>
          <w:rFonts w:ascii="Verdana" w:hAnsi="Verdana"/>
          <w:iCs/>
        </w:rPr>
        <w:t>.</w:t>
      </w:r>
    </w:p>
    <w:p w14:paraId="4A71BBC7" w14:textId="77777777" w:rsidR="003B6B95" w:rsidRPr="003B6B95" w:rsidRDefault="003B6B95" w:rsidP="003B6B95">
      <w:pPr>
        <w:widowControl w:val="0"/>
        <w:autoSpaceDE w:val="0"/>
        <w:autoSpaceDN w:val="0"/>
        <w:adjustRightInd w:val="0"/>
        <w:spacing w:after="0"/>
        <w:rPr>
          <w:rFonts w:ascii="Verdana" w:hAnsi="Verdana"/>
          <w:iCs/>
        </w:rPr>
      </w:pPr>
    </w:p>
    <w:p w14:paraId="083D8D59" w14:textId="7AEC3FA5" w:rsidR="003B6B95" w:rsidRPr="003B6B95" w:rsidRDefault="003B6B95" w:rsidP="003B6B95">
      <w:pPr>
        <w:widowControl w:val="0"/>
        <w:autoSpaceDE w:val="0"/>
        <w:autoSpaceDN w:val="0"/>
        <w:adjustRightInd w:val="0"/>
        <w:spacing w:after="0"/>
        <w:rPr>
          <w:rFonts w:ascii="Verdana" w:hAnsi="Verdana"/>
          <w:iCs/>
        </w:rPr>
      </w:pPr>
      <w:r w:rsidRPr="003B6B95">
        <w:rPr>
          <w:rFonts w:ascii="Verdana" w:hAnsi="Verdana"/>
          <w:iCs/>
        </w:rPr>
        <w:t>Discussão e elaboração do plano de controle de pragas, relacionado a abertura do barramento da lagoa Juparanã e rio Pequeno, em conjunto com a vigilância ambiental de Linhares</w:t>
      </w:r>
      <w:r w:rsidR="005E21E2">
        <w:rPr>
          <w:rFonts w:ascii="Verdana" w:hAnsi="Verdana"/>
          <w:iCs/>
        </w:rPr>
        <w:t>.</w:t>
      </w:r>
    </w:p>
    <w:p w14:paraId="3C6450D2" w14:textId="77777777" w:rsidR="003B6B95" w:rsidRPr="003B6B95" w:rsidRDefault="003B6B95" w:rsidP="003B6B95">
      <w:pPr>
        <w:widowControl w:val="0"/>
        <w:autoSpaceDE w:val="0"/>
        <w:autoSpaceDN w:val="0"/>
        <w:adjustRightInd w:val="0"/>
        <w:spacing w:after="0"/>
        <w:rPr>
          <w:rFonts w:ascii="Verdana" w:hAnsi="Verdana"/>
          <w:iCs/>
        </w:rPr>
      </w:pPr>
    </w:p>
    <w:p w14:paraId="463CA52D" w14:textId="6F7D58AF" w:rsidR="00941068" w:rsidRDefault="003B6B95" w:rsidP="003B6B95">
      <w:pPr>
        <w:widowControl w:val="0"/>
        <w:autoSpaceDE w:val="0"/>
        <w:autoSpaceDN w:val="0"/>
        <w:adjustRightInd w:val="0"/>
        <w:spacing w:after="0"/>
        <w:rPr>
          <w:rFonts w:ascii="Verdana" w:hAnsi="Verdana"/>
          <w:iCs/>
        </w:rPr>
      </w:pPr>
      <w:r w:rsidRPr="003B6B95">
        <w:rPr>
          <w:rFonts w:ascii="Verdana" w:hAnsi="Verdana"/>
          <w:iCs/>
        </w:rPr>
        <w:t>Apresentação do Projeto Básico elaborado para a reforma do CAPSIJ para equipes de Vigilância Sanitária e Secretaria de Obras de Mariana.</w:t>
      </w:r>
    </w:p>
    <w:p w14:paraId="1E5BD8EE" w14:textId="77777777" w:rsidR="003D0C91" w:rsidRPr="007E324C" w:rsidRDefault="003D0C91" w:rsidP="003D0C91">
      <w:pPr>
        <w:widowControl w:val="0"/>
        <w:autoSpaceDE w:val="0"/>
        <w:autoSpaceDN w:val="0"/>
        <w:adjustRightInd w:val="0"/>
        <w:spacing w:after="0"/>
        <w:rPr>
          <w:rFonts w:ascii="Verdana" w:hAnsi="Verdana" w:cstheme="minorHAnsi"/>
          <w:color w:val="auto"/>
        </w:rPr>
      </w:pPr>
    </w:p>
    <w:p w14:paraId="41E7CFED" w14:textId="0BD0420D" w:rsidR="0024462F" w:rsidRDefault="0024462F" w:rsidP="0024462F">
      <w:pPr>
        <w:widowControl w:val="0"/>
        <w:autoSpaceDE w:val="0"/>
        <w:autoSpaceDN w:val="0"/>
        <w:adjustRightInd w:val="0"/>
        <w:spacing w:after="0"/>
        <w:rPr>
          <w:rFonts w:ascii="Verdana" w:hAnsi="Verdana" w:cstheme="minorHAnsi"/>
          <w:b/>
          <w:bCs/>
        </w:rPr>
      </w:pPr>
      <w:r w:rsidRPr="00B032AC">
        <w:rPr>
          <w:rFonts w:ascii="Verdana" w:hAnsi="Verdana" w:cstheme="minorHAnsi"/>
          <w:b/>
          <w:bCs/>
        </w:rPr>
        <w:t xml:space="preserve">Próximas entregas </w:t>
      </w:r>
    </w:p>
    <w:p w14:paraId="4F8296AF" w14:textId="77777777" w:rsidR="00E807BC" w:rsidRDefault="00E807BC" w:rsidP="0024462F">
      <w:pPr>
        <w:widowControl w:val="0"/>
        <w:autoSpaceDE w:val="0"/>
        <w:autoSpaceDN w:val="0"/>
        <w:adjustRightInd w:val="0"/>
        <w:spacing w:after="0"/>
        <w:rPr>
          <w:rFonts w:ascii="Verdana" w:hAnsi="Verdana" w:cstheme="minorHAnsi"/>
          <w:b/>
          <w:bCs/>
        </w:rPr>
      </w:pPr>
    </w:p>
    <w:p w14:paraId="30522AE6" w14:textId="77777777" w:rsidR="003B6B95" w:rsidRPr="003B6B95" w:rsidRDefault="003B6B95" w:rsidP="003B6B95">
      <w:pPr>
        <w:pStyle w:val="Texto0"/>
        <w:numPr>
          <w:ilvl w:val="0"/>
          <w:numId w:val="3"/>
        </w:numPr>
        <w:spacing w:after="200"/>
        <w:rPr>
          <w:rFonts w:ascii="Verdana" w:hAnsi="Verdana"/>
          <w:iCs/>
        </w:rPr>
      </w:pPr>
      <w:r w:rsidRPr="003B6B95">
        <w:rPr>
          <w:rFonts w:ascii="Verdana" w:hAnsi="Verdana"/>
          <w:iCs/>
        </w:rPr>
        <w:t>Continuidade das obras no telhado da UBS de Mariana;</w:t>
      </w:r>
    </w:p>
    <w:p w14:paraId="6D1FE62B" w14:textId="77777777" w:rsidR="003B6B95" w:rsidRPr="003B6B95" w:rsidRDefault="003B6B95" w:rsidP="003B6B95">
      <w:pPr>
        <w:pStyle w:val="Texto0"/>
        <w:numPr>
          <w:ilvl w:val="0"/>
          <w:numId w:val="3"/>
        </w:numPr>
        <w:spacing w:after="200"/>
        <w:rPr>
          <w:rFonts w:ascii="Verdana" w:hAnsi="Verdana"/>
          <w:iCs/>
        </w:rPr>
      </w:pPr>
      <w:r w:rsidRPr="003B6B95">
        <w:rPr>
          <w:rFonts w:ascii="Verdana" w:hAnsi="Verdana"/>
          <w:iCs/>
        </w:rPr>
        <w:t>Elaboração do Projeto Detalhado para a reforma do CAPSij de Mariana;</w:t>
      </w:r>
    </w:p>
    <w:p w14:paraId="263E519C" w14:textId="3EA16B6B" w:rsidR="003B6B95" w:rsidRPr="003B6B95" w:rsidRDefault="003B6B95" w:rsidP="00DC405A">
      <w:pPr>
        <w:pStyle w:val="Texto0"/>
        <w:numPr>
          <w:ilvl w:val="0"/>
          <w:numId w:val="3"/>
        </w:numPr>
        <w:spacing w:after="200"/>
        <w:rPr>
          <w:rFonts w:ascii="Verdana" w:hAnsi="Verdana"/>
          <w:iCs/>
        </w:rPr>
      </w:pPr>
      <w:r w:rsidRPr="003B6B95">
        <w:rPr>
          <w:rFonts w:ascii="Verdana" w:hAnsi="Verdana"/>
          <w:iCs/>
        </w:rPr>
        <w:t xml:space="preserve"> Discussão do estudo de Análise de Risco à Saúde Humana, durante o workshop organizado pela CT Saúde;</w:t>
      </w:r>
    </w:p>
    <w:p w14:paraId="135822BE" w14:textId="51A2BA24" w:rsidR="0024462F" w:rsidRPr="003D0C91" w:rsidRDefault="003B6B95" w:rsidP="003B6B95">
      <w:pPr>
        <w:pStyle w:val="Texto0"/>
        <w:numPr>
          <w:ilvl w:val="0"/>
          <w:numId w:val="3"/>
        </w:numPr>
        <w:spacing w:after="200"/>
        <w:rPr>
          <w:rFonts w:ascii="Verdana" w:hAnsi="Verdana"/>
          <w:iCs/>
        </w:rPr>
      </w:pPr>
      <w:r w:rsidRPr="003B6B95">
        <w:rPr>
          <w:rFonts w:ascii="Verdana" w:hAnsi="Verdana"/>
          <w:iCs/>
        </w:rPr>
        <w:t>Revisão da Proposta do Plano de Reparação de Barra Longa, conforme NT/CT 14/2018 e deliberação CIF 252/2018.</w:t>
      </w:r>
    </w:p>
    <w:p w14:paraId="0B12F74E" w14:textId="77777777" w:rsidR="007A418A" w:rsidRDefault="007A418A" w:rsidP="005631B4">
      <w:pPr>
        <w:widowControl w:val="0"/>
        <w:autoSpaceDE w:val="0"/>
        <w:autoSpaceDN w:val="0"/>
        <w:adjustRightInd w:val="0"/>
        <w:spacing w:after="0"/>
        <w:jc w:val="both"/>
        <w:rPr>
          <w:rFonts w:ascii="Verdana" w:hAnsi="Verdana" w:cstheme="minorHAnsi"/>
          <w:b/>
          <w:bCs/>
        </w:rPr>
      </w:pPr>
    </w:p>
    <w:p w14:paraId="2749C4BC" w14:textId="46CB94A9" w:rsidR="00084C13" w:rsidRDefault="00084C13" w:rsidP="005631B4">
      <w:pPr>
        <w:widowControl w:val="0"/>
        <w:autoSpaceDE w:val="0"/>
        <w:autoSpaceDN w:val="0"/>
        <w:adjustRightInd w:val="0"/>
        <w:spacing w:after="0"/>
        <w:jc w:val="both"/>
        <w:rPr>
          <w:rFonts w:ascii="Verdana" w:hAnsi="Verdana" w:cstheme="minorHAnsi"/>
          <w:b/>
          <w:bCs/>
        </w:rPr>
      </w:pPr>
      <w:r w:rsidRPr="00B032AC">
        <w:rPr>
          <w:rFonts w:ascii="Verdana" w:hAnsi="Verdana" w:cstheme="minorHAnsi"/>
          <w:b/>
          <w:bCs/>
        </w:rPr>
        <w:t xml:space="preserve">Desafios </w:t>
      </w:r>
    </w:p>
    <w:p w14:paraId="03C873CE" w14:textId="77777777" w:rsidR="00E807BC" w:rsidRDefault="00E807BC" w:rsidP="005631B4">
      <w:pPr>
        <w:widowControl w:val="0"/>
        <w:autoSpaceDE w:val="0"/>
        <w:autoSpaceDN w:val="0"/>
        <w:adjustRightInd w:val="0"/>
        <w:spacing w:after="0"/>
        <w:jc w:val="both"/>
        <w:rPr>
          <w:rFonts w:ascii="Verdana" w:hAnsi="Verdana" w:cstheme="minorHAnsi"/>
          <w:b/>
          <w:bCs/>
        </w:rPr>
      </w:pPr>
    </w:p>
    <w:p w14:paraId="45BB6F35" w14:textId="1C84845A" w:rsidR="00E50906" w:rsidRPr="00E50906" w:rsidRDefault="00E50906" w:rsidP="00E50906">
      <w:pPr>
        <w:pStyle w:val="Texto0"/>
        <w:numPr>
          <w:ilvl w:val="0"/>
          <w:numId w:val="3"/>
        </w:numPr>
        <w:spacing w:after="200"/>
        <w:rPr>
          <w:rFonts w:ascii="Verdana" w:hAnsi="Verdana"/>
          <w:iCs/>
        </w:rPr>
      </w:pPr>
      <w:bookmarkStart w:id="47" w:name="_Toc511397773"/>
      <w:r w:rsidRPr="00E50906">
        <w:rPr>
          <w:rFonts w:ascii="Verdana" w:hAnsi="Verdana"/>
          <w:iCs/>
        </w:rPr>
        <w:t>Efetivação do termo de cooperação técnica com a FAPES e FAPEMIG para contratação dos estudos epidemiológicos e toxicológicos. Esta é a nova estratégia adotada para o chamamento de entidades interessadas em realizar os estudos.</w:t>
      </w:r>
    </w:p>
    <w:p w14:paraId="00282140" w14:textId="22D627C5" w:rsidR="00B84367" w:rsidRPr="00126578" w:rsidRDefault="00E50906" w:rsidP="00E50906">
      <w:pPr>
        <w:pStyle w:val="Texto0"/>
        <w:numPr>
          <w:ilvl w:val="0"/>
          <w:numId w:val="3"/>
        </w:numPr>
        <w:spacing w:after="200"/>
        <w:rPr>
          <w:rFonts w:ascii="Verdana" w:hAnsi="Verdana"/>
          <w:iCs/>
        </w:rPr>
      </w:pPr>
      <w:r w:rsidRPr="00E50906">
        <w:rPr>
          <w:rFonts w:ascii="Verdana" w:hAnsi="Verdana"/>
          <w:iCs/>
        </w:rPr>
        <w:t>Conclusão da revisão do escopo do programa de Saúde, com aprovação do documento de definição do Programa, pela Câmara Técnica de Saúde.</w:t>
      </w:r>
    </w:p>
    <w:p w14:paraId="6F9832B8" w14:textId="4EB34A2C" w:rsidR="003D0C91" w:rsidRDefault="003D0C91" w:rsidP="00E50906">
      <w:pPr>
        <w:spacing w:line="276" w:lineRule="auto"/>
        <w:rPr>
          <w:rFonts w:ascii="Verdana" w:hAnsi="Verdana" w:cstheme="minorHAnsi"/>
          <w:b/>
          <w:bCs/>
        </w:rPr>
      </w:pPr>
      <w:r>
        <w:rPr>
          <w:rFonts w:ascii="Verdana" w:hAnsi="Verdana" w:cstheme="minorHAnsi"/>
          <w:b/>
          <w:bCs/>
        </w:rPr>
        <w:lastRenderedPageBreak/>
        <w:t>Fotos</w:t>
      </w:r>
    </w:p>
    <w:p w14:paraId="45D11796" w14:textId="2976DF9F" w:rsidR="003D0C91" w:rsidRDefault="00442E9A" w:rsidP="003D0C91">
      <w:pPr>
        <w:widowControl w:val="0"/>
        <w:autoSpaceDE w:val="0"/>
        <w:autoSpaceDN w:val="0"/>
        <w:adjustRightInd w:val="0"/>
        <w:spacing w:after="0"/>
        <w:jc w:val="both"/>
        <w:rPr>
          <w:rFonts w:ascii="Verdana" w:hAnsi="Verdana" w:cstheme="minorHAnsi"/>
          <w:b/>
          <w:bCs/>
        </w:rPr>
      </w:pPr>
      <w:r>
        <w:rPr>
          <w:noProof/>
        </w:rPr>
        <w:drawing>
          <wp:inline distT="0" distB="0" distL="0" distR="0" wp14:anchorId="506D9A7F" wp14:editId="7BA884B9">
            <wp:extent cx="5094963" cy="2344111"/>
            <wp:effectExtent l="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119503" cy="2355402"/>
                    </a:xfrm>
                    <a:prstGeom prst="rect">
                      <a:avLst/>
                    </a:prstGeom>
                  </pic:spPr>
                </pic:pic>
              </a:graphicData>
            </a:graphic>
          </wp:inline>
        </w:drawing>
      </w:r>
    </w:p>
    <w:p w14:paraId="4B44144D" w14:textId="3A1E6118" w:rsidR="003D0C91" w:rsidRPr="003D0C91" w:rsidRDefault="003D0C91" w:rsidP="003D0C91">
      <w:pPr>
        <w:widowControl w:val="0"/>
        <w:autoSpaceDE w:val="0"/>
        <w:autoSpaceDN w:val="0"/>
        <w:adjustRightInd w:val="0"/>
        <w:spacing w:after="0"/>
        <w:jc w:val="both"/>
        <w:rPr>
          <w:rFonts w:ascii="Verdana" w:hAnsi="Verdana" w:cstheme="minorHAnsi"/>
          <w:b/>
          <w:bCs/>
        </w:rPr>
      </w:pPr>
      <w:r w:rsidRPr="003D0C91">
        <w:rPr>
          <w:rFonts w:ascii="Verdana" w:hAnsi="Verdana" w:cstheme="minorHAnsi"/>
          <w:b/>
          <w:bCs/>
        </w:rPr>
        <w:t xml:space="preserve"> </w:t>
      </w:r>
    </w:p>
    <w:p w14:paraId="119B9B7D" w14:textId="7F59CF9E" w:rsidR="002F05CE" w:rsidRDefault="002F05CE" w:rsidP="007E324C">
      <w:pPr>
        <w:widowControl w:val="0"/>
        <w:autoSpaceDE w:val="0"/>
        <w:autoSpaceDN w:val="0"/>
        <w:adjustRightInd w:val="0"/>
        <w:spacing w:after="0"/>
        <w:jc w:val="both"/>
        <w:rPr>
          <w:rFonts w:ascii="Verdana" w:hAnsi="Verdana" w:cstheme="minorHAnsi"/>
          <w:color w:val="auto"/>
        </w:rPr>
      </w:pPr>
    </w:p>
    <w:p w14:paraId="337ED00B" w14:textId="2300025A" w:rsidR="006F3AD2" w:rsidRDefault="006F3AD2" w:rsidP="007E324C">
      <w:pPr>
        <w:widowControl w:val="0"/>
        <w:autoSpaceDE w:val="0"/>
        <w:autoSpaceDN w:val="0"/>
        <w:adjustRightInd w:val="0"/>
        <w:spacing w:after="0"/>
        <w:jc w:val="both"/>
        <w:rPr>
          <w:rFonts w:ascii="Verdana" w:hAnsi="Verdana" w:cstheme="minorHAnsi"/>
          <w:color w:val="auto"/>
        </w:rPr>
      </w:pPr>
    </w:p>
    <w:p w14:paraId="5266EDB1" w14:textId="51B98594" w:rsidR="006F3AD2" w:rsidRDefault="006F3AD2" w:rsidP="007E324C">
      <w:pPr>
        <w:widowControl w:val="0"/>
        <w:autoSpaceDE w:val="0"/>
        <w:autoSpaceDN w:val="0"/>
        <w:adjustRightInd w:val="0"/>
        <w:spacing w:after="0"/>
        <w:jc w:val="both"/>
        <w:rPr>
          <w:rFonts w:ascii="Verdana" w:hAnsi="Verdana" w:cstheme="minorHAnsi"/>
          <w:color w:val="auto"/>
        </w:rPr>
      </w:pPr>
    </w:p>
    <w:p w14:paraId="08982B52" w14:textId="77777777" w:rsidR="007A418A" w:rsidRDefault="007A418A" w:rsidP="007A418A">
      <w:pPr>
        <w:spacing w:line="276" w:lineRule="auto"/>
        <w:rPr>
          <w:rFonts w:eastAsia="Verdana" w:cs="Times New Roman"/>
          <w:b/>
          <w:color w:val="F26622"/>
        </w:rPr>
      </w:pPr>
    </w:p>
    <w:p w14:paraId="2D2D48D5" w14:textId="77777777" w:rsidR="00770769" w:rsidRDefault="00770769">
      <w:pPr>
        <w:spacing w:line="276" w:lineRule="auto"/>
        <w:rPr>
          <w:rFonts w:asciiTheme="majorHAnsi" w:eastAsia="Times New Roman" w:hAnsiTheme="majorHAnsi" w:cs="Calibri"/>
          <w:b/>
          <w:bCs/>
          <w:color w:val="F26622"/>
          <w:sz w:val="32"/>
          <w:szCs w:val="32"/>
          <w:lang w:eastAsia="pt-BR"/>
        </w:rPr>
      </w:pPr>
      <w:bookmarkStart w:id="48" w:name="_Toc527381710"/>
      <w:r>
        <w:rPr>
          <w:rFonts w:eastAsia="Times New Roman" w:cs="Calibri"/>
          <w:b/>
          <w:bCs/>
          <w:color w:val="F26622"/>
          <w:lang w:eastAsia="pt-BR"/>
        </w:rPr>
        <w:br w:type="page"/>
      </w:r>
    </w:p>
    <w:p w14:paraId="4761E1DF" w14:textId="65D1BF24" w:rsidR="00084C13" w:rsidRPr="007A418A" w:rsidRDefault="00084C13" w:rsidP="007A418A">
      <w:pPr>
        <w:pStyle w:val="Ttulo1"/>
        <w:spacing w:before="0" w:after="200"/>
        <w:jc w:val="both"/>
        <w:rPr>
          <w:rFonts w:eastAsia="Times New Roman" w:cs="Calibri"/>
          <w:b/>
          <w:bCs/>
          <w:color w:val="F26622"/>
          <w:lang w:eastAsia="pt-BR"/>
        </w:rPr>
      </w:pPr>
      <w:r w:rsidRPr="007A418A">
        <w:rPr>
          <w:rFonts w:eastAsia="Times New Roman" w:cs="Calibri"/>
          <w:b/>
          <w:bCs/>
          <w:color w:val="F26622"/>
          <w:lang w:eastAsia="pt-BR"/>
        </w:rPr>
        <w:lastRenderedPageBreak/>
        <w:t>PG015 Promoção à Inovação</w:t>
      </w:r>
      <w:bookmarkEnd w:id="47"/>
      <w:bookmarkEnd w:id="48"/>
    </w:p>
    <w:p w14:paraId="11231290" w14:textId="77777777" w:rsidR="00084C13" w:rsidRPr="00B032AC" w:rsidRDefault="00084C13" w:rsidP="005631B4">
      <w:pPr>
        <w:spacing w:after="120"/>
        <w:jc w:val="both"/>
        <w:rPr>
          <w:rFonts w:asciiTheme="majorHAnsi" w:eastAsia="Verdana" w:hAnsiTheme="majorHAnsi" w:cs="Times New Roman"/>
          <w:b/>
          <w:color w:val="000000"/>
          <w:szCs w:val="26"/>
        </w:rPr>
      </w:pPr>
    </w:p>
    <w:p w14:paraId="098BDD08" w14:textId="77777777" w:rsidR="00084C13" w:rsidRPr="00B032AC" w:rsidRDefault="00084C13" w:rsidP="005631B4">
      <w:pPr>
        <w:spacing w:after="120"/>
        <w:jc w:val="both"/>
        <w:rPr>
          <w:rFonts w:asciiTheme="majorHAnsi" w:eastAsia="Verdana" w:hAnsiTheme="majorHAnsi" w:cs="Times New Roman"/>
          <w:b/>
          <w:color w:val="000000"/>
          <w:sz w:val="26"/>
          <w:szCs w:val="26"/>
        </w:rPr>
      </w:pPr>
      <w:r w:rsidRPr="00B032AC">
        <w:rPr>
          <w:rFonts w:asciiTheme="majorHAnsi" w:eastAsia="Verdana" w:hAnsiTheme="majorHAnsi" w:cs="Times New Roman"/>
          <w:b/>
          <w:color w:val="000000"/>
          <w:sz w:val="26"/>
          <w:szCs w:val="26"/>
        </w:rPr>
        <w:t xml:space="preserve">Eixo Pessoas e Comunidades </w:t>
      </w:r>
    </w:p>
    <w:p w14:paraId="55AB30A8" w14:textId="77777777" w:rsidR="00084C13" w:rsidRPr="00B032AC" w:rsidRDefault="00084C13" w:rsidP="005631B4">
      <w:pPr>
        <w:spacing w:after="120"/>
        <w:jc w:val="both"/>
        <w:rPr>
          <w:rFonts w:asciiTheme="majorHAnsi" w:eastAsia="Calibri" w:hAnsiTheme="majorHAnsi" w:cs="Arial"/>
          <w:color w:val="F26620"/>
        </w:rPr>
      </w:pPr>
    </w:p>
    <w:p w14:paraId="23767214" w14:textId="3682C579" w:rsidR="00084C13" w:rsidRDefault="00E807BC" w:rsidP="005631B4">
      <w:pPr>
        <w:spacing w:after="0"/>
        <w:jc w:val="both"/>
        <w:rPr>
          <w:rFonts w:asciiTheme="majorHAnsi" w:eastAsia="Verdana" w:hAnsiTheme="majorHAnsi" w:cs="Times New Roman"/>
          <w:b/>
          <w:color w:val="000000"/>
        </w:rPr>
      </w:pPr>
      <w:r>
        <w:rPr>
          <w:rFonts w:asciiTheme="majorHAnsi" w:eastAsia="Verdana" w:hAnsiTheme="majorHAnsi" w:cs="Times New Roman"/>
          <w:b/>
          <w:color w:val="000000"/>
        </w:rPr>
        <w:t>Objetivo</w:t>
      </w:r>
    </w:p>
    <w:p w14:paraId="120322F7" w14:textId="77777777" w:rsidR="00084C13" w:rsidRPr="00B032AC" w:rsidRDefault="00084C13" w:rsidP="005631B4">
      <w:pPr>
        <w:pStyle w:val="TEXTO"/>
        <w:spacing w:after="200"/>
        <w:jc w:val="both"/>
        <w:rPr>
          <w:rFonts w:asciiTheme="majorHAnsi" w:hAnsiTheme="majorHAnsi"/>
          <w:lang w:val="pt-BR"/>
        </w:rPr>
      </w:pPr>
      <w:r w:rsidRPr="00B032AC">
        <w:rPr>
          <w:rFonts w:asciiTheme="majorHAnsi" w:hAnsiTheme="majorHAnsi"/>
          <w:lang w:val="pt-BR"/>
        </w:rPr>
        <w:t>Fomentar o desenvolvimento de soluções tecnológicas, por meio do financiamento à produção de conhecimento relacionado a questões sociais, econômicas e ambientais, com a criação de linhas de pesquisa aplicada, visando a internalização do conhecimento gerado à recuperação das áreas impactadas pelo rompimento, necessárias ao cumprimento dos objetivos da Fundação Renova.</w:t>
      </w:r>
    </w:p>
    <w:p w14:paraId="1D610BF7" w14:textId="77777777" w:rsidR="00084C13" w:rsidRPr="00E86E60" w:rsidRDefault="00084C13" w:rsidP="005631B4">
      <w:pPr>
        <w:widowControl w:val="0"/>
        <w:autoSpaceDE w:val="0"/>
        <w:autoSpaceDN w:val="0"/>
        <w:adjustRightInd w:val="0"/>
        <w:spacing w:after="120"/>
        <w:jc w:val="both"/>
        <w:rPr>
          <w:rFonts w:asciiTheme="majorHAnsi" w:hAnsiTheme="majorHAnsi"/>
        </w:rPr>
      </w:pPr>
    </w:p>
    <w:p w14:paraId="2F14B8FB" w14:textId="77777777" w:rsidR="00084C13" w:rsidRPr="00E86E60" w:rsidRDefault="00084C13" w:rsidP="005631B4">
      <w:pPr>
        <w:pStyle w:val="Sub2"/>
        <w:jc w:val="both"/>
        <w:rPr>
          <w:rFonts w:asciiTheme="majorHAnsi" w:hAnsiTheme="majorHAnsi"/>
          <w:b w:val="0"/>
        </w:rPr>
        <w:sectPr w:rsidR="00084C13" w:rsidRPr="00E86E60" w:rsidSect="00CB00EE">
          <w:headerReference w:type="default" r:id="rId72"/>
          <w:pgSz w:w="11906" w:h="16838" w:code="9"/>
          <w:pgMar w:top="2880" w:right="1985" w:bottom="2614" w:left="992" w:header="709" w:footer="709" w:gutter="0"/>
          <w:cols w:space="708"/>
          <w:docGrid w:linePitch="360"/>
        </w:sectPr>
      </w:pPr>
    </w:p>
    <w:p w14:paraId="22BB6550" w14:textId="77777777" w:rsidR="009F5C8E" w:rsidRDefault="009F5C8E" w:rsidP="009F5C8E">
      <w:pPr>
        <w:pStyle w:val="Sub2"/>
        <w:rPr>
          <w:rFonts w:asciiTheme="majorHAnsi" w:hAnsiTheme="majorHAnsi"/>
        </w:rPr>
      </w:pPr>
      <w:r w:rsidRPr="00B032AC">
        <w:rPr>
          <w:rFonts w:asciiTheme="majorHAnsi" w:hAnsiTheme="majorHAnsi"/>
        </w:rPr>
        <w:lastRenderedPageBreak/>
        <w:t>Marcos do Programa</w:t>
      </w:r>
    </w:p>
    <w:p w14:paraId="0A2A7ED7" w14:textId="77777777" w:rsidR="009F5C8E" w:rsidRPr="00B032AC" w:rsidRDefault="009F5C8E" w:rsidP="009F5C8E">
      <w:pPr>
        <w:pStyle w:val="Sub2"/>
        <w:rPr>
          <w:rFonts w:asciiTheme="majorHAnsi" w:hAnsiTheme="majorHAnsi"/>
          <w:color w:val="F26922"/>
        </w:rPr>
      </w:pPr>
    </w:p>
    <w:p w14:paraId="1B50AA3E" w14:textId="4EB208F4" w:rsidR="009F5C8E" w:rsidRPr="00B032AC" w:rsidRDefault="009F5C8E" w:rsidP="009F5C8E">
      <w:pPr>
        <w:pStyle w:val="TEXTO"/>
        <w:spacing w:after="120"/>
        <w:rPr>
          <w:rFonts w:asciiTheme="majorHAnsi" w:hAnsiTheme="majorHAnsi"/>
          <w:lang w:val="pt-BR"/>
        </w:rPr>
      </w:pPr>
    </w:p>
    <w:p w14:paraId="009FBF7B" w14:textId="1C2CC3EF" w:rsidR="009F5C8E" w:rsidRPr="00B032AC" w:rsidRDefault="009F5C8E" w:rsidP="009F5C8E">
      <w:pPr>
        <w:pStyle w:val="TEXTO"/>
        <w:rPr>
          <w:rFonts w:asciiTheme="majorHAnsi" w:hAnsiTheme="majorHAnsi"/>
          <w:b/>
          <w:lang w:val="pt-BR"/>
        </w:rPr>
      </w:pPr>
    </w:p>
    <w:p w14:paraId="0B817295" w14:textId="45C04AD8" w:rsidR="009F5C8E" w:rsidRPr="00B032AC" w:rsidRDefault="00442E9A" w:rsidP="009F5C8E">
      <w:pPr>
        <w:pStyle w:val="TEXTO"/>
        <w:rPr>
          <w:rFonts w:asciiTheme="majorHAnsi" w:hAnsiTheme="majorHAnsi"/>
          <w:b/>
          <w:lang w:val="pt-BR"/>
        </w:rPr>
        <w:sectPr w:rsidR="009F5C8E" w:rsidRPr="00B032AC" w:rsidSect="00CB00EE">
          <w:headerReference w:type="default" r:id="rId73"/>
          <w:pgSz w:w="16838" w:h="11906" w:orient="landscape" w:code="9"/>
          <w:pgMar w:top="992" w:right="2880" w:bottom="1985" w:left="2614" w:header="709" w:footer="709" w:gutter="0"/>
          <w:cols w:space="708"/>
          <w:docGrid w:linePitch="360"/>
        </w:sectPr>
      </w:pPr>
      <w:r>
        <w:rPr>
          <w:noProof/>
        </w:rPr>
        <w:drawing>
          <wp:inline distT="0" distB="0" distL="0" distR="0" wp14:anchorId="7D041DFA" wp14:editId="2C9B7E0A">
            <wp:extent cx="8348419" cy="2770786"/>
            <wp:effectExtent l="0" t="0" r="0" b="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8366249" cy="2776704"/>
                    </a:xfrm>
                    <a:prstGeom prst="rect">
                      <a:avLst/>
                    </a:prstGeom>
                  </pic:spPr>
                </pic:pic>
              </a:graphicData>
            </a:graphic>
          </wp:inline>
        </w:drawing>
      </w:r>
    </w:p>
    <w:p w14:paraId="60F1C99C" w14:textId="77777777" w:rsidR="00E807BC" w:rsidRDefault="009F5C8E" w:rsidP="00AE7F2A">
      <w:pPr>
        <w:rPr>
          <w:rFonts w:asciiTheme="majorHAnsi" w:hAnsiTheme="majorHAnsi"/>
          <w:b/>
        </w:rPr>
      </w:pPr>
      <w:r w:rsidRPr="00B032AC">
        <w:rPr>
          <w:rFonts w:asciiTheme="majorHAnsi" w:hAnsiTheme="majorHAnsi"/>
          <w:b/>
        </w:rPr>
        <w:lastRenderedPageBreak/>
        <w:t>Fatos e entregas relevantes do último mês</w:t>
      </w:r>
    </w:p>
    <w:p w14:paraId="6E9678B7" w14:textId="710A3646" w:rsidR="00C82F85" w:rsidRPr="00126578" w:rsidRDefault="003B6B95" w:rsidP="00126578">
      <w:pPr>
        <w:pStyle w:val="Texto0"/>
        <w:spacing w:after="200"/>
        <w:rPr>
          <w:rFonts w:ascii="Verdana" w:hAnsi="Verdana"/>
          <w:iCs/>
        </w:rPr>
      </w:pPr>
      <w:r w:rsidRPr="003B6B95">
        <w:rPr>
          <w:rFonts w:ascii="Verdana" w:hAnsi="Verdana"/>
          <w:iCs/>
        </w:rPr>
        <w:t>Recebimento das Propostas dos Projetos da Chamada Pública de Pesquisas FAPEMIG X FAPES X Renova (PESQUISA, DESENVOLVIMENTO E INOVAÇÃO PARA RECUPERAÇÃO DAS ÁREAS IMPACTADAS PELO ROMPIMENTO DA BARRAGEM DE FUNDÃO – MARIANA – MG).  Ao todo foram recebidas 34 propostas para o Estado de MG e 06 propostas para o Estado do ES.</w:t>
      </w:r>
    </w:p>
    <w:p w14:paraId="74C1B9F7" w14:textId="77777777" w:rsidR="005E21E2" w:rsidRDefault="005E21E2" w:rsidP="009F5C8E">
      <w:pPr>
        <w:pStyle w:val="Sub2"/>
        <w:rPr>
          <w:rFonts w:asciiTheme="majorHAnsi" w:hAnsiTheme="majorHAnsi"/>
        </w:rPr>
      </w:pPr>
    </w:p>
    <w:p w14:paraId="66AD6C8C" w14:textId="3A9EAF8E" w:rsidR="009F5C8E" w:rsidRDefault="009F5C8E" w:rsidP="009F5C8E">
      <w:pPr>
        <w:pStyle w:val="Sub2"/>
        <w:rPr>
          <w:rFonts w:asciiTheme="majorHAnsi" w:hAnsiTheme="majorHAnsi"/>
        </w:rPr>
      </w:pPr>
      <w:r w:rsidRPr="00B032AC">
        <w:rPr>
          <w:rFonts w:asciiTheme="majorHAnsi" w:hAnsiTheme="majorHAnsi"/>
        </w:rPr>
        <w:t xml:space="preserve">Próximas entregas </w:t>
      </w:r>
    </w:p>
    <w:p w14:paraId="6F018C2C" w14:textId="77777777" w:rsidR="00E807BC" w:rsidRDefault="00E807BC" w:rsidP="009F5C8E">
      <w:pPr>
        <w:pStyle w:val="Sub2"/>
        <w:rPr>
          <w:rFonts w:asciiTheme="majorHAnsi" w:hAnsiTheme="majorHAnsi"/>
        </w:rPr>
      </w:pPr>
    </w:p>
    <w:p w14:paraId="6AF61DF9" w14:textId="77777777" w:rsidR="00442E9A" w:rsidRPr="00442E9A" w:rsidRDefault="00442E9A" w:rsidP="00442E9A">
      <w:pPr>
        <w:pStyle w:val="Texto0"/>
        <w:numPr>
          <w:ilvl w:val="0"/>
          <w:numId w:val="3"/>
        </w:numPr>
        <w:spacing w:after="200"/>
        <w:rPr>
          <w:rFonts w:ascii="Verdana" w:hAnsi="Verdana"/>
          <w:iCs/>
        </w:rPr>
      </w:pPr>
      <w:r w:rsidRPr="00442E9A">
        <w:rPr>
          <w:rFonts w:ascii="Verdana" w:hAnsi="Verdana"/>
          <w:iCs/>
        </w:rPr>
        <w:t>Evento simbólico de entrega dos Tablets (com capacitação gerencial para mulheres) desenvolvidos pela "Já Entendi" para a Cooperativa Mista de Gesteira. Evento será realizado no dia 09/02.</w:t>
      </w:r>
    </w:p>
    <w:p w14:paraId="25E9CC3F" w14:textId="53851BB5" w:rsidR="00867DAD" w:rsidRDefault="00442E9A" w:rsidP="00442E9A">
      <w:pPr>
        <w:pStyle w:val="Sub2"/>
        <w:rPr>
          <w:rFonts w:asciiTheme="majorHAnsi" w:hAnsiTheme="majorHAnsi"/>
        </w:rPr>
      </w:pPr>
      <w:r w:rsidRPr="00442E9A">
        <w:rPr>
          <w:rFonts w:asciiTheme="majorHAnsi" w:hAnsiTheme="majorHAnsi"/>
        </w:rPr>
        <w:t>Desafios</w:t>
      </w:r>
    </w:p>
    <w:p w14:paraId="3484DA5A" w14:textId="77777777" w:rsidR="00442E9A" w:rsidRPr="00442E9A" w:rsidRDefault="00442E9A" w:rsidP="00442E9A">
      <w:pPr>
        <w:pStyle w:val="Sub2"/>
        <w:rPr>
          <w:rFonts w:asciiTheme="majorHAnsi" w:hAnsiTheme="majorHAnsi"/>
        </w:rPr>
      </w:pPr>
    </w:p>
    <w:p w14:paraId="1E19F7B7" w14:textId="77777777" w:rsidR="00442E9A" w:rsidRPr="00442E9A" w:rsidRDefault="00442E9A" w:rsidP="00442E9A">
      <w:pPr>
        <w:pStyle w:val="Texto0"/>
        <w:numPr>
          <w:ilvl w:val="0"/>
          <w:numId w:val="3"/>
        </w:numPr>
        <w:spacing w:after="200"/>
        <w:rPr>
          <w:rFonts w:ascii="Verdana" w:hAnsi="Verdana"/>
          <w:iCs/>
        </w:rPr>
      </w:pPr>
      <w:r w:rsidRPr="00442E9A">
        <w:rPr>
          <w:rFonts w:ascii="Verdana" w:hAnsi="Verdana"/>
          <w:iCs/>
        </w:rPr>
        <w:t xml:space="preserve">Quantidade e diversidade de propostas esperadas para os editais lançados. </w:t>
      </w:r>
    </w:p>
    <w:p w14:paraId="50C3B694" w14:textId="77777777" w:rsidR="00442E9A" w:rsidRDefault="00442E9A" w:rsidP="00867DAD">
      <w:pPr>
        <w:pStyle w:val="Texto0"/>
        <w:spacing w:after="200"/>
        <w:rPr>
          <w:rFonts w:ascii="Verdana" w:hAnsi="Verdana"/>
          <w:iCs/>
        </w:rPr>
      </w:pPr>
    </w:p>
    <w:p w14:paraId="3E8F0815" w14:textId="154D4FBA" w:rsidR="00867DAD" w:rsidRDefault="00867DAD" w:rsidP="00867DAD">
      <w:pPr>
        <w:pStyle w:val="Sub2"/>
        <w:rPr>
          <w:rFonts w:asciiTheme="majorHAnsi" w:hAnsiTheme="majorHAnsi"/>
        </w:rPr>
      </w:pPr>
      <w:r w:rsidRPr="00867DAD">
        <w:rPr>
          <w:rFonts w:asciiTheme="majorHAnsi" w:hAnsiTheme="majorHAnsi"/>
        </w:rPr>
        <w:t>Indicadores</w:t>
      </w:r>
    </w:p>
    <w:p w14:paraId="51F846F2" w14:textId="1F5A6CF7" w:rsidR="00867DAD" w:rsidRDefault="00867DAD" w:rsidP="00867DAD">
      <w:pPr>
        <w:pStyle w:val="Sub2"/>
        <w:rPr>
          <w:rFonts w:asciiTheme="majorHAnsi" w:hAnsiTheme="majorHAnsi"/>
        </w:rPr>
      </w:pPr>
    </w:p>
    <w:p w14:paraId="6B12F560" w14:textId="7832390B" w:rsidR="00300EA4" w:rsidRDefault="00300EA4" w:rsidP="00867DAD">
      <w:pPr>
        <w:pStyle w:val="Sub2"/>
        <w:rPr>
          <w:rFonts w:asciiTheme="majorHAnsi" w:hAnsiTheme="majorHAnsi"/>
        </w:rPr>
      </w:pPr>
      <w:r>
        <w:rPr>
          <w:noProof/>
        </w:rPr>
        <w:drawing>
          <wp:inline distT="0" distB="0" distL="0" distR="0" wp14:anchorId="39C36444" wp14:editId="4C6913FC">
            <wp:extent cx="5669915" cy="2262505"/>
            <wp:effectExtent l="0" t="0" r="6985" b="4445"/>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669915" cy="2262505"/>
                    </a:xfrm>
                    <a:prstGeom prst="rect">
                      <a:avLst/>
                    </a:prstGeom>
                  </pic:spPr>
                </pic:pic>
              </a:graphicData>
            </a:graphic>
          </wp:inline>
        </w:drawing>
      </w:r>
    </w:p>
    <w:p w14:paraId="59D36C84" w14:textId="0811BB75" w:rsidR="00867DAD" w:rsidRDefault="00867DAD" w:rsidP="00867DAD">
      <w:pPr>
        <w:pStyle w:val="Sub2"/>
        <w:rPr>
          <w:rFonts w:asciiTheme="majorHAnsi" w:hAnsiTheme="majorHAnsi"/>
        </w:rPr>
      </w:pPr>
    </w:p>
    <w:p w14:paraId="27BB5EFC" w14:textId="56373414" w:rsidR="00867DAD" w:rsidRDefault="00867DAD" w:rsidP="00867DAD">
      <w:pPr>
        <w:pStyle w:val="Sub2"/>
        <w:rPr>
          <w:rFonts w:asciiTheme="majorHAnsi" w:hAnsiTheme="majorHAnsi"/>
        </w:rPr>
      </w:pPr>
      <w:r>
        <w:rPr>
          <w:rFonts w:asciiTheme="majorHAnsi" w:hAnsiTheme="majorHAnsi"/>
        </w:rPr>
        <w:lastRenderedPageBreak/>
        <w:t>Fotos</w:t>
      </w:r>
    </w:p>
    <w:p w14:paraId="1ED5D370" w14:textId="0C1D1FF2" w:rsidR="00867DAD" w:rsidRDefault="00867DAD" w:rsidP="00867DAD">
      <w:pPr>
        <w:pStyle w:val="Sub2"/>
        <w:rPr>
          <w:rFonts w:asciiTheme="majorHAnsi" w:hAnsiTheme="majorHAnsi"/>
        </w:rPr>
      </w:pPr>
    </w:p>
    <w:p w14:paraId="545F397D" w14:textId="4952F012" w:rsidR="00867DAD" w:rsidRPr="00867DAD" w:rsidRDefault="00300EA4" w:rsidP="00867DAD">
      <w:pPr>
        <w:pStyle w:val="Sub2"/>
        <w:rPr>
          <w:rFonts w:asciiTheme="majorHAnsi" w:hAnsiTheme="majorHAnsi"/>
        </w:rPr>
      </w:pPr>
      <w:r>
        <w:rPr>
          <w:noProof/>
        </w:rPr>
        <w:drawing>
          <wp:inline distT="0" distB="0" distL="0" distR="0" wp14:anchorId="0DD0CB98" wp14:editId="257B1850">
            <wp:extent cx="5598132" cy="2856833"/>
            <wp:effectExtent l="0" t="0" r="3175" b="127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627314" cy="2871725"/>
                    </a:xfrm>
                    <a:prstGeom prst="rect">
                      <a:avLst/>
                    </a:prstGeom>
                  </pic:spPr>
                </pic:pic>
              </a:graphicData>
            </a:graphic>
          </wp:inline>
        </w:drawing>
      </w:r>
    </w:p>
    <w:p w14:paraId="78694F48" w14:textId="77777777" w:rsidR="00AE7F2A" w:rsidRDefault="00AE7F2A" w:rsidP="009F5C8E">
      <w:pPr>
        <w:pStyle w:val="Sub2"/>
        <w:rPr>
          <w:rFonts w:asciiTheme="majorHAnsi" w:hAnsiTheme="majorHAnsi"/>
        </w:rPr>
      </w:pPr>
    </w:p>
    <w:p w14:paraId="6137F046" w14:textId="2FAB0DA6" w:rsidR="00084C13" w:rsidRPr="007A418A" w:rsidRDefault="009F5C8E" w:rsidP="007A418A">
      <w:pPr>
        <w:pStyle w:val="Ttulo1"/>
        <w:spacing w:before="0" w:after="200"/>
        <w:jc w:val="both"/>
        <w:rPr>
          <w:rFonts w:eastAsia="MS Gothic" w:cs="Arial"/>
          <w:b/>
          <w:color w:val="F26622"/>
        </w:rPr>
      </w:pPr>
      <w:bookmarkStart w:id="49" w:name="_Toc511397774"/>
      <w:r>
        <w:rPr>
          <w:rFonts w:eastAsia="Calibri" w:cs="Arial"/>
          <w:b/>
          <w:color w:val="F26622"/>
        </w:rPr>
        <w:br w:type="page"/>
      </w:r>
      <w:bookmarkStart w:id="50" w:name="_Toc527381711"/>
      <w:r w:rsidR="00084C13" w:rsidRPr="007A418A">
        <w:rPr>
          <w:rFonts w:eastAsia="MS Gothic" w:cs="Arial"/>
          <w:b/>
          <w:color w:val="F26622"/>
        </w:rPr>
        <w:lastRenderedPageBreak/>
        <w:t>PG016 Retomada das Atividades Aquícolas e Pesqueiras</w:t>
      </w:r>
      <w:bookmarkEnd w:id="49"/>
      <w:bookmarkEnd w:id="50"/>
    </w:p>
    <w:p w14:paraId="3A099548" w14:textId="77777777" w:rsidR="00084C13" w:rsidRPr="00B032AC" w:rsidRDefault="00084C13" w:rsidP="005631B4">
      <w:pPr>
        <w:spacing w:after="120"/>
        <w:jc w:val="both"/>
        <w:rPr>
          <w:rFonts w:asciiTheme="majorHAnsi" w:eastAsia="Calibri" w:hAnsiTheme="majorHAnsi" w:cs="Arial"/>
          <w:b/>
          <w:color w:val="auto"/>
        </w:rPr>
      </w:pPr>
    </w:p>
    <w:p w14:paraId="1CB0BB8F" w14:textId="77777777" w:rsidR="00084C13" w:rsidRPr="00B032AC" w:rsidRDefault="00084C13"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Pessoas e Comunidades </w:t>
      </w:r>
    </w:p>
    <w:p w14:paraId="43180C9B" w14:textId="77777777" w:rsidR="00084C13" w:rsidRPr="00B032AC" w:rsidRDefault="00084C13" w:rsidP="005631B4">
      <w:pPr>
        <w:spacing w:after="120"/>
        <w:jc w:val="both"/>
        <w:rPr>
          <w:rFonts w:asciiTheme="majorHAnsi" w:eastAsia="Calibri" w:hAnsiTheme="majorHAnsi" w:cs="Arial"/>
          <w:b/>
          <w:color w:val="019C8A"/>
        </w:rPr>
      </w:pPr>
    </w:p>
    <w:p w14:paraId="0CA85DDE" w14:textId="4A461360" w:rsidR="00084C13" w:rsidRPr="00B032AC" w:rsidRDefault="00802CE5" w:rsidP="005631B4">
      <w:pPr>
        <w:spacing w:after="0"/>
        <w:jc w:val="both"/>
        <w:rPr>
          <w:rFonts w:ascii="Verdana" w:eastAsia="Calibri" w:hAnsi="Verdana" w:cs="Arial"/>
          <w:b/>
          <w:bCs/>
          <w:color w:val="auto"/>
        </w:rPr>
      </w:pPr>
      <w:r>
        <w:rPr>
          <w:rFonts w:ascii="Verdana" w:eastAsia="Calibri" w:hAnsi="Verdana" w:cs="Arial"/>
          <w:b/>
          <w:bCs/>
          <w:color w:val="auto"/>
        </w:rPr>
        <w:t>Objetivo</w:t>
      </w:r>
    </w:p>
    <w:p w14:paraId="3225D309" w14:textId="77777777" w:rsidR="00084C13" w:rsidRPr="00B032AC" w:rsidDel="007D7F15" w:rsidRDefault="00084C13" w:rsidP="005631B4">
      <w:pPr>
        <w:widowControl w:val="0"/>
        <w:autoSpaceDE w:val="0"/>
        <w:autoSpaceDN w:val="0"/>
        <w:adjustRightInd w:val="0"/>
        <w:jc w:val="both"/>
        <w:rPr>
          <w:rFonts w:ascii="Verdana" w:eastAsia="Calibri" w:hAnsi="Verdana" w:cs="Times New Roman"/>
          <w:color w:val="000000"/>
        </w:rPr>
      </w:pPr>
      <w:r w:rsidRPr="00B032AC">
        <w:rPr>
          <w:rFonts w:ascii="Verdana" w:eastAsia="Verdana" w:hAnsi="Verdana" w:cs="Verdana"/>
          <w:color w:val="000000"/>
        </w:rPr>
        <w:t>Viabilizar o retorno da atividade pesqueira diretamente impactada ao longo da área de abrangência socioeconômica, criando as condições para a superação das limitações e restrições ao exercício da pesca;</w:t>
      </w:r>
    </w:p>
    <w:p w14:paraId="701DBB63" w14:textId="77777777" w:rsidR="00084C13" w:rsidRPr="00B032AC" w:rsidDel="007D7F15" w:rsidRDefault="00084C13" w:rsidP="005631B4">
      <w:pPr>
        <w:widowControl w:val="0"/>
        <w:autoSpaceDE w:val="0"/>
        <w:autoSpaceDN w:val="0"/>
        <w:adjustRightInd w:val="0"/>
        <w:jc w:val="both"/>
        <w:rPr>
          <w:rFonts w:ascii="Verdana" w:eastAsia="Calibri" w:hAnsi="Verdana" w:cs="Times New Roman"/>
          <w:color w:val="000000"/>
        </w:rPr>
      </w:pPr>
      <w:r w:rsidRPr="00B032AC">
        <w:rPr>
          <w:rFonts w:ascii="Verdana" w:eastAsia="Verdana" w:hAnsi="Verdana" w:cs="Verdana"/>
          <w:color w:val="000000"/>
        </w:rPr>
        <w:t xml:space="preserve">Identificar e viabilizar a realocação em novas atividades econômicas e produtivas, compatíveis com o modo de vida de pescadores e aquicultores impactados, sempre que a retomada da atividade de pesca não for possível, em razão dos efeitos causados pelo rompimento da barragem </w:t>
      </w:r>
    </w:p>
    <w:p w14:paraId="3FAAAADE" w14:textId="77777777" w:rsidR="00084C13" w:rsidRPr="00E86E60" w:rsidDel="007D7F15" w:rsidRDefault="00084C13" w:rsidP="005631B4">
      <w:pPr>
        <w:widowControl w:val="0"/>
        <w:autoSpaceDE w:val="0"/>
        <w:autoSpaceDN w:val="0"/>
        <w:adjustRightInd w:val="0"/>
        <w:spacing w:after="120"/>
        <w:jc w:val="both"/>
        <w:rPr>
          <w:rFonts w:ascii="Verdana" w:eastAsia="Verdana" w:hAnsi="Verdana" w:cs="Verdana"/>
          <w:color w:val="000000"/>
        </w:rPr>
      </w:pPr>
      <w:r w:rsidRPr="00E86E60">
        <w:rPr>
          <w:rFonts w:ascii="Verdana" w:eastAsia="Verdana" w:hAnsi="Verdana" w:cs="Verdana"/>
          <w:color w:val="000000"/>
        </w:rPr>
        <w:t xml:space="preserve">Cláusulas 116 a 123 (em andamento) </w:t>
      </w:r>
    </w:p>
    <w:p w14:paraId="1169E1B1" w14:textId="77777777" w:rsidR="00084C13" w:rsidRPr="00E86E60" w:rsidRDefault="00084C13" w:rsidP="005631B4">
      <w:pPr>
        <w:spacing w:after="120"/>
        <w:jc w:val="both"/>
        <w:rPr>
          <w:rFonts w:ascii="Verdana" w:eastAsia="Verdana" w:hAnsi="Verdana" w:cs="Verdana"/>
          <w:color w:val="000000"/>
        </w:rPr>
      </w:pPr>
    </w:p>
    <w:p w14:paraId="53B94A70" w14:textId="77777777" w:rsidR="00C41198" w:rsidRPr="00B032AC" w:rsidRDefault="00C41198" w:rsidP="00C41198">
      <w:pPr>
        <w:spacing w:after="0"/>
        <w:rPr>
          <w:rFonts w:ascii="Verdana" w:eastAsia="Calibri" w:hAnsi="Verdana" w:cs="Arial"/>
          <w:b/>
          <w:bCs/>
          <w:color w:val="auto"/>
        </w:rPr>
        <w:sectPr w:rsidR="00C41198" w:rsidRPr="00B032AC" w:rsidSect="00CB00EE">
          <w:headerReference w:type="default" r:id="rId77"/>
          <w:pgSz w:w="11906" w:h="16838" w:code="9"/>
          <w:pgMar w:top="2880" w:right="1985" w:bottom="2614" w:left="992" w:header="709" w:footer="709" w:gutter="0"/>
          <w:cols w:space="708"/>
          <w:docGrid w:linePitch="360"/>
        </w:sectPr>
      </w:pPr>
    </w:p>
    <w:p w14:paraId="06698607" w14:textId="77777777" w:rsidR="00C41198" w:rsidRDefault="00C41198" w:rsidP="00C41198">
      <w:pPr>
        <w:spacing w:after="0"/>
        <w:rPr>
          <w:rFonts w:ascii="Verdana" w:eastAsia="Calibri" w:hAnsi="Verdana" w:cs="Arial"/>
          <w:b/>
          <w:bCs/>
          <w:color w:val="auto"/>
        </w:rPr>
      </w:pPr>
      <w:r w:rsidRPr="00B032AC">
        <w:rPr>
          <w:rFonts w:ascii="Verdana" w:eastAsia="Calibri" w:hAnsi="Verdana" w:cs="Arial"/>
          <w:b/>
          <w:bCs/>
          <w:color w:val="auto"/>
        </w:rPr>
        <w:lastRenderedPageBreak/>
        <w:t>Marcos do Programa</w:t>
      </w:r>
    </w:p>
    <w:p w14:paraId="66BE8BAE" w14:textId="613582C3" w:rsidR="00C41198" w:rsidRPr="00B032AC" w:rsidRDefault="00C41198" w:rsidP="00C41198">
      <w:pPr>
        <w:spacing w:after="120"/>
        <w:rPr>
          <w:rFonts w:ascii="Verdana" w:eastAsia="Calibri" w:hAnsi="Verdana" w:cs="Times New Roman"/>
          <w:color w:val="auto"/>
        </w:rPr>
      </w:pPr>
    </w:p>
    <w:p w14:paraId="37018E4B" w14:textId="166C3998" w:rsidR="00C41198" w:rsidRPr="00B032AC" w:rsidRDefault="00C41198" w:rsidP="00C41198">
      <w:pPr>
        <w:spacing w:after="120"/>
        <w:rPr>
          <w:rFonts w:ascii="Verdana" w:eastAsia="Calibri" w:hAnsi="Verdana" w:cs="Times New Roman"/>
          <w:color w:val="auto"/>
        </w:rPr>
      </w:pPr>
    </w:p>
    <w:p w14:paraId="4D1E041D" w14:textId="3DE442F6" w:rsidR="00C41198" w:rsidRPr="00B032AC" w:rsidRDefault="00AC6429" w:rsidP="00C41198">
      <w:pPr>
        <w:spacing w:after="0"/>
        <w:rPr>
          <w:rFonts w:ascii="Verdana" w:eastAsia="Calibri" w:hAnsi="Verdana" w:cs="Arial"/>
          <w:b/>
          <w:color w:val="auto"/>
        </w:rPr>
        <w:sectPr w:rsidR="00C41198" w:rsidRPr="00B032AC" w:rsidSect="00CB00EE">
          <w:headerReference w:type="default" r:id="rId78"/>
          <w:pgSz w:w="16838" w:h="11906" w:orient="landscape" w:code="9"/>
          <w:pgMar w:top="992" w:right="2880" w:bottom="1985" w:left="2614" w:header="709" w:footer="709" w:gutter="0"/>
          <w:cols w:space="708"/>
          <w:docGrid w:linePitch="360"/>
        </w:sectPr>
      </w:pPr>
      <w:r>
        <w:rPr>
          <w:noProof/>
        </w:rPr>
        <w:drawing>
          <wp:inline distT="0" distB="0" distL="0" distR="0" wp14:anchorId="78E9BC84" wp14:editId="5256ECAC">
            <wp:extent cx="8426387" cy="2766951"/>
            <wp:effectExtent l="0" t="0" r="0" b="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452668" cy="2775581"/>
                    </a:xfrm>
                    <a:prstGeom prst="rect">
                      <a:avLst/>
                    </a:prstGeom>
                  </pic:spPr>
                </pic:pic>
              </a:graphicData>
            </a:graphic>
          </wp:inline>
        </w:drawing>
      </w:r>
    </w:p>
    <w:p w14:paraId="1390AC85" w14:textId="77777777" w:rsidR="00C41198" w:rsidRDefault="00C41198" w:rsidP="00C41198">
      <w:pPr>
        <w:spacing w:after="0"/>
        <w:rPr>
          <w:rFonts w:ascii="Verdana" w:eastAsia="Calibri" w:hAnsi="Verdana" w:cs="Arial"/>
          <w:b/>
          <w:color w:val="auto"/>
        </w:rPr>
      </w:pPr>
      <w:r w:rsidRPr="00B032AC">
        <w:rPr>
          <w:rFonts w:ascii="Verdana" w:eastAsia="Calibri" w:hAnsi="Verdana" w:cs="Arial"/>
          <w:b/>
          <w:color w:val="auto"/>
        </w:rPr>
        <w:lastRenderedPageBreak/>
        <w:t>Fatos e entregas relevantes do último mês</w:t>
      </w:r>
    </w:p>
    <w:p w14:paraId="2628A3B1" w14:textId="77777777" w:rsidR="00882AF3" w:rsidRDefault="00882AF3" w:rsidP="00C41198">
      <w:pPr>
        <w:widowControl w:val="0"/>
        <w:autoSpaceDE w:val="0"/>
        <w:autoSpaceDN w:val="0"/>
        <w:adjustRightInd w:val="0"/>
        <w:spacing w:after="0"/>
        <w:rPr>
          <w:rFonts w:ascii="Verdana" w:eastAsia="Calibri" w:hAnsi="Verdana" w:cs="Times New Roman"/>
          <w:color w:val="auto"/>
        </w:rPr>
      </w:pPr>
    </w:p>
    <w:p w14:paraId="676AE963" w14:textId="77777777" w:rsidR="00AC6429" w:rsidRPr="00AC6429" w:rsidRDefault="00AC6429" w:rsidP="00AC6429">
      <w:pPr>
        <w:widowControl w:val="0"/>
        <w:autoSpaceDE w:val="0"/>
        <w:autoSpaceDN w:val="0"/>
        <w:adjustRightInd w:val="0"/>
        <w:spacing w:after="0"/>
        <w:jc w:val="both"/>
        <w:rPr>
          <w:rFonts w:ascii="Verdana" w:hAnsi="Verdana"/>
          <w:iCs/>
        </w:rPr>
      </w:pPr>
      <w:r w:rsidRPr="00AC6429">
        <w:rPr>
          <w:rFonts w:ascii="Verdana" w:hAnsi="Verdana"/>
          <w:iCs/>
        </w:rPr>
        <w:t>Início do estágio final do processo de formalização da parceria com o IFES (adequação escopo comercial entre área de suprimentos e IFES) para desenvolvimento do projeto Cultivando para Pescar (criação de peixes em tanques suspensos combinados com hortaliças) nas comunidades de: Regência, Povoação, Areal e Entre Rios no município de Linhares ES.</w:t>
      </w:r>
    </w:p>
    <w:p w14:paraId="0B885781" w14:textId="77777777" w:rsidR="00AC6429" w:rsidRPr="00AC6429" w:rsidRDefault="00AC6429" w:rsidP="00AC6429">
      <w:pPr>
        <w:widowControl w:val="0"/>
        <w:autoSpaceDE w:val="0"/>
        <w:autoSpaceDN w:val="0"/>
        <w:adjustRightInd w:val="0"/>
        <w:spacing w:after="0"/>
        <w:jc w:val="both"/>
        <w:rPr>
          <w:rFonts w:ascii="Verdana" w:hAnsi="Verdana"/>
          <w:iCs/>
        </w:rPr>
      </w:pPr>
    </w:p>
    <w:p w14:paraId="0891AFDB" w14:textId="77777777" w:rsidR="00AC6429" w:rsidRPr="00AC6429" w:rsidRDefault="00AC6429" w:rsidP="00AC6429">
      <w:pPr>
        <w:widowControl w:val="0"/>
        <w:autoSpaceDE w:val="0"/>
        <w:autoSpaceDN w:val="0"/>
        <w:adjustRightInd w:val="0"/>
        <w:spacing w:after="0"/>
        <w:jc w:val="both"/>
        <w:rPr>
          <w:rFonts w:ascii="Verdana" w:hAnsi="Verdana"/>
          <w:iCs/>
        </w:rPr>
      </w:pPr>
      <w:r w:rsidRPr="00AC6429">
        <w:rPr>
          <w:rFonts w:ascii="Verdana" w:hAnsi="Verdana"/>
          <w:iCs/>
        </w:rPr>
        <w:t xml:space="preserve">Aguardando emissão da Requisição Técnica para início do processo de contratação do projeto de Aquaponia de Povoação (parceria com o INCAPER). Realizada no dia 30/01/19 reunião entre Engenharia, Infraestrutura e PG016. Será feita uma análise geral no projeto executivo para avaliar a necessidade de adequação ou prosseguir com o processo de contratação da implantação do projeto. </w:t>
      </w:r>
    </w:p>
    <w:p w14:paraId="58141CAE" w14:textId="77777777" w:rsidR="00AC6429" w:rsidRPr="00AC6429" w:rsidRDefault="00AC6429" w:rsidP="00AC6429">
      <w:pPr>
        <w:widowControl w:val="0"/>
        <w:autoSpaceDE w:val="0"/>
        <w:autoSpaceDN w:val="0"/>
        <w:adjustRightInd w:val="0"/>
        <w:spacing w:after="0"/>
        <w:jc w:val="both"/>
        <w:rPr>
          <w:rFonts w:ascii="Verdana" w:hAnsi="Verdana"/>
          <w:iCs/>
        </w:rPr>
      </w:pPr>
    </w:p>
    <w:p w14:paraId="6127FFD3" w14:textId="1F96218D" w:rsidR="00F25A83" w:rsidRDefault="00AC6429" w:rsidP="00AC6429">
      <w:pPr>
        <w:widowControl w:val="0"/>
        <w:autoSpaceDE w:val="0"/>
        <w:autoSpaceDN w:val="0"/>
        <w:adjustRightInd w:val="0"/>
        <w:spacing w:after="0"/>
        <w:jc w:val="both"/>
        <w:rPr>
          <w:rFonts w:ascii="Verdana" w:hAnsi="Verdana"/>
          <w:iCs/>
        </w:rPr>
      </w:pPr>
      <w:r w:rsidRPr="00AC6429">
        <w:rPr>
          <w:rFonts w:ascii="Verdana" w:hAnsi="Verdana"/>
          <w:iCs/>
        </w:rPr>
        <w:t>Início do processo de contratação de obras civis para implantação da Rampa de Barcos da ASPER em Linhares, ES.</w:t>
      </w:r>
    </w:p>
    <w:p w14:paraId="7EF4BE06" w14:textId="77777777" w:rsidR="00867DAD" w:rsidRDefault="00867DAD" w:rsidP="00867DAD">
      <w:pPr>
        <w:widowControl w:val="0"/>
        <w:autoSpaceDE w:val="0"/>
        <w:autoSpaceDN w:val="0"/>
        <w:adjustRightInd w:val="0"/>
        <w:spacing w:after="0"/>
        <w:rPr>
          <w:rFonts w:ascii="Verdana" w:eastAsia="Calibri" w:hAnsi="Verdana" w:cs="Arial"/>
          <w:b/>
          <w:bCs/>
          <w:color w:val="auto"/>
        </w:rPr>
      </w:pPr>
    </w:p>
    <w:p w14:paraId="78A6D448" w14:textId="31910C87" w:rsidR="00C41198" w:rsidRPr="00B032AC" w:rsidRDefault="00C41198" w:rsidP="00C41198">
      <w:pPr>
        <w:widowControl w:val="0"/>
        <w:autoSpaceDE w:val="0"/>
        <w:autoSpaceDN w:val="0"/>
        <w:adjustRightInd w:val="0"/>
        <w:spacing w:after="0"/>
        <w:rPr>
          <w:rFonts w:ascii="Verdana" w:eastAsia="Calibri" w:hAnsi="Verdana" w:cs="Times New Roman"/>
          <w:color w:val="auto"/>
        </w:rPr>
      </w:pPr>
      <w:r w:rsidRPr="00B032AC">
        <w:rPr>
          <w:rFonts w:ascii="Verdana" w:eastAsia="Calibri" w:hAnsi="Verdana" w:cs="Arial"/>
          <w:b/>
          <w:bCs/>
          <w:color w:val="auto"/>
        </w:rPr>
        <w:t xml:space="preserve">Próximas entregas </w:t>
      </w:r>
    </w:p>
    <w:p w14:paraId="5FC30115" w14:textId="77777777" w:rsidR="00882AF3" w:rsidRDefault="00882AF3" w:rsidP="00C41198">
      <w:pPr>
        <w:widowControl w:val="0"/>
        <w:autoSpaceDE w:val="0"/>
        <w:autoSpaceDN w:val="0"/>
        <w:adjustRightInd w:val="0"/>
        <w:spacing w:after="120"/>
        <w:rPr>
          <w:rFonts w:ascii="Verdana" w:eastAsia="Verdana" w:hAnsi="Verdana" w:cs="Times New Roman"/>
          <w:color w:val="000000"/>
        </w:rPr>
      </w:pPr>
    </w:p>
    <w:p w14:paraId="75E88FFF" w14:textId="77777777" w:rsidR="00AC6429" w:rsidRPr="00AC6429" w:rsidRDefault="00AC6429" w:rsidP="00AC6429">
      <w:pPr>
        <w:pStyle w:val="PargrafodaLista"/>
        <w:widowControl w:val="0"/>
        <w:numPr>
          <w:ilvl w:val="0"/>
          <w:numId w:val="12"/>
        </w:numPr>
        <w:autoSpaceDE w:val="0"/>
        <w:autoSpaceDN w:val="0"/>
        <w:adjustRightInd w:val="0"/>
        <w:spacing w:after="120"/>
        <w:rPr>
          <w:rFonts w:ascii="Verdana" w:hAnsi="Verdana"/>
          <w:iCs/>
        </w:rPr>
      </w:pPr>
      <w:r w:rsidRPr="00AC6429">
        <w:rPr>
          <w:rFonts w:ascii="Verdana" w:hAnsi="Verdana"/>
          <w:iCs/>
        </w:rPr>
        <w:t>Formalização da parceria com o IFES (assinatura do contrato).</w:t>
      </w:r>
    </w:p>
    <w:p w14:paraId="75E91E26" w14:textId="77777777" w:rsidR="00AC6429" w:rsidRPr="00AC6429" w:rsidRDefault="00AC6429" w:rsidP="00AC6429">
      <w:pPr>
        <w:pStyle w:val="PargrafodaLista"/>
        <w:widowControl w:val="0"/>
        <w:numPr>
          <w:ilvl w:val="0"/>
          <w:numId w:val="12"/>
        </w:numPr>
        <w:autoSpaceDE w:val="0"/>
        <w:autoSpaceDN w:val="0"/>
        <w:adjustRightInd w:val="0"/>
        <w:spacing w:after="120"/>
        <w:rPr>
          <w:rFonts w:ascii="Verdana" w:hAnsi="Verdana"/>
          <w:iCs/>
        </w:rPr>
      </w:pPr>
      <w:r w:rsidRPr="00AC6429">
        <w:rPr>
          <w:rFonts w:ascii="Verdana" w:hAnsi="Verdana"/>
          <w:iCs/>
        </w:rPr>
        <w:t>Implantação do projeto Cultivando para Pescar.</w:t>
      </w:r>
    </w:p>
    <w:p w14:paraId="0B368308" w14:textId="77777777" w:rsidR="00AC6429" w:rsidRPr="00AC6429" w:rsidRDefault="00AC6429" w:rsidP="00AC6429">
      <w:pPr>
        <w:pStyle w:val="PargrafodaLista"/>
        <w:widowControl w:val="0"/>
        <w:numPr>
          <w:ilvl w:val="0"/>
          <w:numId w:val="12"/>
        </w:numPr>
        <w:autoSpaceDE w:val="0"/>
        <w:autoSpaceDN w:val="0"/>
        <w:adjustRightInd w:val="0"/>
        <w:spacing w:after="120"/>
        <w:rPr>
          <w:rFonts w:ascii="Verdana" w:hAnsi="Verdana"/>
          <w:iCs/>
        </w:rPr>
      </w:pPr>
      <w:r w:rsidRPr="00AC6429">
        <w:rPr>
          <w:rFonts w:ascii="Verdana" w:hAnsi="Verdana"/>
          <w:iCs/>
        </w:rPr>
        <w:t>Início do processo de contratação do projeto de Aquaponia - Povoação.</w:t>
      </w:r>
    </w:p>
    <w:p w14:paraId="22DBB546" w14:textId="438A33A6" w:rsidR="0067557F" w:rsidRPr="00AC6429" w:rsidRDefault="00AC6429" w:rsidP="00AC6429">
      <w:pPr>
        <w:pStyle w:val="PargrafodaLista"/>
        <w:widowControl w:val="0"/>
        <w:numPr>
          <w:ilvl w:val="0"/>
          <w:numId w:val="12"/>
        </w:numPr>
        <w:autoSpaceDE w:val="0"/>
        <w:autoSpaceDN w:val="0"/>
        <w:adjustRightInd w:val="0"/>
        <w:spacing w:after="120"/>
        <w:rPr>
          <w:rFonts w:ascii="Verdana" w:hAnsi="Verdana"/>
          <w:iCs/>
        </w:rPr>
      </w:pPr>
      <w:r w:rsidRPr="00AC6429">
        <w:rPr>
          <w:rFonts w:ascii="Verdana" w:hAnsi="Verdana"/>
          <w:iCs/>
        </w:rPr>
        <w:t>Início do processo de contratação de obras civis para implantação da Rampa de Barcos da ASPER</w:t>
      </w:r>
      <w:r w:rsidR="00867DAD" w:rsidRPr="00AC6429">
        <w:rPr>
          <w:rFonts w:ascii="Verdana" w:hAnsi="Verdana"/>
          <w:iCs/>
        </w:rPr>
        <w:t>.</w:t>
      </w:r>
    </w:p>
    <w:p w14:paraId="58FFCA7C" w14:textId="77777777" w:rsidR="00867DAD" w:rsidRPr="0067557F" w:rsidRDefault="00867DAD" w:rsidP="00867DAD">
      <w:pPr>
        <w:pStyle w:val="PargrafodaLista"/>
        <w:widowControl w:val="0"/>
        <w:autoSpaceDE w:val="0"/>
        <w:autoSpaceDN w:val="0"/>
        <w:adjustRightInd w:val="0"/>
        <w:spacing w:after="120"/>
        <w:ind w:left="360"/>
        <w:rPr>
          <w:rFonts w:ascii="Verdana" w:eastAsia="Verdana" w:hAnsi="Verdana" w:cs="Times New Roman"/>
          <w:color w:val="000000"/>
        </w:rPr>
      </w:pPr>
    </w:p>
    <w:p w14:paraId="39A72BA6" w14:textId="067D2B91" w:rsidR="00C41198" w:rsidRDefault="00C41198" w:rsidP="00C41198">
      <w:pPr>
        <w:widowControl w:val="0"/>
        <w:autoSpaceDE w:val="0"/>
        <w:autoSpaceDN w:val="0"/>
        <w:adjustRightInd w:val="0"/>
        <w:spacing w:after="0"/>
        <w:rPr>
          <w:rFonts w:ascii="Verdana" w:eastAsia="Calibri" w:hAnsi="Verdana" w:cs="Arial"/>
          <w:b/>
          <w:bCs/>
          <w:color w:val="auto"/>
        </w:rPr>
      </w:pPr>
      <w:r w:rsidRPr="00A802A9">
        <w:rPr>
          <w:rFonts w:ascii="Verdana" w:eastAsia="Calibri" w:hAnsi="Verdana" w:cs="Arial"/>
          <w:b/>
          <w:bCs/>
          <w:color w:val="auto"/>
        </w:rPr>
        <w:t>Desafios</w:t>
      </w:r>
    </w:p>
    <w:p w14:paraId="0AFD1300" w14:textId="77777777" w:rsidR="00AC6429" w:rsidRPr="00A802A9" w:rsidRDefault="00AC6429" w:rsidP="00C41198">
      <w:pPr>
        <w:widowControl w:val="0"/>
        <w:autoSpaceDE w:val="0"/>
        <w:autoSpaceDN w:val="0"/>
        <w:adjustRightInd w:val="0"/>
        <w:spacing w:after="0"/>
        <w:rPr>
          <w:rFonts w:ascii="Verdana" w:eastAsia="Calibri" w:hAnsi="Verdana" w:cs="Arial"/>
          <w:b/>
          <w:color w:val="auto"/>
        </w:rPr>
      </w:pPr>
    </w:p>
    <w:p w14:paraId="193A9CD5" w14:textId="77777777" w:rsidR="00AC6429" w:rsidRPr="00AC6429" w:rsidRDefault="00AC6429" w:rsidP="00AC6429">
      <w:pPr>
        <w:pStyle w:val="Texto0"/>
        <w:numPr>
          <w:ilvl w:val="0"/>
          <w:numId w:val="3"/>
        </w:numPr>
        <w:spacing w:after="200"/>
        <w:rPr>
          <w:rFonts w:ascii="Verdana" w:hAnsi="Verdana"/>
          <w:iCs/>
        </w:rPr>
      </w:pPr>
      <w:r w:rsidRPr="00AC6429">
        <w:rPr>
          <w:rFonts w:ascii="Verdana" w:hAnsi="Verdana"/>
          <w:iCs/>
        </w:rPr>
        <w:t>Aderência das comunidades que receberão os projetos.</w:t>
      </w:r>
    </w:p>
    <w:p w14:paraId="01AF8C51" w14:textId="16199BC1" w:rsidR="00BB7345" w:rsidRPr="00AC6429" w:rsidRDefault="00AC6429" w:rsidP="004F4CE1">
      <w:pPr>
        <w:pStyle w:val="Texto0"/>
        <w:numPr>
          <w:ilvl w:val="0"/>
          <w:numId w:val="3"/>
        </w:numPr>
        <w:spacing w:after="200"/>
        <w:rPr>
          <w:rFonts w:ascii="Verdana" w:hAnsi="Verdana"/>
          <w:iCs/>
        </w:rPr>
      </w:pPr>
      <w:r w:rsidRPr="00AC6429">
        <w:rPr>
          <w:rFonts w:ascii="Verdana" w:hAnsi="Verdana"/>
          <w:iCs/>
        </w:rPr>
        <w:t xml:space="preserve">Aderência das parcerias e área de engenharia quanto </w:t>
      </w:r>
      <w:r w:rsidR="00937321" w:rsidRPr="00AC6429">
        <w:rPr>
          <w:rFonts w:ascii="Verdana" w:hAnsi="Verdana"/>
          <w:iCs/>
        </w:rPr>
        <w:t>à</w:t>
      </w:r>
      <w:r w:rsidRPr="00AC6429">
        <w:rPr>
          <w:rFonts w:ascii="Verdana" w:hAnsi="Verdana"/>
          <w:iCs/>
        </w:rPr>
        <w:t xml:space="preserve"> implantação dos projetos e ações.</w:t>
      </w:r>
    </w:p>
    <w:p w14:paraId="58B34000" w14:textId="37CD6C58" w:rsidR="008F793C" w:rsidRPr="00B032AC" w:rsidRDefault="008F793C" w:rsidP="00743496">
      <w:pPr>
        <w:pStyle w:val="Ttulo1"/>
        <w:rPr>
          <w:rFonts w:eastAsia="Calibri" w:cs="Arial"/>
          <w:b/>
          <w:color w:val="1F497D"/>
        </w:rPr>
      </w:pPr>
      <w:bookmarkStart w:id="51" w:name="_Toc527381712"/>
      <w:bookmarkStart w:id="52" w:name="_Toc511397776"/>
      <w:r>
        <w:rPr>
          <w:rFonts w:eastAsia="Calibri" w:cs="Arial"/>
          <w:b/>
          <w:color w:val="1F497D"/>
        </w:rPr>
        <w:lastRenderedPageBreak/>
        <w:t>P</w:t>
      </w:r>
      <w:r w:rsidRPr="00B032AC">
        <w:rPr>
          <w:rFonts w:eastAsia="Calibri" w:cs="Arial"/>
          <w:b/>
          <w:color w:val="1F497D"/>
        </w:rPr>
        <w:t>G017</w:t>
      </w:r>
      <w:r>
        <w:rPr>
          <w:rFonts w:eastAsia="Calibri" w:cs="Arial"/>
          <w:b/>
          <w:color w:val="1F497D"/>
        </w:rPr>
        <w:t>/</w:t>
      </w:r>
      <w:r w:rsidR="00B632E4">
        <w:rPr>
          <w:rFonts w:eastAsia="Calibri" w:cs="Arial"/>
          <w:b/>
          <w:color w:val="1F497D"/>
        </w:rPr>
        <w:t>025/</w:t>
      </w:r>
      <w:r>
        <w:rPr>
          <w:rFonts w:eastAsia="Calibri" w:cs="Arial"/>
          <w:b/>
          <w:color w:val="1F497D"/>
        </w:rPr>
        <w:t>040</w:t>
      </w:r>
      <w:r w:rsidRPr="00B032AC">
        <w:rPr>
          <w:rFonts w:eastAsia="Calibri" w:cs="Arial"/>
          <w:b/>
          <w:color w:val="1F497D"/>
        </w:rPr>
        <w:t xml:space="preserve"> </w:t>
      </w:r>
      <w:r w:rsidR="00743496" w:rsidRPr="00743496">
        <w:rPr>
          <w:rFonts w:eastAsia="Calibri" w:cs="Arial"/>
          <w:b/>
          <w:color w:val="1F497D"/>
        </w:rPr>
        <w:t>Retomada das Atividades Agropecuárias</w:t>
      </w:r>
      <w:r w:rsidR="00743496">
        <w:rPr>
          <w:rFonts w:eastAsia="Calibri" w:cs="Arial"/>
          <w:b/>
          <w:color w:val="1F497D"/>
        </w:rPr>
        <w:t xml:space="preserve">, </w:t>
      </w:r>
      <w:r w:rsidR="00743496" w:rsidRPr="00743496">
        <w:rPr>
          <w:rFonts w:eastAsia="Calibri" w:cs="Arial"/>
          <w:b/>
          <w:color w:val="1F497D"/>
        </w:rPr>
        <w:t>Recuperação da Área Ambiental 1</w:t>
      </w:r>
      <w:r w:rsidR="00743496">
        <w:rPr>
          <w:rFonts w:eastAsia="Calibri" w:cs="Arial"/>
          <w:b/>
          <w:color w:val="1F497D"/>
        </w:rPr>
        <w:t xml:space="preserve"> ne </w:t>
      </w:r>
      <w:r w:rsidR="00743496" w:rsidRPr="00743496">
        <w:rPr>
          <w:rFonts w:eastAsia="Calibri" w:cs="Arial"/>
          <w:b/>
          <w:color w:val="1F497D"/>
        </w:rPr>
        <w:t>Fomento ao CAR e PRA</w:t>
      </w:r>
      <w:bookmarkEnd w:id="51"/>
    </w:p>
    <w:p w14:paraId="6FAB363C" w14:textId="77777777" w:rsidR="008F793C" w:rsidRPr="00B032AC" w:rsidRDefault="008F793C" w:rsidP="005631B4">
      <w:pPr>
        <w:spacing w:after="120"/>
        <w:jc w:val="both"/>
        <w:rPr>
          <w:rFonts w:asciiTheme="majorHAnsi" w:eastAsia="Calibri" w:hAnsiTheme="majorHAnsi" w:cs="Arial"/>
          <w:color w:val="auto"/>
        </w:rPr>
      </w:pPr>
    </w:p>
    <w:p w14:paraId="164C8DC4" w14:textId="77777777" w:rsidR="008F793C" w:rsidRPr="008A4C60" w:rsidRDefault="008F793C" w:rsidP="005631B4">
      <w:pPr>
        <w:spacing w:after="120"/>
        <w:jc w:val="both"/>
        <w:rPr>
          <w:rFonts w:asciiTheme="majorHAnsi" w:eastAsia="Calibri" w:hAnsiTheme="majorHAnsi" w:cs="Arial"/>
          <w:b/>
          <w:sz w:val="26"/>
          <w:szCs w:val="26"/>
        </w:rPr>
      </w:pPr>
      <w:r w:rsidRPr="008A4C60">
        <w:rPr>
          <w:rFonts w:asciiTheme="majorHAnsi" w:eastAsia="Calibri" w:hAnsiTheme="majorHAnsi" w:cs="Arial"/>
          <w:b/>
          <w:sz w:val="26"/>
          <w:szCs w:val="26"/>
        </w:rPr>
        <w:t xml:space="preserve">Eixo Terra e Água </w:t>
      </w:r>
    </w:p>
    <w:p w14:paraId="11E75652" w14:textId="77777777" w:rsidR="008F793C" w:rsidRPr="008A4C60" w:rsidRDefault="008F793C" w:rsidP="005631B4">
      <w:pPr>
        <w:spacing w:after="120"/>
        <w:jc w:val="both"/>
        <w:rPr>
          <w:rFonts w:asciiTheme="majorHAnsi" w:eastAsia="Calibri" w:hAnsiTheme="majorHAnsi" w:cs="Arial"/>
          <w:b/>
        </w:rPr>
      </w:pPr>
    </w:p>
    <w:p w14:paraId="72E75184" w14:textId="7EF1D618" w:rsidR="008F793C" w:rsidRDefault="00882AF3" w:rsidP="005631B4">
      <w:pPr>
        <w:spacing w:after="0"/>
        <w:jc w:val="both"/>
        <w:rPr>
          <w:rFonts w:ascii="Verdana" w:eastAsia="Calibri" w:hAnsi="Verdana" w:cs="Arial"/>
          <w:b/>
          <w:bCs/>
        </w:rPr>
      </w:pPr>
      <w:r>
        <w:rPr>
          <w:rFonts w:ascii="Verdana" w:eastAsia="Calibri" w:hAnsi="Verdana" w:cs="Arial"/>
          <w:b/>
          <w:bCs/>
        </w:rPr>
        <w:t>Objetivo</w:t>
      </w:r>
    </w:p>
    <w:p w14:paraId="1EAF48E9" w14:textId="77777777" w:rsidR="00882AF3" w:rsidRPr="008A4C60" w:rsidRDefault="00882AF3" w:rsidP="005631B4">
      <w:pPr>
        <w:spacing w:after="0"/>
        <w:jc w:val="both"/>
        <w:rPr>
          <w:rFonts w:ascii="Verdana" w:eastAsia="Calibri" w:hAnsi="Verdana" w:cs="Arial"/>
          <w:b/>
          <w:bCs/>
        </w:rPr>
      </w:pPr>
    </w:p>
    <w:p w14:paraId="60807B6F" w14:textId="77777777" w:rsidR="00743496" w:rsidRPr="00126578" w:rsidRDefault="00743496" w:rsidP="00126578">
      <w:pPr>
        <w:pStyle w:val="Texto0"/>
        <w:spacing w:after="200"/>
        <w:rPr>
          <w:rFonts w:ascii="Verdana" w:hAnsi="Verdana"/>
          <w:iCs/>
        </w:rPr>
      </w:pPr>
      <w:r w:rsidRPr="00126578">
        <w:rPr>
          <w:rFonts w:ascii="Verdana" w:hAnsi="Verdana"/>
          <w:iCs/>
        </w:rPr>
        <w:t xml:space="preserve">Recomposição das áreas produtivas passíveis de restauração e das condições para a retomada da produção, incluindo solo, animais, equipamentos e instalações; recuperação de pastagens nas áreas impactadas, quando tecnicamente viável, ou formação de pastagens equivalentes em outras áreas da propriedade; substituição de pastagens por outras fontes de alimentação animal que possam ser cultivadas na propriedade impactada; reestabelecimento das estruturas de captação de água para irrigação e dessedentação animal ou o desenvolvimento de alternativas ao reestabelecimento das estruturas de captação de água; e fornecimento de alimentação para animais nas propriedades rurais diretamente impactadas, até recuperação da pastagem. </w:t>
      </w:r>
    </w:p>
    <w:p w14:paraId="3C0C29E4" w14:textId="77777777" w:rsidR="00743496" w:rsidRPr="00126578" w:rsidRDefault="00743496" w:rsidP="00126578">
      <w:pPr>
        <w:pStyle w:val="Texto0"/>
        <w:spacing w:after="200"/>
        <w:rPr>
          <w:rFonts w:ascii="Verdana" w:hAnsi="Verdana"/>
          <w:iCs/>
        </w:rPr>
      </w:pPr>
      <w:r w:rsidRPr="00126578">
        <w:rPr>
          <w:rFonts w:ascii="Verdana" w:hAnsi="Verdana"/>
          <w:iCs/>
        </w:rPr>
        <w:t xml:space="preserve">Revegetar emergencialmente 800 hectares, regularizar as calhas e margens e promover o controle de processos erosivos no trecho a montante da UHE Risoleta Neves, e, em seguida, recuperar 2.000 hectares na área ambiental 1 (áreas abrangidas pela deposição de rejeitos nas calhas, margens e afluentes dos rios Gualaxo do Norte, Carmo e Doce), nos municípios de Mariana, Barra Longa, Rio Doce e Santa Cruz do Escalvado. </w:t>
      </w:r>
    </w:p>
    <w:p w14:paraId="39AFDE21" w14:textId="77777777" w:rsidR="00743496" w:rsidRPr="00126578" w:rsidRDefault="00743496" w:rsidP="00126578">
      <w:pPr>
        <w:pStyle w:val="Texto0"/>
        <w:spacing w:after="200"/>
        <w:rPr>
          <w:rFonts w:ascii="Verdana" w:hAnsi="Verdana"/>
          <w:iCs/>
        </w:rPr>
      </w:pPr>
      <w:r w:rsidRPr="00126578">
        <w:rPr>
          <w:rFonts w:ascii="Verdana" w:hAnsi="Verdana"/>
          <w:iCs/>
        </w:rPr>
        <w:t xml:space="preserve">Apoiar e dar suporte técnico ao cadastramento das propriedades rurais no Cadastro Ambiental Rural (CAR), além de fomentar a elaboração e a implementação dos respectivos Programas de Regularização Ambiental (PRAs). </w:t>
      </w:r>
    </w:p>
    <w:p w14:paraId="2AE96AB6" w14:textId="77777777" w:rsidR="00743496" w:rsidRPr="00126578" w:rsidRDefault="00743496" w:rsidP="00126578">
      <w:pPr>
        <w:pStyle w:val="Texto0"/>
        <w:spacing w:after="200"/>
        <w:rPr>
          <w:rFonts w:ascii="Verdana" w:hAnsi="Verdana"/>
          <w:iCs/>
        </w:rPr>
      </w:pPr>
      <w:r w:rsidRPr="00126578">
        <w:rPr>
          <w:rFonts w:ascii="Verdana" w:hAnsi="Verdana"/>
          <w:iCs/>
        </w:rPr>
        <w:t>Cláusula 124 a 128, 158 a 160 e 183 do TTAC.</w:t>
      </w:r>
    </w:p>
    <w:p w14:paraId="35ECC294" w14:textId="57AF8FF9" w:rsidR="000C7A76" w:rsidRPr="00126578" w:rsidRDefault="00743496" w:rsidP="00126578">
      <w:pPr>
        <w:pStyle w:val="Texto0"/>
        <w:spacing w:after="200"/>
        <w:rPr>
          <w:rFonts w:ascii="Verdana" w:hAnsi="Verdana"/>
          <w:iCs/>
        </w:rPr>
      </w:pPr>
      <w:r w:rsidRPr="00126578">
        <w:rPr>
          <w:rFonts w:ascii="Verdana" w:hAnsi="Verdana"/>
          <w:iCs/>
        </w:rPr>
        <w:lastRenderedPageBreak/>
        <w:t>As ações desses Programas estão sendo reportadas de forma integrada entre os programas socioambientais: 17 (Retomada das Atividades Agropecuárias), 25 (Recuperação da Área Ambiental 1) e 40 (Fomento ao CAR e PRA), devido a atuação simultânea nas mesmas propriedades para reparação e adequação de propriedades rurais impactadas pelo rompimento da barragem de Fundão.</w:t>
      </w:r>
    </w:p>
    <w:p w14:paraId="422147AC" w14:textId="77777777" w:rsidR="004E784E" w:rsidRDefault="004E784E" w:rsidP="005631B4">
      <w:pPr>
        <w:widowControl w:val="0"/>
        <w:autoSpaceDE w:val="0"/>
        <w:autoSpaceDN w:val="0"/>
        <w:adjustRightInd w:val="0"/>
        <w:spacing w:after="0"/>
        <w:jc w:val="both"/>
        <w:rPr>
          <w:rFonts w:ascii="Verdana" w:hAnsi="Verdana" w:cs="Arial"/>
          <w:b/>
          <w:bCs/>
          <w:highlight w:val="yellow"/>
        </w:rPr>
      </w:pPr>
    </w:p>
    <w:p w14:paraId="4FEF5D87" w14:textId="77777777" w:rsidR="008B4B2F" w:rsidRDefault="008B4B2F" w:rsidP="005631B4">
      <w:pPr>
        <w:widowControl w:val="0"/>
        <w:autoSpaceDE w:val="0"/>
        <w:autoSpaceDN w:val="0"/>
        <w:adjustRightInd w:val="0"/>
        <w:spacing w:after="0"/>
        <w:jc w:val="both"/>
        <w:rPr>
          <w:rFonts w:ascii="Verdana" w:hAnsi="Verdana" w:cs="Arial"/>
          <w:b/>
          <w:bCs/>
        </w:rPr>
      </w:pPr>
    </w:p>
    <w:p w14:paraId="3F677A62" w14:textId="77777777" w:rsidR="008B4B2F" w:rsidRDefault="008B4B2F" w:rsidP="005631B4">
      <w:pPr>
        <w:widowControl w:val="0"/>
        <w:autoSpaceDE w:val="0"/>
        <w:autoSpaceDN w:val="0"/>
        <w:adjustRightInd w:val="0"/>
        <w:spacing w:after="0"/>
        <w:jc w:val="both"/>
        <w:rPr>
          <w:rFonts w:ascii="Verdana" w:hAnsi="Verdana" w:cs="Arial"/>
          <w:b/>
          <w:bCs/>
        </w:rPr>
      </w:pPr>
    </w:p>
    <w:p w14:paraId="3C4CC0AA" w14:textId="77777777" w:rsidR="008B4B2F" w:rsidRDefault="008B4B2F" w:rsidP="005631B4">
      <w:pPr>
        <w:widowControl w:val="0"/>
        <w:autoSpaceDE w:val="0"/>
        <w:autoSpaceDN w:val="0"/>
        <w:adjustRightInd w:val="0"/>
        <w:spacing w:after="0"/>
        <w:jc w:val="both"/>
        <w:rPr>
          <w:rFonts w:ascii="Verdana" w:hAnsi="Verdana" w:cs="Arial"/>
          <w:b/>
          <w:bCs/>
        </w:rPr>
      </w:pPr>
    </w:p>
    <w:p w14:paraId="6AC0A21D" w14:textId="77777777" w:rsidR="008B4B2F" w:rsidRDefault="008B4B2F" w:rsidP="005631B4">
      <w:pPr>
        <w:widowControl w:val="0"/>
        <w:autoSpaceDE w:val="0"/>
        <w:autoSpaceDN w:val="0"/>
        <w:adjustRightInd w:val="0"/>
        <w:spacing w:after="0"/>
        <w:jc w:val="both"/>
        <w:rPr>
          <w:rFonts w:ascii="Verdana" w:hAnsi="Verdana" w:cs="Arial"/>
          <w:b/>
          <w:bCs/>
        </w:rPr>
      </w:pPr>
    </w:p>
    <w:p w14:paraId="67CA2C13" w14:textId="77777777" w:rsidR="008B4B2F" w:rsidRDefault="008B4B2F" w:rsidP="005631B4">
      <w:pPr>
        <w:widowControl w:val="0"/>
        <w:autoSpaceDE w:val="0"/>
        <w:autoSpaceDN w:val="0"/>
        <w:adjustRightInd w:val="0"/>
        <w:spacing w:after="0"/>
        <w:jc w:val="both"/>
        <w:rPr>
          <w:rFonts w:ascii="Verdana" w:hAnsi="Verdana" w:cs="Arial"/>
          <w:b/>
          <w:bCs/>
        </w:rPr>
      </w:pPr>
    </w:p>
    <w:p w14:paraId="5C80D2A7" w14:textId="77777777" w:rsidR="008B4B2F" w:rsidRDefault="008B4B2F" w:rsidP="005631B4">
      <w:pPr>
        <w:widowControl w:val="0"/>
        <w:autoSpaceDE w:val="0"/>
        <w:autoSpaceDN w:val="0"/>
        <w:adjustRightInd w:val="0"/>
        <w:spacing w:after="0"/>
        <w:jc w:val="both"/>
        <w:rPr>
          <w:rFonts w:ascii="Verdana" w:hAnsi="Verdana" w:cs="Arial"/>
          <w:b/>
          <w:bCs/>
        </w:rPr>
      </w:pPr>
    </w:p>
    <w:p w14:paraId="059B9D80" w14:textId="77777777" w:rsidR="008B4B2F" w:rsidRDefault="008B4B2F" w:rsidP="005631B4">
      <w:pPr>
        <w:widowControl w:val="0"/>
        <w:autoSpaceDE w:val="0"/>
        <w:autoSpaceDN w:val="0"/>
        <w:adjustRightInd w:val="0"/>
        <w:spacing w:after="0"/>
        <w:jc w:val="both"/>
        <w:rPr>
          <w:rFonts w:ascii="Verdana" w:hAnsi="Verdana" w:cs="Arial"/>
          <w:b/>
          <w:bCs/>
        </w:rPr>
      </w:pPr>
    </w:p>
    <w:p w14:paraId="1DFF4D99" w14:textId="77777777" w:rsidR="008B4B2F" w:rsidRDefault="008B4B2F" w:rsidP="005631B4">
      <w:pPr>
        <w:widowControl w:val="0"/>
        <w:autoSpaceDE w:val="0"/>
        <w:autoSpaceDN w:val="0"/>
        <w:adjustRightInd w:val="0"/>
        <w:spacing w:after="0"/>
        <w:jc w:val="both"/>
        <w:rPr>
          <w:rFonts w:ascii="Verdana" w:hAnsi="Verdana" w:cs="Arial"/>
          <w:b/>
          <w:bCs/>
        </w:rPr>
      </w:pPr>
    </w:p>
    <w:p w14:paraId="40749D9E" w14:textId="77777777" w:rsidR="008B4B2F" w:rsidRDefault="008B4B2F" w:rsidP="005631B4">
      <w:pPr>
        <w:widowControl w:val="0"/>
        <w:autoSpaceDE w:val="0"/>
        <w:autoSpaceDN w:val="0"/>
        <w:adjustRightInd w:val="0"/>
        <w:spacing w:after="0"/>
        <w:jc w:val="both"/>
        <w:rPr>
          <w:rFonts w:ascii="Verdana" w:hAnsi="Verdana" w:cs="Arial"/>
          <w:b/>
          <w:bCs/>
        </w:rPr>
      </w:pPr>
    </w:p>
    <w:p w14:paraId="38EBD0B2" w14:textId="77777777" w:rsidR="008B4B2F" w:rsidRDefault="008B4B2F" w:rsidP="005631B4">
      <w:pPr>
        <w:widowControl w:val="0"/>
        <w:autoSpaceDE w:val="0"/>
        <w:autoSpaceDN w:val="0"/>
        <w:adjustRightInd w:val="0"/>
        <w:spacing w:after="0"/>
        <w:jc w:val="both"/>
        <w:rPr>
          <w:rFonts w:ascii="Verdana" w:hAnsi="Verdana" w:cs="Arial"/>
          <w:b/>
          <w:bCs/>
        </w:rPr>
      </w:pPr>
    </w:p>
    <w:p w14:paraId="502763C2" w14:textId="77777777" w:rsidR="008B4B2F" w:rsidRDefault="008B4B2F" w:rsidP="005631B4">
      <w:pPr>
        <w:widowControl w:val="0"/>
        <w:autoSpaceDE w:val="0"/>
        <w:autoSpaceDN w:val="0"/>
        <w:adjustRightInd w:val="0"/>
        <w:spacing w:after="0"/>
        <w:jc w:val="both"/>
        <w:rPr>
          <w:rFonts w:ascii="Verdana" w:hAnsi="Verdana" w:cs="Arial"/>
          <w:b/>
          <w:bCs/>
        </w:rPr>
      </w:pPr>
    </w:p>
    <w:p w14:paraId="14595557" w14:textId="77777777" w:rsidR="008B4B2F" w:rsidRDefault="008B4B2F" w:rsidP="005631B4">
      <w:pPr>
        <w:widowControl w:val="0"/>
        <w:autoSpaceDE w:val="0"/>
        <w:autoSpaceDN w:val="0"/>
        <w:adjustRightInd w:val="0"/>
        <w:spacing w:after="0"/>
        <w:jc w:val="both"/>
        <w:rPr>
          <w:rFonts w:ascii="Verdana" w:hAnsi="Verdana" w:cs="Arial"/>
          <w:b/>
          <w:bCs/>
        </w:rPr>
      </w:pPr>
    </w:p>
    <w:p w14:paraId="1ED517DF" w14:textId="77777777" w:rsidR="008B4B2F" w:rsidRDefault="008B4B2F" w:rsidP="005631B4">
      <w:pPr>
        <w:widowControl w:val="0"/>
        <w:autoSpaceDE w:val="0"/>
        <w:autoSpaceDN w:val="0"/>
        <w:adjustRightInd w:val="0"/>
        <w:spacing w:after="0"/>
        <w:jc w:val="both"/>
        <w:rPr>
          <w:rFonts w:ascii="Verdana" w:hAnsi="Verdana" w:cs="Arial"/>
          <w:b/>
          <w:bCs/>
        </w:rPr>
      </w:pPr>
    </w:p>
    <w:p w14:paraId="065BE288" w14:textId="77777777" w:rsidR="008B4B2F" w:rsidRDefault="008B4B2F" w:rsidP="005631B4">
      <w:pPr>
        <w:widowControl w:val="0"/>
        <w:autoSpaceDE w:val="0"/>
        <w:autoSpaceDN w:val="0"/>
        <w:adjustRightInd w:val="0"/>
        <w:spacing w:after="0"/>
        <w:jc w:val="both"/>
        <w:rPr>
          <w:rFonts w:ascii="Verdana" w:hAnsi="Verdana" w:cs="Arial"/>
          <w:b/>
          <w:bCs/>
        </w:rPr>
      </w:pPr>
    </w:p>
    <w:p w14:paraId="4FE77442" w14:textId="77777777" w:rsidR="008B4B2F" w:rsidRDefault="008B4B2F" w:rsidP="005631B4">
      <w:pPr>
        <w:widowControl w:val="0"/>
        <w:autoSpaceDE w:val="0"/>
        <w:autoSpaceDN w:val="0"/>
        <w:adjustRightInd w:val="0"/>
        <w:spacing w:after="0"/>
        <w:jc w:val="both"/>
        <w:rPr>
          <w:rFonts w:ascii="Verdana" w:hAnsi="Verdana" w:cs="Arial"/>
          <w:b/>
          <w:bCs/>
        </w:rPr>
      </w:pPr>
    </w:p>
    <w:p w14:paraId="7BF79F4D" w14:textId="77777777" w:rsidR="008B4B2F" w:rsidRDefault="008B4B2F" w:rsidP="005631B4">
      <w:pPr>
        <w:widowControl w:val="0"/>
        <w:autoSpaceDE w:val="0"/>
        <w:autoSpaceDN w:val="0"/>
        <w:adjustRightInd w:val="0"/>
        <w:spacing w:after="0"/>
        <w:jc w:val="both"/>
        <w:rPr>
          <w:rFonts w:ascii="Verdana" w:hAnsi="Verdana" w:cs="Arial"/>
          <w:b/>
          <w:bCs/>
        </w:rPr>
      </w:pPr>
    </w:p>
    <w:p w14:paraId="5DCA0EC9" w14:textId="77777777" w:rsidR="008B4B2F" w:rsidRDefault="008B4B2F" w:rsidP="005631B4">
      <w:pPr>
        <w:widowControl w:val="0"/>
        <w:autoSpaceDE w:val="0"/>
        <w:autoSpaceDN w:val="0"/>
        <w:adjustRightInd w:val="0"/>
        <w:spacing w:after="0"/>
        <w:jc w:val="both"/>
        <w:rPr>
          <w:rFonts w:ascii="Verdana" w:hAnsi="Verdana" w:cs="Arial"/>
          <w:b/>
          <w:bCs/>
        </w:rPr>
      </w:pPr>
    </w:p>
    <w:p w14:paraId="1BFC8673" w14:textId="77777777" w:rsidR="008B4B2F" w:rsidRDefault="008B4B2F" w:rsidP="005631B4">
      <w:pPr>
        <w:widowControl w:val="0"/>
        <w:autoSpaceDE w:val="0"/>
        <w:autoSpaceDN w:val="0"/>
        <w:adjustRightInd w:val="0"/>
        <w:spacing w:after="0"/>
        <w:jc w:val="both"/>
        <w:rPr>
          <w:rFonts w:ascii="Verdana" w:hAnsi="Verdana" w:cs="Arial"/>
          <w:b/>
          <w:bCs/>
        </w:rPr>
      </w:pPr>
    </w:p>
    <w:p w14:paraId="4C8ECB26" w14:textId="77777777" w:rsidR="008B4B2F" w:rsidRDefault="008B4B2F" w:rsidP="005631B4">
      <w:pPr>
        <w:widowControl w:val="0"/>
        <w:autoSpaceDE w:val="0"/>
        <w:autoSpaceDN w:val="0"/>
        <w:adjustRightInd w:val="0"/>
        <w:spacing w:after="0"/>
        <w:jc w:val="both"/>
        <w:rPr>
          <w:rFonts w:ascii="Verdana" w:hAnsi="Verdana" w:cs="Arial"/>
          <w:b/>
          <w:bCs/>
        </w:rPr>
      </w:pPr>
    </w:p>
    <w:p w14:paraId="315D6CA3" w14:textId="77777777" w:rsidR="008B4B2F" w:rsidRDefault="008B4B2F" w:rsidP="005631B4">
      <w:pPr>
        <w:widowControl w:val="0"/>
        <w:autoSpaceDE w:val="0"/>
        <w:autoSpaceDN w:val="0"/>
        <w:adjustRightInd w:val="0"/>
        <w:spacing w:after="0"/>
        <w:jc w:val="both"/>
        <w:rPr>
          <w:rFonts w:ascii="Verdana" w:hAnsi="Verdana" w:cs="Arial"/>
          <w:b/>
          <w:bCs/>
        </w:rPr>
      </w:pPr>
    </w:p>
    <w:p w14:paraId="4CE67C87" w14:textId="77777777" w:rsidR="008B4B2F" w:rsidRDefault="008B4B2F" w:rsidP="005631B4">
      <w:pPr>
        <w:widowControl w:val="0"/>
        <w:autoSpaceDE w:val="0"/>
        <w:autoSpaceDN w:val="0"/>
        <w:adjustRightInd w:val="0"/>
        <w:spacing w:after="0"/>
        <w:jc w:val="both"/>
        <w:rPr>
          <w:rFonts w:ascii="Verdana" w:hAnsi="Verdana" w:cs="Arial"/>
          <w:b/>
          <w:bCs/>
        </w:rPr>
      </w:pPr>
    </w:p>
    <w:p w14:paraId="6EF8E0E6" w14:textId="77777777" w:rsidR="008B4B2F" w:rsidRDefault="008B4B2F" w:rsidP="005631B4">
      <w:pPr>
        <w:widowControl w:val="0"/>
        <w:autoSpaceDE w:val="0"/>
        <w:autoSpaceDN w:val="0"/>
        <w:adjustRightInd w:val="0"/>
        <w:spacing w:after="0"/>
        <w:jc w:val="both"/>
        <w:rPr>
          <w:rFonts w:ascii="Verdana" w:hAnsi="Verdana" w:cs="Arial"/>
          <w:b/>
          <w:bCs/>
        </w:rPr>
      </w:pPr>
    </w:p>
    <w:p w14:paraId="03C07756" w14:textId="77777777" w:rsidR="008B4B2F" w:rsidRDefault="008B4B2F" w:rsidP="005631B4">
      <w:pPr>
        <w:widowControl w:val="0"/>
        <w:autoSpaceDE w:val="0"/>
        <w:autoSpaceDN w:val="0"/>
        <w:adjustRightInd w:val="0"/>
        <w:spacing w:after="0"/>
        <w:jc w:val="both"/>
        <w:rPr>
          <w:rFonts w:ascii="Verdana" w:hAnsi="Verdana" w:cs="Arial"/>
          <w:b/>
          <w:bCs/>
        </w:rPr>
      </w:pPr>
    </w:p>
    <w:p w14:paraId="13206C7A" w14:textId="77777777" w:rsidR="008B4B2F" w:rsidRDefault="008B4B2F" w:rsidP="005631B4">
      <w:pPr>
        <w:widowControl w:val="0"/>
        <w:autoSpaceDE w:val="0"/>
        <w:autoSpaceDN w:val="0"/>
        <w:adjustRightInd w:val="0"/>
        <w:spacing w:after="0"/>
        <w:jc w:val="both"/>
        <w:rPr>
          <w:rFonts w:ascii="Verdana" w:hAnsi="Verdana" w:cs="Arial"/>
          <w:b/>
          <w:bCs/>
        </w:rPr>
      </w:pPr>
    </w:p>
    <w:p w14:paraId="15B74C1B" w14:textId="77777777" w:rsidR="008B4B2F" w:rsidRDefault="008B4B2F" w:rsidP="005631B4">
      <w:pPr>
        <w:widowControl w:val="0"/>
        <w:autoSpaceDE w:val="0"/>
        <w:autoSpaceDN w:val="0"/>
        <w:adjustRightInd w:val="0"/>
        <w:spacing w:after="0"/>
        <w:jc w:val="both"/>
        <w:rPr>
          <w:rFonts w:ascii="Verdana" w:hAnsi="Verdana" w:cs="Arial"/>
          <w:b/>
          <w:bCs/>
        </w:rPr>
      </w:pPr>
    </w:p>
    <w:p w14:paraId="2B0046D4" w14:textId="25FB6C42" w:rsidR="004E784E" w:rsidRPr="004E784E" w:rsidRDefault="004E784E" w:rsidP="005631B4">
      <w:pPr>
        <w:widowControl w:val="0"/>
        <w:autoSpaceDE w:val="0"/>
        <w:autoSpaceDN w:val="0"/>
        <w:adjustRightInd w:val="0"/>
        <w:spacing w:after="0"/>
        <w:jc w:val="both"/>
        <w:rPr>
          <w:rFonts w:ascii="Verdana" w:hAnsi="Verdana" w:cs="Arial"/>
          <w:b/>
          <w:bCs/>
        </w:rPr>
        <w:sectPr w:rsidR="004E784E" w:rsidRPr="004E784E" w:rsidSect="00CB00EE">
          <w:headerReference w:type="default" r:id="rId80"/>
          <w:pgSz w:w="11906" w:h="16838" w:code="9"/>
          <w:pgMar w:top="2880" w:right="1985" w:bottom="2614" w:left="992" w:header="709" w:footer="709" w:gutter="0"/>
          <w:cols w:space="708"/>
          <w:docGrid w:linePitch="360"/>
        </w:sectPr>
      </w:pPr>
    </w:p>
    <w:p w14:paraId="087CEF06" w14:textId="77777777" w:rsidR="008B4B2F" w:rsidRDefault="008B4B2F" w:rsidP="008B4B2F">
      <w:pPr>
        <w:widowControl w:val="0"/>
        <w:autoSpaceDE w:val="0"/>
        <w:autoSpaceDN w:val="0"/>
        <w:adjustRightInd w:val="0"/>
        <w:spacing w:after="0"/>
        <w:rPr>
          <w:rFonts w:ascii="Verdana" w:hAnsi="Verdana" w:cs="Arial"/>
          <w:b/>
          <w:bCs/>
        </w:rPr>
      </w:pPr>
      <w:r w:rsidRPr="008B4B2F">
        <w:rPr>
          <w:rFonts w:ascii="Verdana" w:hAnsi="Verdana" w:cs="Arial"/>
          <w:b/>
          <w:bCs/>
        </w:rPr>
        <w:lastRenderedPageBreak/>
        <w:t>Linha do Temp</w:t>
      </w:r>
      <w:r>
        <w:rPr>
          <w:rFonts w:ascii="Verdana" w:hAnsi="Verdana" w:cs="Arial"/>
          <w:b/>
          <w:bCs/>
        </w:rPr>
        <w:t>o</w:t>
      </w:r>
    </w:p>
    <w:p w14:paraId="28D922EB" w14:textId="77777777" w:rsidR="008B4B2F" w:rsidRDefault="008B4B2F" w:rsidP="008B4B2F">
      <w:pPr>
        <w:widowControl w:val="0"/>
        <w:autoSpaceDE w:val="0"/>
        <w:autoSpaceDN w:val="0"/>
        <w:adjustRightInd w:val="0"/>
        <w:spacing w:after="0"/>
        <w:rPr>
          <w:rFonts w:ascii="Verdana" w:hAnsi="Verdana" w:cs="Arial"/>
          <w:b/>
          <w:bCs/>
        </w:rPr>
      </w:pPr>
    </w:p>
    <w:p w14:paraId="49F2C848" w14:textId="6A612265" w:rsidR="004E784E" w:rsidRPr="008B4B2F" w:rsidRDefault="008B4B2F" w:rsidP="008B4B2F">
      <w:pPr>
        <w:widowControl w:val="0"/>
        <w:autoSpaceDE w:val="0"/>
        <w:autoSpaceDN w:val="0"/>
        <w:adjustRightInd w:val="0"/>
        <w:spacing w:after="0"/>
        <w:rPr>
          <w:rFonts w:ascii="Verdana" w:hAnsi="Verdana" w:cs="Arial"/>
          <w:b/>
          <w:bCs/>
        </w:rPr>
        <w:sectPr w:rsidR="004E784E" w:rsidRPr="008B4B2F" w:rsidSect="004E784E">
          <w:pgSz w:w="16838" w:h="11906" w:orient="landscape" w:code="9"/>
          <w:pgMar w:top="992" w:right="2880" w:bottom="1985" w:left="2614" w:header="709" w:footer="709" w:gutter="0"/>
          <w:cols w:space="708"/>
          <w:docGrid w:linePitch="360"/>
        </w:sectPr>
      </w:pPr>
      <w:r w:rsidRPr="008B4B2F">
        <w:rPr>
          <w:noProof/>
        </w:rPr>
        <w:drawing>
          <wp:inline distT="0" distB="0" distL="0" distR="0" wp14:anchorId="4C601660" wp14:editId="32206FE9">
            <wp:extent cx="7894197" cy="3116028"/>
            <wp:effectExtent l="0" t="0" r="0" b="8255"/>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7899415" cy="3118088"/>
                    </a:xfrm>
                    <a:prstGeom prst="rect">
                      <a:avLst/>
                    </a:prstGeom>
                  </pic:spPr>
                </pic:pic>
              </a:graphicData>
            </a:graphic>
          </wp:inline>
        </w:drawing>
      </w:r>
    </w:p>
    <w:p w14:paraId="0882C359" w14:textId="77777777" w:rsidR="008B4B2F" w:rsidRPr="00B032AC" w:rsidRDefault="008B4B2F" w:rsidP="008B4B2F">
      <w:pPr>
        <w:widowControl w:val="0"/>
        <w:autoSpaceDE w:val="0"/>
        <w:autoSpaceDN w:val="0"/>
        <w:adjustRightInd w:val="0"/>
        <w:spacing w:after="0"/>
        <w:jc w:val="both"/>
        <w:rPr>
          <w:rFonts w:ascii="Verdana" w:hAnsi="Verdana" w:cs="Arial"/>
          <w:b/>
          <w:bCs/>
        </w:rPr>
      </w:pPr>
      <w:r w:rsidRPr="00B032AC">
        <w:rPr>
          <w:rFonts w:ascii="Verdana" w:hAnsi="Verdana" w:cs="Arial"/>
          <w:b/>
          <w:bCs/>
        </w:rPr>
        <w:lastRenderedPageBreak/>
        <w:t>Fatos e entregas relevantes do último mês</w:t>
      </w:r>
    </w:p>
    <w:p w14:paraId="1B8CDB44" w14:textId="77777777" w:rsidR="008B4B2F" w:rsidRDefault="008B4B2F" w:rsidP="008B4B2F">
      <w:pPr>
        <w:pStyle w:val="TEXTO"/>
        <w:spacing w:after="120"/>
        <w:jc w:val="both"/>
        <w:rPr>
          <w:lang w:val="pt-BR" w:eastAsia="pt-BR"/>
        </w:rPr>
      </w:pPr>
    </w:p>
    <w:p w14:paraId="05C48072" w14:textId="1190588D" w:rsidR="008B4B2F" w:rsidRPr="004F4CE1" w:rsidRDefault="008B4B2F" w:rsidP="008B4B2F">
      <w:pPr>
        <w:pStyle w:val="Texto0"/>
        <w:spacing w:after="200"/>
        <w:rPr>
          <w:rFonts w:ascii="Verdana" w:hAnsi="Verdana"/>
          <w:iCs/>
        </w:rPr>
      </w:pPr>
      <w:r w:rsidRPr="004F4CE1">
        <w:rPr>
          <w:rFonts w:ascii="Verdana" w:hAnsi="Verdana"/>
          <w:iCs/>
        </w:rPr>
        <w:t xml:space="preserve">Em </w:t>
      </w:r>
      <w:r w:rsidR="00937321" w:rsidRPr="004F4CE1">
        <w:rPr>
          <w:rFonts w:ascii="Verdana" w:hAnsi="Verdana"/>
          <w:iCs/>
        </w:rPr>
        <w:t>janeiro</w:t>
      </w:r>
      <w:r w:rsidRPr="004F4CE1">
        <w:rPr>
          <w:rFonts w:ascii="Verdana" w:hAnsi="Verdana"/>
          <w:iCs/>
        </w:rPr>
        <w:t>/2019, iniciou-se a análise técnica das propostas recebidas para o Edital “ATER Sustentabilidade – Retomada das Atividades Agropecuárias”. As ações de Assistência Técnica e Extensão Rural (ATER) darão suporte ao processo de retomada das atividades agropecuárias em propriedades atingidas, conforme a cláusula 125c do Termo de Transação e Ajuste de Conduta (TTAC).</w:t>
      </w:r>
    </w:p>
    <w:p w14:paraId="24E763FD" w14:textId="388CEF15" w:rsidR="004F4CE1" w:rsidRPr="004F4CE1" w:rsidRDefault="008B4B2F" w:rsidP="008B4B2F">
      <w:pPr>
        <w:widowControl w:val="0"/>
        <w:autoSpaceDE w:val="0"/>
        <w:autoSpaceDN w:val="0"/>
        <w:adjustRightInd w:val="0"/>
        <w:spacing w:after="0"/>
        <w:jc w:val="both"/>
        <w:rPr>
          <w:rFonts w:ascii="Verdana" w:hAnsi="Verdana"/>
          <w:iCs/>
        </w:rPr>
      </w:pPr>
      <w:r w:rsidRPr="004F4CE1">
        <w:rPr>
          <w:rFonts w:ascii="Verdana" w:hAnsi="Verdana"/>
          <w:iCs/>
        </w:rPr>
        <w:t>Foi finalizado o mapeamento das áreas de preservação permanente ao longo de toda a área impactada da barragem de Fundão a Candonga. Este estudo, que aplicou em detalhe as orientações do código florestal, trata da qualificação do mapeamento realizado pós-rompimento</w:t>
      </w:r>
      <w:r w:rsidR="004F4CE1" w:rsidRPr="004F4CE1">
        <w:rPr>
          <w:rFonts w:ascii="Verdana" w:hAnsi="Verdana"/>
          <w:iCs/>
        </w:rPr>
        <w:t>. A identificação dos tributários e nascentes foi realizada inicialmente através de imagens de satélite e logo após aferidas pelas equipes de campo. Desta forma, além de reparar o dano causado será possível definir as áreas objeto de regularização ambiental nas propriedades impactadas. A partir deste material, o planejamento do restauro florestal nestas áreas será realizado de forma mais assertiva e com comunicação direta junto ao produtor rural e órgãos responsáveis pela aprovação das ações da Fundação Renova.</w:t>
      </w:r>
    </w:p>
    <w:p w14:paraId="225D30B2" w14:textId="1C997097" w:rsidR="002D4FE9" w:rsidRPr="00126578" w:rsidRDefault="004F4CE1" w:rsidP="004F4CE1">
      <w:pPr>
        <w:pStyle w:val="Texto0"/>
        <w:spacing w:after="200"/>
        <w:rPr>
          <w:rFonts w:ascii="Verdana" w:hAnsi="Verdana"/>
          <w:iCs/>
        </w:rPr>
      </w:pPr>
      <w:r w:rsidRPr="004F4CE1">
        <w:rPr>
          <w:rFonts w:ascii="Verdana" w:hAnsi="Verdana"/>
          <w:iCs/>
        </w:rPr>
        <w:t>Nos dias 22 e 23/01/2019, ocorreram visitas técnicas de empresas para contratação dos serviços de Hortas e Pomares. O escopo de atuação dos contratos foi dividido em 2 partes: Pacote 1 - Mariana; e Pacote 2 - Barra longa, Rio Doce, Ponte Nova, S. C. do Escalvado e Quintais de Barra Longa. A visita técnica tem objetivo de alinhar as especificações dos serviços a serem executados junto às empresas proponentes, como forma de garantir a qualidade da contratação, evitando atrasos na execução dos serviços.</w:t>
      </w:r>
    </w:p>
    <w:p w14:paraId="4E64423B" w14:textId="77777777" w:rsidR="00BD3C50" w:rsidRDefault="00BD3C50" w:rsidP="00BD3C50">
      <w:pPr>
        <w:widowControl w:val="0"/>
        <w:autoSpaceDE w:val="0"/>
        <w:autoSpaceDN w:val="0"/>
        <w:adjustRightInd w:val="0"/>
        <w:spacing w:after="0"/>
        <w:jc w:val="both"/>
        <w:rPr>
          <w:lang w:eastAsia="pt-BR"/>
        </w:rPr>
      </w:pPr>
    </w:p>
    <w:p w14:paraId="04FB0DAD" w14:textId="6555A9BA" w:rsidR="00866353" w:rsidRDefault="00866353" w:rsidP="002D4FE9">
      <w:pPr>
        <w:widowControl w:val="0"/>
        <w:autoSpaceDE w:val="0"/>
        <w:autoSpaceDN w:val="0"/>
        <w:adjustRightInd w:val="0"/>
        <w:spacing w:after="0"/>
        <w:jc w:val="both"/>
        <w:rPr>
          <w:rFonts w:ascii="Verdana" w:hAnsi="Verdana" w:cs="Arial"/>
          <w:b/>
          <w:bCs/>
        </w:rPr>
      </w:pPr>
      <w:r>
        <w:rPr>
          <w:rFonts w:ascii="Verdana" w:hAnsi="Verdana" w:cs="Arial"/>
          <w:b/>
          <w:bCs/>
        </w:rPr>
        <w:t>Próximas entregas</w:t>
      </w:r>
    </w:p>
    <w:p w14:paraId="4950AE9E" w14:textId="77777777" w:rsidR="00882AF3" w:rsidRPr="00B032AC" w:rsidRDefault="00882AF3" w:rsidP="00866353">
      <w:pPr>
        <w:widowControl w:val="0"/>
        <w:autoSpaceDE w:val="0"/>
        <w:autoSpaceDN w:val="0"/>
        <w:adjustRightInd w:val="0"/>
        <w:spacing w:after="0"/>
        <w:jc w:val="both"/>
        <w:rPr>
          <w:rFonts w:ascii="Verdana" w:hAnsi="Verdana" w:cs="Arial"/>
          <w:b/>
          <w:bCs/>
        </w:rPr>
      </w:pPr>
    </w:p>
    <w:p w14:paraId="2F3D1E4D" w14:textId="44F114C4" w:rsidR="00120912" w:rsidRPr="00120912" w:rsidRDefault="00120912" w:rsidP="00120912">
      <w:pPr>
        <w:pStyle w:val="Texto0"/>
        <w:numPr>
          <w:ilvl w:val="0"/>
          <w:numId w:val="3"/>
        </w:numPr>
        <w:spacing w:after="200"/>
        <w:rPr>
          <w:rFonts w:ascii="Verdana" w:hAnsi="Verdana"/>
          <w:iCs/>
        </w:rPr>
      </w:pPr>
      <w:r w:rsidRPr="00120912">
        <w:rPr>
          <w:rFonts w:ascii="Verdana" w:hAnsi="Verdana"/>
          <w:iCs/>
        </w:rPr>
        <w:t xml:space="preserve">Em fevereiro/2019, será divulgada a avaliação técnica das propostas recebidas para o Edital “ATER Sustentabilidade – Retomada das Atividades Agropecuárias”. </w:t>
      </w:r>
    </w:p>
    <w:p w14:paraId="56C0392D" w14:textId="48DC0A2A" w:rsidR="00120912" w:rsidRPr="00120912" w:rsidRDefault="00120912" w:rsidP="00120912">
      <w:pPr>
        <w:pStyle w:val="Texto0"/>
        <w:numPr>
          <w:ilvl w:val="0"/>
          <w:numId w:val="3"/>
        </w:numPr>
        <w:spacing w:after="200"/>
        <w:rPr>
          <w:rFonts w:ascii="Verdana" w:hAnsi="Verdana"/>
          <w:iCs/>
        </w:rPr>
      </w:pPr>
      <w:r w:rsidRPr="00120912">
        <w:rPr>
          <w:rFonts w:ascii="Verdana" w:hAnsi="Verdana"/>
          <w:iCs/>
        </w:rPr>
        <w:lastRenderedPageBreak/>
        <w:t>Está prevista a retomada da Restauração Florestação da Frente 1 (Mariana) pela empresa que irá substituir a Emflortec. A antiga contratada sofreu um distrato comercial em agosto/18 por não estar cumprindo cláusulas e metas de entrega previstas no contrato com a Fundação Renova.</w:t>
      </w:r>
    </w:p>
    <w:p w14:paraId="275E5EF2" w14:textId="685DC818" w:rsidR="00120912" w:rsidRPr="00120912" w:rsidRDefault="00120912" w:rsidP="00120912">
      <w:pPr>
        <w:pStyle w:val="Texto0"/>
        <w:numPr>
          <w:ilvl w:val="0"/>
          <w:numId w:val="3"/>
        </w:numPr>
        <w:spacing w:after="200"/>
        <w:rPr>
          <w:rFonts w:ascii="Verdana" w:hAnsi="Verdana"/>
          <w:iCs/>
        </w:rPr>
      </w:pPr>
      <w:r w:rsidRPr="00120912">
        <w:rPr>
          <w:rFonts w:ascii="Verdana" w:hAnsi="Verdana"/>
          <w:iCs/>
        </w:rPr>
        <w:t>Com a aprovação do “Programa de Recuperação da Área Ambiental 1“em 18/12/19 e a exigência de apresentação de orçamento detalhado das ações do Programa, no prazo de 60 (sessenta) dias, será concluído o planejamento financeiro.</w:t>
      </w:r>
    </w:p>
    <w:p w14:paraId="5575E75E" w14:textId="774DB952" w:rsidR="00882AF3" w:rsidRPr="00126578" w:rsidRDefault="00120912" w:rsidP="00120912">
      <w:pPr>
        <w:pStyle w:val="Texto0"/>
        <w:numPr>
          <w:ilvl w:val="0"/>
          <w:numId w:val="3"/>
        </w:numPr>
        <w:spacing w:after="200"/>
        <w:rPr>
          <w:rFonts w:ascii="Verdana" w:hAnsi="Verdana"/>
          <w:iCs/>
        </w:rPr>
      </w:pPr>
      <w:r w:rsidRPr="00120912">
        <w:rPr>
          <w:rFonts w:ascii="Verdana" w:hAnsi="Verdana"/>
          <w:iCs/>
        </w:rPr>
        <w:t>Em fevereiro, será retomada as negociações para Assinatura do Acordo de Cooperação Técnica entre a Fundação Renova e o IEF (Instituto Estadual de Florestas).</w:t>
      </w:r>
    </w:p>
    <w:p w14:paraId="7646533B" w14:textId="77777777" w:rsidR="00BD3C50" w:rsidRDefault="00BD3C50" w:rsidP="006F3AD2">
      <w:pPr>
        <w:widowControl w:val="0"/>
        <w:autoSpaceDE w:val="0"/>
        <w:autoSpaceDN w:val="0"/>
        <w:adjustRightInd w:val="0"/>
        <w:spacing w:after="0"/>
        <w:jc w:val="both"/>
        <w:rPr>
          <w:rFonts w:ascii="Verdana" w:hAnsi="Verdana" w:cs="Arial"/>
          <w:b/>
          <w:bCs/>
        </w:rPr>
      </w:pPr>
    </w:p>
    <w:p w14:paraId="72875C43" w14:textId="33B65E24" w:rsidR="00743496" w:rsidRDefault="00743496" w:rsidP="006F3AD2">
      <w:pPr>
        <w:widowControl w:val="0"/>
        <w:autoSpaceDE w:val="0"/>
        <w:autoSpaceDN w:val="0"/>
        <w:adjustRightInd w:val="0"/>
        <w:spacing w:after="0"/>
        <w:jc w:val="both"/>
        <w:rPr>
          <w:rFonts w:ascii="Verdana" w:hAnsi="Verdana" w:cs="Arial"/>
          <w:b/>
          <w:bCs/>
        </w:rPr>
      </w:pPr>
      <w:r w:rsidRPr="006F3AD2">
        <w:rPr>
          <w:rFonts w:ascii="Verdana" w:hAnsi="Verdana" w:cs="Arial"/>
          <w:b/>
          <w:bCs/>
        </w:rPr>
        <w:t>Desafios</w:t>
      </w:r>
    </w:p>
    <w:p w14:paraId="7205E868" w14:textId="77777777" w:rsidR="00882AF3" w:rsidRPr="006F3AD2" w:rsidRDefault="00882AF3" w:rsidP="006F3AD2">
      <w:pPr>
        <w:widowControl w:val="0"/>
        <w:autoSpaceDE w:val="0"/>
        <w:autoSpaceDN w:val="0"/>
        <w:adjustRightInd w:val="0"/>
        <w:spacing w:after="0"/>
        <w:jc w:val="both"/>
        <w:rPr>
          <w:rFonts w:ascii="Verdana" w:hAnsi="Verdana" w:cs="Arial"/>
          <w:b/>
          <w:bCs/>
        </w:rPr>
      </w:pPr>
    </w:p>
    <w:p w14:paraId="2D2BA00F" w14:textId="057A16BA" w:rsidR="00713C66" w:rsidRPr="00713C66" w:rsidRDefault="00713C66" w:rsidP="00713C66">
      <w:pPr>
        <w:pStyle w:val="Texto0"/>
        <w:numPr>
          <w:ilvl w:val="0"/>
          <w:numId w:val="3"/>
        </w:numPr>
        <w:spacing w:after="200"/>
        <w:rPr>
          <w:rFonts w:ascii="Verdana" w:hAnsi="Verdana"/>
          <w:iCs/>
        </w:rPr>
      </w:pPr>
      <w:r w:rsidRPr="00713C66">
        <w:rPr>
          <w:rFonts w:ascii="Verdana" w:hAnsi="Verdana"/>
          <w:iCs/>
        </w:rPr>
        <w:t>Levantamento do universo de produtores rurais que serão atendidos à jusante de Santa Cruz do Escalvado;</w:t>
      </w:r>
    </w:p>
    <w:p w14:paraId="7DA824C1" w14:textId="77777777" w:rsidR="00713C66" w:rsidRPr="00713C66" w:rsidRDefault="00713C66" w:rsidP="00713C66">
      <w:pPr>
        <w:pStyle w:val="Texto0"/>
        <w:numPr>
          <w:ilvl w:val="0"/>
          <w:numId w:val="3"/>
        </w:numPr>
        <w:spacing w:after="200"/>
        <w:rPr>
          <w:rFonts w:ascii="Verdana" w:hAnsi="Verdana"/>
          <w:iCs/>
        </w:rPr>
      </w:pPr>
      <w:r w:rsidRPr="00713C66">
        <w:rPr>
          <w:rFonts w:ascii="Verdana" w:hAnsi="Verdana"/>
          <w:iCs/>
        </w:rPr>
        <w:t xml:space="preserve">Entendimento, pelas câmaras técnicas, do processo de reparação integrada, envolvendo os programas com atuação nas propriedades rurais; </w:t>
      </w:r>
    </w:p>
    <w:p w14:paraId="369700FE" w14:textId="77777777" w:rsidR="00713C66" w:rsidRPr="00713C66" w:rsidRDefault="00713C66" w:rsidP="00713C66">
      <w:pPr>
        <w:pStyle w:val="Texto0"/>
        <w:numPr>
          <w:ilvl w:val="0"/>
          <w:numId w:val="3"/>
        </w:numPr>
        <w:spacing w:after="200"/>
        <w:rPr>
          <w:rFonts w:ascii="Verdana" w:hAnsi="Verdana"/>
          <w:iCs/>
        </w:rPr>
      </w:pPr>
      <w:r w:rsidRPr="00713C66">
        <w:rPr>
          <w:rFonts w:ascii="Verdana" w:hAnsi="Verdana"/>
          <w:iCs/>
        </w:rPr>
        <w:t>Construção de soluções coletivas para as propriedades rurais;</w:t>
      </w:r>
    </w:p>
    <w:p w14:paraId="5A0DD3EF" w14:textId="77777777" w:rsidR="00713C66" w:rsidRPr="00713C66" w:rsidRDefault="00713C66" w:rsidP="00713C66">
      <w:pPr>
        <w:pStyle w:val="Texto0"/>
        <w:numPr>
          <w:ilvl w:val="0"/>
          <w:numId w:val="3"/>
        </w:numPr>
        <w:spacing w:after="200"/>
        <w:rPr>
          <w:rFonts w:ascii="Verdana" w:hAnsi="Verdana"/>
          <w:iCs/>
        </w:rPr>
      </w:pPr>
      <w:r w:rsidRPr="00713C66">
        <w:rPr>
          <w:rFonts w:ascii="Verdana" w:hAnsi="Verdana"/>
          <w:iCs/>
        </w:rPr>
        <w:t>Engajamento dos proprietários rurais;</w:t>
      </w:r>
    </w:p>
    <w:p w14:paraId="79304878" w14:textId="5285A07A" w:rsidR="00861F65" w:rsidRPr="00713C66" w:rsidRDefault="00713C66" w:rsidP="00DC405A">
      <w:pPr>
        <w:pStyle w:val="Texto0"/>
        <w:numPr>
          <w:ilvl w:val="0"/>
          <w:numId w:val="3"/>
        </w:numPr>
        <w:spacing w:after="200"/>
        <w:rPr>
          <w:lang w:eastAsia="pt-BR"/>
        </w:rPr>
      </w:pPr>
      <w:r w:rsidRPr="00713C66">
        <w:rPr>
          <w:rFonts w:ascii="Verdana" w:hAnsi="Verdana"/>
          <w:iCs/>
        </w:rPr>
        <w:t>Atuação em comunidades tradicionais.</w:t>
      </w:r>
    </w:p>
    <w:p w14:paraId="6B6A4CB9" w14:textId="77777777" w:rsidR="00713C66" w:rsidRDefault="00713C66" w:rsidP="00713C66">
      <w:pPr>
        <w:pStyle w:val="Texto0"/>
        <w:spacing w:after="200"/>
        <w:ind w:left="360"/>
        <w:rPr>
          <w:lang w:eastAsia="pt-BR"/>
        </w:rPr>
      </w:pPr>
    </w:p>
    <w:p w14:paraId="5DAC6B7E" w14:textId="77777777" w:rsidR="005E21E2" w:rsidRDefault="005E21E2">
      <w:pPr>
        <w:spacing w:line="276" w:lineRule="auto"/>
        <w:rPr>
          <w:rFonts w:ascii="Verdana" w:hAnsi="Verdana" w:cs="Arial"/>
          <w:b/>
          <w:bCs/>
        </w:rPr>
      </w:pPr>
      <w:r>
        <w:rPr>
          <w:rFonts w:ascii="Verdana" w:hAnsi="Verdana" w:cs="Arial"/>
          <w:b/>
          <w:bCs/>
        </w:rPr>
        <w:br w:type="page"/>
      </w:r>
    </w:p>
    <w:p w14:paraId="153A7BCB" w14:textId="5EC243B5" w:rsidR="00743496" w:rsidRDefault="00743496" w:rsidP="006F3AD2">
      <w:pPr>
        <w:widowControl w:val="0"/>
        <w:autoSpaceDE w:val="0"/>
        <w:autoSpaceDN w:val="0"/>
        <w:adjustRightInd w:val="0"/>
        <w:spacing w:after="0"/>
        <w:jc w:val="both"/>
        <w:rPr>
          <w:rFonts w:ascii="Verdana" w:hAnsi="Verdana" w:cs="Arial"/>
          <w:b/>
          <w:bCs/>
        </w:rPr>
      </w:pPr>
      <w:r w:rsidRPr="006F3AD2">
        <w:rPr>
          <w:rFonts w:ascii="Verdana" w:hAnsi="Verdana" w:cs="Arial"/>
          <w:b/>
          <w:bCs/>
        </w:rPr>
        <w:lastRenderedPageBreak/>
        <w:t>Indicadores</w:t>
      </w:r>
    </w:p>
    <w:p w14:paraId="2BD7B2BB" w14:textId="77777777" w:rsidR="00882AF3" w:rsidRPr="006F3AD2" w:rsidRDefault="00882AF3" w:rsidP="006F3AD2">
      <w:pPr>
        <w:widowControl w:val="0"/>
        <w:autoSpaceDE w:val="0"/>
        <w:autoSpaceDN w:val="0"/>
        <w:adjustRightInd w:val="0"/>
        <w:spacing w:after="0"/>
        <w:jc w:val="both"/>
        <w:rPr>
          <w:rFonts w:ascii="Verdana" w:hAnsi="Verdana" w:cs="Arial"/>
          <w:b/>
          <w:bCs/>
        </w:rPr>
      </w:pPr>
    </w:p>
    <w:p w14:paraId="0FF58060" w14:textId="0F024452" w:rsidR="00BD3C50" w:rsidRDefault="00713C66" w:rsidP="00BD3C50">
      <w:pPr>
        <w:spacing w:line="276" w:lineRule="auto"/>
        <w:jc w:val="center"/>
        <w:rPr>
          <w:rFonts w:eastAsia="Verdana" w:cs="Times New Roman"/>
          <w:b/>
          <w:color w:val="F26622"/>
        </w:rPr>
      </w:pPr>
      <w:r>
        <w:rPr>
          <w:noProof/>
        </w:rPr>
        <w:drawing>
          <wp:inline distT="0" distB="0" distL="0" distR="0" wp14:anchorId="6503BFF3" wp14:editId="28212A7C">
            <wp:extent cx="6033978" cy="2757830"/>
            <wp:effectExtent l="0" t="0" r="5080" b="444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041296" cy="2761175"/>
                    </a:xfrm>
                    <a:prstGeom prst="rect">
                      <a:avLst/>
                    </a:prstGeom>
                  </pic:spPr>
                </pic:pic>
              </a:graphicData>
            </a:graphic>
          </wp:inline>
        </w:drawing>
      </w:r>
    </w:p>
    <w:p w14:paraId="065B18A2" w14:textId="286C5A63" w:rsidR="00BD3C50" w:rsidRDefault="00713C66" w:rsidP="00BD3C50">
      <w:pPr>
        <w:spacing w:line="276" w:lineRule="auto"/>
        <w:jc w:val="center"/>
        <w:rPr>
          <w:rFonts w:eastAsia="Verdana" w:cs="Times New Roman"/>
          <w:b/>
          <w:color w:val="F26622"/>
        </w:rPr>
      </w:pPr>
      <w:r>
        <w:rPr>
          <w:noProof/>
        </w:rPr>
        <w:drawing>
          <wp:inline distT="0" distB="0" distL="0" distR="0" wp14:anchorId="5FD4537E" wp14:editId="6F4DE2EC">
            <wp:extent cx="5881421" cy="2675589"/>
            <wp:effectExtent l="0" t="0" r="508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892352" cy="2680562"/>
                    </a:xfrm>
                    <a:prstGeom prst="rect">
                      <a:avLst/>
                    </a:prstGeom>
                  </pic:spPr>
                </pic:pic>
              </a:graphicData>
            </a:graphic>
          </wp:inline>
        </w:drawing>
      </w:r>
    </w:p>
    <w:p w14:paraId="317AB6B2" w14:textId="3F3AC374" w:rsidR="00BD3C50" w:rsidRDefault="00713C66" w:rsidP="00BD3C50">
      <w:pPr>
        <w:spacing w:line="276" w:lineRule="auto"/>
        <w:jc w:val="center"/>
        <w:rPr>
          <w:rFonts w:eastAsia="Verdana" w:cs="Times New Roman"/>
          <w:b/>
          <w:color w:val="F26622"/>
        </w:rPr>
      </w:pPr>
      <w:r>
        <w:rPr>
          <w:noProof/>
        </w:rPr>
        <w:lastRenderedPageBreak/>
        <w:drawing>
          <wp:inline distT="0" distB="0" distL="0" distR="0" wp14:anchorId="4C691D78" wp14:editId="5BDD7316">
            <wp:extent cx="6024983" cy="2670048"/>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033817" cy="2673963"/>
                    </a:xfrm>
                    <a:prstGeom prst="rect">
                      <a:avLst/>
                    </a:prstGeom>
                  </pic:spPr>
                </pic:pic>
              </a:graphicData>
            </a:graphic>
          </wp:inline>
        </w:drawing>
      </w:r>
    </w:p>
    <w:p w14:paraId="75903CE9" w14:textId="7FA4DAD1" w:rsidR="00BD3C50" w:rsidRDefault="00BD3C50" w:rsidP="00BD3C50">
      <w:pPr>
        <w:spacing w:line="276" w:lineRule="auto"/>
        <w:jc w:val="center"/>
        <w:rPr>
          <w:rFonts w:eastAsia="Verdana" w:cs="Times New Roman"/>
          <w:b/>
          <w:color w:val="F26622"/>
        </w:rPr>
      </w:pPr>
    </w:p>
    <w:p w14:paraId="4BBB5063" w14:textId="385C3246" w:rsidR="00CC3538" w:rsidRDefault="00713C66" w:rsidP="00840B7A">
      <w:pPr>
        <w:spacing w:line="276" w:lineRule="auto"/>
        <w:rPr>
          <w:rFonts w:eastAsia="Verdana" w:cs="Times New Roman"/>
          <w:b/>
          <w:color w:val="F26622"/>
        </w:rPr>
      </w:pPr>
      <w:r>
        <w:rPr>
          <w:noProof/>
        </w:rPr>
        <w:drawing>
          <wp:inline distT="0" distB="0" distL="0" distR="0" wp14:anchorId="440177E7" wp14:editId="04FCA48F">
            <wp:extent cx="6108192" cy="2831426"/>
            <wp:effectExtent l="0" t="0" r="6985" b="762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24364" cy="2838923"/>
                    </a:xfrm>
                    <a:prstGeom prst="rect">
                      <a:avLst/>
                    </a:prstGeom>
                  </pic:spPr>
                </pic:pic>
              </a:graphicData>
            </a:graphic>
          </wp:inline>
        </w:drawing>
      </w:r>
    </w:p>
    <w:p w14:paraId="0205401D" w14:textId="77777777" w:rsidR="00CC3538" w:rsidRDefault="00CC3538" w:rsidP="00840B7A">
      <w:pPr>
        <w:spacing w:line="276" w:lineRule="auto"/>
        <w:rPr>
          <w:rFonts w:eastAsia="Verdana" w:cs="Times New Roman"/>
          <w:b/>
          <w:color w:val="F26622"/>
        </w:rPr>
      </w:pPr>
    </w:p>
    <w:p w14:paraId="57C68AF7" w14:textId="77777777" w:rsidR="005E21E2" w:rsidRDefault="005E21E2">
      <w:pPr>
        <w:spacing w:line="276" w:lineRule="auto"/>
        <w:rPr>
          <w:rFonts w:ascii="Verdana" w:hAnsi="Verdana" w:cs="Arial"/>
          <w:b/>
          <w:bCs/>
        </w:rPr>
      </w:pPr>
      <w:r>
        <w:rPr>
          <w:rFonts w:ascii="Verdana" w:hAnsi="Verdana" w:cs="Arial"/>
          <w:b/>
          <w:bCs/>
        </w:rPr>
        <w:br w:type="page"/>
      </w:r>
    </w:p>
    <w:p w14:paraId="2AA076C3" w14:textId="3AA49A77" w:rsidR="00E2622F" w:rsidRDefault="00CC3538" w:rsidP="00CC3538">
      <w:pPr>
        <w:widowControl w:val="0"/>
        <w:autoSpaceDE w:val="0"/>
        <w:autoSpaceDN w:val="0"/>
        <w:adjustRightInd w:val="0"/>
        <w:spacing w:after="0"/>
        <w:jc w:val="both"/>
        <w:rPr>
          <w:rFonts w:ascii="Verdana" w:hAnsi="Verdana" w:cs="Arial"/>
          <w:b/>
          <w:bCs/>
        </w:rPr>
      </w:pPr>
      <w:r w:rsidRPr="00CC3538">
        <w:rPr>
          <w:rFonts w:ascii="Verdana" w:hAnsi="Verdana" w:cs="Arial"/>
          <w:b/>
          <w:bCs/>
        </w:rPr>
        <w:lastRenderedPageBreak/>
        <w:t>Fotos</w:t>
      </w:r>
    </w:p>
    <w:p w14:paraId="30E3A49C" w14:textId="6AB9B9CE" w:rsidR="00CC3538" w:rsidRDefault="00CC3538" w:rsidP="00CC3538">
      <w:pPr>
        <w:widowControl w:val="0"/>
        <w:autoSpaceDE w:val="0"/>
        <w:autoSpaceDN w:val="0"/>
        <w:adjustRightInd w:val="0"/>
        <w:spacing w:after="0"/>
        <w:jc w:val="both"/>
        <w:rPr>
          <w:rFonts w:ascii="Verdana" w:hAnsi="Verdana" w:cs="Arial"/>
          <w:b/>
          <w:bCs/>
        </w:rPr>
      </w:pPr>
    </w:p>
    <w:p w14:paraId="2B2387BC" w14:textId="7ED71F8C" w:rsidR="00CC3538" w:rsidRDefault="00713C66" w:rsidP="00CC3538">
      <w:pPr>
        <w:widowControl w:val="0"/>
        <w:autoSpaceDE w:val="0"/>
        <w:autoSpaceDN w:val="0"/>
        <w:adjustRightInd w:val="0"/>
        <w:spacing w:after="0"/>
        <w:jc w:val="both"/>
        <w:rPr>
          <w:rFonts w:ascii="Verdana" w:hAnsi="Verdana" w:cs="Arial"/>
          <w:b/>
          <w:bCs/>
        </w:rPr>
      </w:pPr>
      <w:r>
        <w:rPr>
          <w:noProof/>
        </w:rPr>
        <w:drawing>
          <wp:inline distT="0" distB="0" distL="0" distR="0" wp14:anchorId="1DE23A9E" wp14:editId="5E1C3978">
            <wp:extent cx="5445687" cy="4337914"/>
            <wp:effectExtent l="0" t="0" r="3175" b="571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50223" cy="4341528"/>
                    </a:xfrm>
                    <a:prstGeom prst="rect">
                      <a:avLst/>
                    </a:prstGeom>
                  </pic:spPr>
                </pic:pic>
              </a:graphicData>
            </a:graphic>
          </wp:inline>
        </w:drawing>
      </w:r>
    </w:p>
    <w:p w14:paraId="11B00110" w14:textId="2825892C" w:rsidR="00CC3538" w:rsidRDefault="00CC3538" w:rsidP="00CC3538">
      <w:pPr>
        <w:widowControl w:val="0"/>
        <w:autoSpaceDE w:val="0"/>
        <w:autoSpaceDN w:val="0"/>
        <w:adjustRightInd w:val="0"/>
        <w:spacing w:after="0"/>
        <w:jc w:val="both"/>
        <w:rPr>
          <w:rFonts w:ascii="Verdana" w:hAnsi="Verdana" w:cs="Arial"/>
          <w:b/>
          <w:bCs/>
        </w:rPr>
      </w:pPr>
    </w:p>
    <w:p w14:paraId="430C25F7" w14:textId="721A037A" w:rsidR="00CC3538" w:rsidRPr="00CC3538" w:rsidRDefault="00CC3538" w:rsidP="00CC3538">
      <w:pPr>
        <w:widowControl w:val="0"/>
        <w:autoSpaceDE w:val="0"/>
        <w:autoSpaceDN w:val="0"/>
        <w:adjustRightInd w:val="0"/>
        <w:spacing w:after="0"/>
        <w:jc w:val="both"/>
        <w:rPr>
          <w:rFonts w:ascii="Verdana" w:hAnsi="Verdana" w:cs="Arial"/>
          <w:b/>
          <w:bCs/>
        </w:rPr>
      </w:pPr>
    </w:p>
    <w:p w14:paraId="6CF9765C" w14:textId="6B0451E2" w:rsidR="00CC3538" w:rsidRPr="00691F8E" w:rsidRDefault="00CC3538" w:rsidP="00691F8E">
      <w:pPr>
        <w:widowControl w:val="0"/>
        <w:autoSpaceDE w:val="0"/>
        <w:autoSpaceDN w:val="0"/>
        <w:adjustRightInd w:val="0"/>
        <w:spacing w:after="0"/>
        <w:jc w:val="center"/>
        <w:rPr>
          <w:noProof/>
        </w:rPr>
      </w:pPr>
      <w:bookmarkStart w:id="53" w:name="_Toc527381713"/>
    </w:p>
    <w:p w14:paraId="091C998E" w14:textId="77777777" w:rsidR="00691F8E" w:rsidRDefault="00691F8E">
      <w:pPr>
        <w:spacing w:line="276" w:lineRule="auto"/>
        <w:rPr>
          <w:rFonts w:asciiTheme="majorHAnsi" w:eastAsia="MS Gothic" w:hAnsiTheme="majorHAnsi" w:cs="Arial"/>
          <w:b/>
          <w:color w:val="F26622"/>
          <w:sz w:val="32"/>
          <w:szCs w:val="32"/>
        </w:rPr>
      </w:pPr>
      <w:r>
        <w:rPr>
          <w:rFonts w:eastAsia="MS Gothic" w:cs="Arial"/>
          <w:b/>
          <w:color w:val="F26622"/>
        </w:rPr>
        <w:br w:type="page"/>
      </w:r>
    </w:p>
    <w:p w14:paraId="69E72B29" w14:textId="07CA054A" w:rsidR="00084C13" w:rsidRPr="00BD3C50" w:rsidRDefault="00084C13" w:rsidP="00BD3C50">
      <w:pPr>
        <w:pStyle w:val="Ttulo1"/>
        <w:spacing w:before="0" w:after="200"/>
        <w:jc w:val="both"/>
        <w:rPr>
          <w:rFonts w:eastAsia="MS Gothic" w:cs="Arial"/>
          <w:b/>
          <w:color w:val="F26622"/>
        </w:rPr>
      </w:pPr>
      <w:r w:rsidRPr="00BD3C50">
        <w:rPr>
          <w:rFonts w:eastAsia="MS Gothic" w:cs="Arial"/>
          <w:b/>
          <w:color w:val="F26622"/>
        </w:rPr>
        <w:lastRenderedPageBreak/>
        <w:t>PG018 Desenvolvimento e Diversificação Econômica</w:t>
      </w:r>
      <w:bookmarkEnd w:id="52"/>
      <w:bookmarkEnd w:id="53"/>
      <w:r w:rsidRPr="00BD3C50">
        <w:rPr>
          <w:rFonts w:eastAsia="MS Gothic" w:cs="Arial"/>
          <w:b/>
          <w:color w:val="F26622"/>
        </w:rPr>
        <w:t xml:space="preserve"> </w:t>
      </w:r>
    </w:p>
    <w:p w14:paraId="646FBFE6" w14:textId="77777777" w:rsidR="00084C13" w:rsidRPr="00B032AC" w:rsidRDefault="00084C13" w:rsidP="005631B4">
      <w:pPr>
        <w:spacing w:after="120"/>
        <w:jc w:val="both"/>
        <w:rPr>
          <w:rFonts w:asciiTheme="majorHAnsi" w:eastAsia="Verdana" w:hAnsiTheme="majorHAnsi" w:cs="Times New Roman"/>
          <w:b/>
          <w:color w:val="000000"/>
          <w:sz w:val="26"/>
          <w:szCs w:val="26"/>
        </w:rPr>
      </w:pPr>
    </w:p>
    <w:p w14:paraId="2E21CBFF" w14:textId="77777777" w:rsidR="00084C13" w:rsidRPr="00B032AC" w:rsidRDefault="00084C13" w:rsidP="005631B4">
      <w:pPr>
        <w:spacing w:after="120"/>
        <w:jc w:val="both"/>
        <w:rPr>
          <w:rFonts w:asciiTheme="majorHAnsi" w:eastAsia="Verdana" w:hAnsiTheme="majorHAnsi" w:cs="Times New Roman"/>
          <w:b/>
          <w:color w:val="F26620"/>
          <w:sz w:val="26"/>
          <w:szCs w:val="26"/>
        </w:rPr>
      </w:pPr>
      <w:r w:rsidRPr="00B032AC">
        <w:rPr>
          <w:rFonts w:asciiTheme="majorHAnsi" w:eastAsia="Verdana" w:hAnsiTheme="majorHAnsi" w:cs="Times New Roman"/>
          <w:b/>
          <w:color w:val="000000"/>
          <w:sz w:val="26"/>
          <w:szCs w:val="26"/>
        </w:rPr>
        <w:t xml:space="preserve">Eixo Pessoas e Comunidades </w:t>
      </w:r>
    </w:p>
    <w:p w14:paraId="619BCFA0" w14:textId="77777777" w:rsidR="00084C13" w:rsidRPr="00B032AC" w:rsidRDefault="00084C13" w:rsidP="005631B4">
      <w:pPr>
        <w:spacing w:after="120"/>
        <w:jc w:val="both"/>
        <w:rPr>
          <w:rFonts w:asciiTheme="majorHAnsi" w:eastAsia="Verdana" w:hAnsiTheme="majorHAnsi" w:cs="Arial"/>
          <w:b/>
          <w:color w:val="019C8A"/>
          <w:sz w:val="24"/>
          <w:szCs w:val="24"/>
        </w:rPr>
      </w:pPr>
    </w:p>
    <w:p w14:paraId="26F000CF" w14:textId="05E98B2F" w:rsidR="00297A92" w:rsidRDefault="00414160" w:rsidP="005631B4">
      <w:pPr>
        <w:spacing w:after="0"/>
        <w:jc w:val="both"/>
        <w:rPr>
          <w:rFonts w:asciiTheme="majorHAnsi" w:eastAsia="Verdana" w:hAnsiTheme="majorHAnsi" w:cs="Times New Roman"/>
          <w:b/>
          <w:color w:val="000000"/>
        </w:rPr>
      </w:pPr>
      <w:r>
        <w:rPr>
          <w:rFonts w:asciiTheme="majorHAnsi" w:eastAsia="Verdana" w:hAnsiTheme="majorHAnsi" w:cs="Times New Roman"/>
          <w:b/>
          <w:color w:val="000000"/>
        </w:rPr>
        <w:t>Objetivo</w:t>
      </w:r>
    </w:p>
    <w:p w14:paraId="6B8D46FD" w14:textId="77777777" w:rsidR="00414160" w:rsidRPr="00B032AC" w:rsidRDefault="00414160" w:rsidP="005631B4">
      <w:pPr>
        <w:spacing w:after="0"/>
        <w:jc w:val="both"/>
        <w:rPr>
          <w:rFonts w:asciiTheme="majorHAnsi" w:eastAsia="Verdana" w:hAnsiTheme="majorHAnsi" w:cs="Times New Roman"/>
          <w:b/>
          <w:color w:val="000000"/>
        </w:rPr>
      </w:pPr>
    </w:p>
    <w:p w14:paraId="0BEA5973" w14:textId="11724163" w:rsidR="00084C13" w:rsidRPr="00B032AC" w:rsidRDefault="00084C13" w:rsidP="005631B4">
      <w:pPr>
        <w:jc w:val="both"/>
        <w:rPr>
          <w:rFonts w:asciiTheme="majorHAnsi" w:hAnsiTheme="majorHAnsi"/>
        </w:rPr>
      </w:pPr>
      <w:r w:rsidRPr="00B032AC">
        <w:rPr>
          <w:rFonts w:asciiTheme="majorHAnsi" w:hAnsiTheme="majorHAnsi"/>
        </w:rPr>
        <w:t>Implementar estratégias para o desenvolvimento de outras atividades que promovam a diminuição da dependência econômica do município de Mariana (MG) com relação ao setor minerário. Estimular o surgimento de novas indústrias, baseadas em alternativas tecnológicas sustentáveis e capazes de promover maior integração produtiva entre a população. Contribuir com o desenvolvimento dos demais municípios impactados pelo rompimento da barragem, a partir de ações de fomento econômico, geração de renda e comunicação.</w:t>
      </w:r>
    </w:p>
    <w:p w14:paraId="38763964" w14:textId="6C399E47" w:rsidR="00084C13" w:rsidRPr="00E86E60" w:rsidRDefault="00084C13" w:rsidP="005631B4">
      <w:pPr>
        <w:spacing w:after="120"/>
        <w:jc w:val="both"/>
        <w:rPr>
          <w:rFonts w:asciiTheme="majorHAnsi" w:hAnsiTheme="majorHAnsi"/>
          <w:color w:val="auto"/>
        </w:rPr>
      </w:pPr>
      <w:r w:rsidRPr="00E86E60">
        <w:rPr>
          <w:rFonts w:asciiTheme="majorHAnsi" w:hAnsiTheme="majorHAnsi"/>
          <w:color w:val="auto"/>
        </w:rPr>
        <w:t>Cláusulas: 129 e 130 (em andamento)</w:t>
      </w:r>
      <w:r w:rsidR="005E21E2">
        <w:rPr>
          <w:rFonts w:asciiTheme="majorHAnsi" w:hAnsiTheme="majorHAnsi"/>
          <w:color w:val="auto"/>
        </w:rPr>
        <w:t>.</w:t>
      </w:r>
      <w:r w:rsidRPr="00E86E60">
        <w:rPr>
          <w:rFonts w:asciiTheme="majorHAnsi" w:hAnsiTheme="majorHAnsi"/>
          <w:color w:val="auto"/>
        </w:rPr>
        <w:t xml:space="preserve"> </w:t>
      </w:r>
    </w:p>
    <w:p w14:paraId="2A84760A" w14:textId="77777777" w:rsidR="00084C13" w:rsidRDefault="00084C13" w:rsidP="005631B4">
      <w:pPr>
        <w:spacing w:line="276" w:lineRule="auto"/>
        <w:jc w:val="both"/>
        <w:rPr>
          <w:rFonts w:ascii="Verdana" w:hAnsi="Verdana" w:cs="Arial"/>
          <w:b/>
          <w:bCs/>
        </w:rPr>
        <w:sectPr w:rsidR="00084C13" w:rsidSect="00CB00EE">
          <w:headerReference w:type="default" r:id="rId87"/>
          <w:pgSz w:w="11906" w:h="16838" w:code="9"/>
          <w:pgMar w:top="2880" w:right="1985" w:bottom="2614" w:left="992" w:header="709" w:footer="709" w:gutter="0"/>
          <w:cols w:space="708"/>
          <w:docGrid w:linePitch="360"/>
        </w:sectPr>
      </w:pPr>
    </w:p>
    <w:p w14:paraId="338D1F1A" w14:textId="77777777" w:rsidR="00845007" w:rsidRPr="00B032AC" w:rsidRDefault="00845007" w:rsidP="00845007">
      <w:pPr>
        <w:widowControl w:val="0"/>
        <w:autoSpaceDE w:val="0"/>
        <w:autoSpaceDN w:val="0"/>
        <w:adjustRightInd w:val="0"/>
        <w:spacing w:after="0"/>
        <w:rPr>
          <w:rFonts w:ascii="Verdana" w:hAnsi="Verdana" w:cs="Arial"/>
          <w:b/>
          <w:bCs/>
        </w:rPr>
      </w:pPr>
      <w:bookmarkStart w:id="54" w:name="_Toc511397777"/>
      <w:r w:rsidRPr="00DC4AD5">
        <w:rPr>
          <w:rFonts w:ascii="Verdana" w:hAnsi="Verdana" w:cs="Arial"/>
          <w:b/>
          <w:bCs/>
        </w:rPr>
        <w:lastRenderedPageBreak/>
        <w:t>Marcos do Programa</w:t>
      </w:r>
    </w:p>
    <w:p w14:paraId="47EEFF96" w14:textId="03177CED" w:rsidR="00845007" w:rsidRDefault="00845007" w:rsidP="00845007">
      <w:pPr>
        <w:pStyle w:val="Itemnvel1"/>
        <w:numPr>
          <w:ilvl w:val="0"/>
          <w:numId w:val="0"/>
        </w:numPr>
      </w:pPr>
    </w:p>
    <w:p w14:paraId="36D000D9" w14:textId="66B1976B" w:rsidR="00845007" w:rsidRPr="00B032AC" w:rsidRDefault="008A3037" w:rsidP="00845007">
      <w:pPr>
        <w:pStyle w:val="Itemnvel1"/>
        <w:numPr>
          <w:ilvl w:val="0"/>
          <w:numId w:val="0"/>
        </w:numPr>
        <w:jc w:val="right"/>
      </w:pPr>
      <w:r>
        <w:rPr>
          <w:noProof/>
        </w:rPr>
        <w:drawing>
          <wp:inline distT="0" distB="0" distL="0" distR="0" wp14:anchorId="460ACA5F" wp14:editId="7380373D">
            <wp:extent cx="8331768" cy="2956955"/>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8353250" cy="2964579"/>
                    </a:xfrm>
                    <a:prstGeom prst="rect">
                      <a:avLst/>
                    </a:prstGeom>
                  </pic:spPr>
                </pic:pic>
              </a:graphicData>
            </a:graphic>
          </wp:inline>
        </w:drawing>
      </w:r>
    </w:p>
    <w:p w14:paraId="64BD5920" w14:textId="77777777" w:rsidR="00845007" w:rsidRDefault="00845007" w:rsidP="00845007">
      <w:pPr>
        <w:spacing w:line="276" w:lineRule="auto"/>
        <w:rPr>
          <w:rFonts w:ascii="Verdana" w:hAnsi="Verdana" w:cs="Arial"/>
        </w:rPr>
        <w:sectPr w:rsidR="00845007" w:rsidSect="00EB1102">
          <w:headerReference w:type="default" r:id="rId89"/>
          <w:pgSz w:w="16838" w:h="11906" w:orient="landscape" w:code="9"/>
          <w:pgMar w:top="992" w:right="2880" w:bottom="1985" w:left="2614" w:header="709" w:footer="709" w:gutter="0"/>
          <w:cols w:space="708"/>
          <w:docGrid w:linePitch="360"/>
        </w:sectPr>
      </w:pPr>
    </w:p>
    <w:p w14:paraId="4F1107BA" w14:textId="45EDB318" w:rsidR="00845007" w:rsidRDefault="00845007" w:rsidP="00845007">
      <w:pPr>
        <w:spacing w:after="0"/>
        <w:rPr>
          <w:rFonts w:asciiTheme="majorHAnsi" w:hAnsiTheme="majorHAnsi"/>
          <w:b/>
        </w:rPr>
      </w:pPr>
      <w:r w:rsidRPr="00B032AC">
        <w:rPr>
          <w:rFonts w:asciiTheme="majorHAnsi" w:hAnsiTheme="majorHAnsi"/>
          <w:b/>
        </w:rPr>
        <w:lastRenderedPageBreak/>
        <w:t>Fatos e entregas relevantes do último mês</w:t>
      </w:r>
    </w:p>
    <w:p w14:paraId="4AFC7CEE" w14:textId="77777777" w:rsidR="00802CE5" w:rsidRPr="00B032AC" w:rsidRDefault="00802CE5" w:rsidP="00845007">
      <w:pPr>
        <w:spacing w:after="0"/>
        <w:rPr>
          <w:rFonts w:asciiTheme="majorHAnsi" w:hAnsiTheme="majorHAnsi"/>
          <w:b/>
        </w:rPr>
      </w:pPr>
    </w:p>
    <w:p w14:paraId="311FDAE4" w14:textId="15C5AFAA" w:rsidR="0032347B" w:rsidRPr="0032347B" w:rsidRDefault="008A3037" w:rsidP="0032347B">
      <w:pPr>
        <w:pStyle w:val="TEXTO"/>
        <w:spacing w:after="120"/>
        <w:rPr>
          <w:rFonts w:ascii="Verdana" w:hAnsi="Verdana"/>
          <w:iCs/>
        </w:rPr>
      </w:pPr>
      <w:r w:rsidRPr="008A3037">
        <w:rPr>
          <w:rFonts w:ascii="Verdana" w:hAnsi="Verdana"/>
          <w:iCs/>
          <w:lang w:val="pt-BR"/>
        </w:rPr>
        <w:t xml:space="preserve">Recebimento de 61 propostas de Projetos da chamada para Promoção de Negócios Sociais – convênio com </w:t>
      </w:r>
      <w:r w:rsidRPr="008A3037">
        <w:rPr>
          <w:rFonts w:ascii="Verdana" w:hAnsi="Verdana"/>
          <w:i/>
          <w:iCs/>
          <w:lang w:val="pt-BR"/>
        </w:rPr>
        <w:t>BrazilFoundation</w:t>
      </w:r>
      <w:r w:rsidRPr="008A3037">
        <w:rPr>
          <w:rFonts w:ascii="Verdana" w:hAnsi="Verdana"/>
          <w:iCs/>
          <w:lang w:val="pt-BR"/>
        </w:rPr>
        <w:t xml:space="preserve"> nos municípios de Sem Peixe a Baixo Guandu</w:t>
      </w:r>
      <w:r w:rsidR="0032347B" w:rsidRPr="0032347B">
        <w:rPr>
          <w:rFonts w:ascii="Verdana" w:hAnsi="Verdana"/>
          <w:iCs/>
        </w:rPr>
        <w:t>.</w:t>
      </w:r>
    </w:p>
    <w:p w14:paraId="498B932A" w14:textId="77777777" w:rsidR="00845007" w:rsidRDefault="00845007" w:rsidP="00845007">
      <w:pPr>
        <w:pStyle w:val="TEXTO"/>
        <w:spacing w:after="120" w:line="240" w:lineRule="auto"/>
        <w:rPr>
          <w:rFonts w:asciiTheme="majorHAnsi" w:hAnsiTheme="majorHAnsi"/>
          <w:lang w:val="pt-BR"/>
        </w:rPr>
      </w:pPr>
    </w:p>
    <w:p w14:paraId="0A997B9E" w14:textId="53518ECD" w:rsidR="00845007" w:rsidRDefault="00845007" w:rsidP="00845007">
      <w:pPr>
        <w:spacing w:after="0"/>
        <w:rPr>
          <w:rFonts w:asciiTheme="majorHAnsi" w:hAnsiTheme="majorHAnsi"/>
          <w:b/>
        </w:rPr>
      </w:pPr>
      <w:r w:rsidRPr="00B032AC">
        <w:rPr>
          <w:rFonts w:asciiTheme="majorHAnsi" w:hAnsiTheme="majorHAnsi"/>
          <w:b/>
        </w:rPr>
        <w:t xml:space="preserve">Próximas entregas </w:t>
      </w:r>
    </w:p>
    <w:p w14:paraId="7AE02E3A" w14:textId="77777777" w:rsidR="00802CE5" w:rsidRPr="00B032AC" w:rsidRDefault="00802CE5" w:rsidP="00845007">
      <w:pPr>
        <w:spacing w:after="0"/>
        <w:rPr>
          <w:rFonts w:asciiTheme="majorHAnsi" w:hAnsiTheme="majorHAnsi"/>
          <w:b/>
        </w:rPr>
      </w:pPr>
    </w:p>
    <w:p w14:paraId="1580E806" w14:textId="797A050C" w:rsidR="008A3037" w:rsidRPr="008A3037" w:rsidRDefault="008A3037" w:rsidP="008A3037">
      <w:pPr>
        <w:pStyle w:val="Texto0"/>
        <w:numPr>
          <w:ilvl w:val="0"/>
          <w:numId w:val="3"/>
        </w:numPr>
        <w:spacing w:after="200"/>
        <w:rPr>
          <w:rFonts w:ascii="Verdana" w:hAnsi="Verdana"/>
          <w:iCs/>
        </w:rPr>
      </w:pPr>
      <w:r w:rsidRPr="008A3037">
        <w:rPr>
          <w:rFonts w:ascii="Verdana" w:hAnsi="Verdana"/>
          <w:iCs/>
        </w:rPr>
        <w:t xml:space="preserve">Seleção e Divulgação das Propostas de Projetos aprovadas da chamada para Promoção de Negócios Sociais – convênio com </w:t>
      </w:r>
      <w:r w:rsidRPr="008A3037">
        <w:rPr>
          <w:rFonts w:ascii="Verdana" w:hAnsi="Verdana"/>
          <w:i/>
          <w:iCs/>
        </w:rPr>
        <w:t>BrazilFoundation</w:t>
      </w:r>
      <w:r w:rsidRPr="008A3037">
        <w:rPr>
          <w:rFonts w:ascii="Verdana" w:hAnsi="Verdana"/>
          <w:iCs/>
        </w:rPr>
        <w:t xml:space="preserve"> nos municípios de Sem Peixe a Baixo Guandu</w:t>
      </w:r>
      <w:r w:rsidR="005E21E2">
        <w:rPr>
          <w:rFonts w:ascii="Verdana" w:hAnsi="Verdana"/>
          <w:iCs/>
        </w:rPr>
        <w:t>;</w:t>
      </w:r>
    </w:p>
    <w:p w14:paraId="6A8A2678" w14:textId="106459F2" w:rsidR="00297A92" w:rsidRPr="008A3037" w:rsidRDefault="008A3037" w:rsidP="008A3037">
      <w:pPr>
        <w:pStyle w:val="Texto0"/>
        <w:numPr>
          <w:ilvl w:val="0"/>
          <w:numId w:val="3"/>
        </w:numPr>
        <w:spacing w:after="200"/>
        <w:rPr>
          <w:rFonts w:ascii="Verdana" w:hAnsi="Verdana"/>
          <w:iCs/>
        </w:rPr>
      </w:pPr>
      <w:r w:rsidRPr="008A3037">
        <w:rPr>
          <w:rFonts w:ascii="Verdana" w:hAnsi="Verdana"/>
          <w:i/>
          <w:iCs/>
        </w:rPr>
        <w:t>Kick Off</w:t>
      </w:r>
      <w:r w:rsidRPr="008A3037">
        <w:rPr>
          <w:rFonts w:ascii="Verdana" w:hAnsi="Verdana"/>
          <w:iCs/>
        </w:rPr>
        <w:t xml:space="preserve"> do Projeto de Georreferenciamento – Parceria entre Fundação Renova e Prefeitura de Mariana para o mapeamento e cadastramento de dados em meio eletrônico, definindo propostas de aproveitamento e expansão dos espaços.</w:t>
      </w:r>
    </w:p>
    <w:p w14:paraId="4474A8EE" w14:textId="77777777" w:rsidR="00845007" w:rsidRDefault="00845007" w:rsidP="00845007">
      <w:pPr>
        <w:spacing w:after="0" w:line="240" w:lineRule="auto"/>
        <w:rPr>
          <w:rFonts w:asciiTheme="majorHAnsi" w:hAnsiTheme="majorHAnsi"/>
          <w:b/>
        </w:rPr>
      </w:pPr>
    </w:p>
    <w:p w14:paraId="4A8184BB" w14:textId="055A6C86" w:rsidR="00845007" w:rsidRDefault="00845007" w:rsidP="00845007">
      <w:pPr>
        <w:spacing w:after="0"/>
        <w:rPr>
          <w:rFonts w:asciiTheme="majorHAnsi" w:hAnsiTheme="majorHAnsi"/>
          <w:b/>
        </w:rPr>
      </w:pPr>
      <w:r w:rsidRPr="00B032AC">
        <w:rPr>
          <w:rFonts w:asciiTheme="majorHAnsi" w:hAnsiTheme="majorHAnsi"/>
          <w:b/>
        </w:rPr>
        <w:t>Desafios</w:t>
      </w:r>
    </w:p>
    <w:p w14:paraId="7901F11F" w14:textId="77777777" w:rsidR="00802CE5" w:rsidRPr="00B032AC" w:rsidRDefault="00802CE5" w:rsidP="00845007">
      <w:pPr>
        <w:spacing w:after="0"/>
        <w:rPr>
          <w:rFonts w:asciiTheme="majorHAnsi" w:hAnsiTheme="majorHAnsi"/>
          <w:b/>
        </w:rPr>
      </w:pPr>
    </w:p>
    <w:p w14:paraId="2994D3D5" w14:textId="77777777" w:rsidR="008A3037" w:rsidRPr="008A3037" w:rsidRDefault="008A3037" w:rsidP="008A3037">
      <w:pPr>
        <w:pStyle w:val="PargrafodaLista"/>
        <w:numPr>
          <w:ilvl w:val="0"/>
          <w:numId w:val="3"/>
        </w:numPr>
        <w:spacing w:after="0"/>
        <w:rPr>
          <w:rFonts w:ascii="Verdana" w:hAnsi="Verdana"/>
          <w:iCs/>
        </w:rPr>
      </w:pPr>
      <w:r w:rsidRPr="008A3037">
        <w:rPr>
          <w:rFonts w:ascii="Verdana" w:hAnsi="Verdana"/>
          <w:iCs/>
        </w:rPr>
        <w:t>Desenvolvimento da Cultura Empreendedora na região;</w:t>
      </w:r>
    </w:p>
    <w:p w14:paraId="5E35DC4B" w14:textId="1BB676D7" w:rsidR="00845007" w:rsidRDefault="008A3037" w:rsidP="008A3037">
      <w:pPr>
        <w:pStyle w:val="PargrafodaLista"/>
        <w:numPr>
          <w:ilvl w:val="0"/>
          <w:numId w:val="3"/>
        </w:numPr>
        <w:spacing w:after="0"/>
        <w:rPr>
          <w:rFonts w:ascii="Verdana" w:hAnsi="Verdana"/>
          <w:iCs/>
        </w:rPr>
      </w:pPr>
      <w:r w:rsidRPr="008A3037">
        <w:rPr>
          <w:rFonts w:ascii="Verdana" w:hAnsi="Verdana"/>
          <w:iCs/>
        </w:rPr>
        <w:t>Deficiência de Infraestrutura nos Municípios para investimentos de grande escala.</w:t>
      </w:r>
    </w:p>
    <w:p w14:paraId="74327649" w14:textId="77777777" w:rsidR="0032347B" w:rsidRDefault="0032347B" w:rsidP="0032347B">
      <w:pPr>
        <w:pStyle w:val="PargrafodaLista"/>
        <w:spacing w:after="0"/>
        <w:ind w:left="0"/>
        <w:rPr>
          <w:rFonts w:asciiTheme="majorHAnsi" w:hAnsiTheme="majorHAnsi"/>
          <w:b/>
        </w:rPr>
      </w:pPr>
    </w:p>
    <w:p w14:paraId="5350FEE3" w14:textId="0E28B2C0" w:rsidR="00845007" w:rsidRDefault="00845007" w:rsidP="000A50D9">
      <w:pPr>
        <w:pStyle w:val="PargrafodaLista"/>
        <w:spacing w:after="0"/>
        <w:ind w:left="0"/>
        <w:rPr>
          <w:rFonts w:asciiTheme="majorHAnsi" w:hAnsiTheme="majorHAnsi"/>
          <w:b/>
        </w:rPr>
      </w:pPr>
      <w:r>
        <w:rPr>
          <w:rFonts w:asciiTheme="majorHAnsi" w:hAnsiTheme="majorHAnsi"/>
          <w:b/>
        </w:rPr>
        <w:t>Indicadores</w:t>
      </w:r>
    </w:p>
    <w:p w14:paraId="4A5E33DC" w14:textId="1AF85D09" w:rsidR="0032347B" w:rsidRDefault="0032347B" w:rsidP="000A50D9">
      <w:pPr>
        <w:pStyle w:val="PargrafodaLista"/>
        <w:spacing w:after="0"/>
        <w:ind w:left="0"/>
        <w:rPr>
          <w:rFonts w:asciiTheme="majorHAnsi" w:hAnsiTheme="majorHAnsi"/>
          <w:b/>
        </w:rPr>
      </w:pPr>
    </w:p>
    <w:p w14:paraId="4515DB24" w14:textId="7115C3B7" w:rsidR="0032347B" w:rsidRPr="00782691" w:rsidRDefault="008A3037" w:rsidP="0032347B">
      <w:pPr>
        <w:pStyle w:val="PargrafodaLista"/>
        <w:spacing w:after="0"/>
        <w:ind w:left="0"/>
        <w:jc w:val="center"/>
        <w:rPr>
          <w:rFonts w:asciiTheme="majorHAnsi" w:hAnsiTheme="majorHAnsi"/>
          <w:b/>
        </w:rPr>
      </w:pPr>
      <w:r w:rsidRPr="008A3037">
        <w:rPr>
          <w:rFonts w:asciiTheme="majorHAnsi" w:hAnsiTheme="majorHAnsi"/>
          <w:b/>
          <w:noProof/>
        </w:rPr>
        <w:lastRenderedPageBreak/>
        <w:drawing>
          <wp:inline distT="0" distB="0" distL="0" distR="0" wp14:anchorId="6B02331F" wp14:editId="562E808E">
            <wp:extent cx="5120640" cy="1734544"/>
            <wp:effectExtent l="0" t="0" r="3810" b="18415"/>
            <wp:docPr id="60" name="Gráfico 60">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51B6484" w14:textId="2ADC62BC" w:rsidR="00845007" w:rsidRPr="00782691" w:rsidRDefault="00845007" w:rsidP="00845007">
      <w:pPr>
        <w:spacing w:line="276" w:lineRule="auto"/>
        <w:jc w:val="center"/>
        <w:rPr>
          <w:rFonts w:asciiTheme="majorHAnsi" w:hAnsiTheme="majorHAnsi"/>
        </w:rPr>
      </w:pPr>
    </w:p>
    <w:p w14:paraId="137E6993" w14:textId="1B1B2D9F" w:rsidR="0032347B" w:rsidRDefault="008A3037" w:rsidP="005E21E2">
      <w:pPr>
        <w:spacing w:line="276" w:lineRule="auto"/>
        <w:jc w:val="center"/>
        <w:rPr>
          <w:rFonts w:eastAsia="Verdana" w:cs="Times New Roman"/>
          <w:b/>
          <w:color w:val="F26622"/>
        </w:rPr>
      </w:pPr>
      <w:bookmarkStart w:id="55" w:name="_Toc527381714"/>
      <w:r w:rsidRPr="008A3037">
        <w:rPr>
          <w:rFonts w:eastAsia="Verdana" w:cs="Times New Roman"/>
          <w:b/>
          <w:noProof/>
          <w:color w:val="F26622"/>
        </w:rPr>
        <w:drawing>
          <wp:inline distT="0" distB="0" distL="0" distR="0" wp14:anchorId="7CB1F849" wp14:editId="52CE1278">
            <wp:extent cx="5096786" cy="2212202"/>
            <wp:effectExtent l="0" t="0" r="8890" b="17145"/>
            <wp:docPr id="61" name="Gráfico 61">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33580A39" w14:textId="6C02C303" w:rsidR="0032347B" w:rsidRDefault="00B34459">
      <w:pPr>
        <w:spacing w:line="276" w:lineRule="auto"/>
        <w:rPr>
          <w:rFonts w:eastAsia="Verdana" w:cs="Times New Roman"/>
          <w:b/>
          <w:color w:val="F26622"/>
        </w:rPr>
      </w:pPr>
      <w:r>
        <w:rPr>
          <w:noProof/>
        </w:rPr>
        <w:drawing>
          <wp:inline distT="0" distB="0" distL="0" distR="0" wp14:anchorId="4100487E" wp14:editId="26F66721">
            <wp:extent cx="5759533" cy="2410502"/>
            <wp:effectExtent l="0" t="0" r="0" b="889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80576" cy="2419309"/>
                    </a:xfrm>
                    <a:prstGeom prst="rect">
                      <a:avLst/>
                    </a:prstGeom>
                  </pic:spPr>
                </pic:pic>
              </a:graphicData>
            </a:graphic>
          </wp:inline>
        </w:drawing>
      </w:r>
    </w:p>
    <w:p w14:paraId="5C5EAC2F" w14:textId="77777777" w:rsidR="00B34459" w:rsidRDefault="00B34459" w:rsidP="0032347B">
      <w:pPr>
        <w:pStyle w:val="PargrafodaLista"/>
        <w:spacing w:after="0"/>
        <w:ind w:left="0"/>
        <w:rPr>
          <w:rFonts w:asciiTheme="majorHAnsi" w:hAnsiTheme="majorHAnsi"/>
          <w:b/>
        </w:rPr>
      </w:pPr>
    </w:p>
    <w:p w14:paraId="27E2BC88" w14:textId="5047EB59" w:rsidR="00B34459" w:rsidRDefault="00B34459" w:rsidP="0032347B">
      <w:pPr>
        <w:pStyle w:val="PargrafodaLista"/>
        <w:spacing w:after="0"/>
        <w:ind w:left="0"/>
        <w:rPr>
          <w:rFonts w:asciiTheme="majorHAnsi" w:hAnsiTheme="majorHAnsi"/>
          <w:b/>
        </w:rPr>
      </w:pPr>
      <w:r>
        <w:rPr>
          <w:noProof/>
        </w:rPr>
        <w:drawing>
          <wp:inline distT="0" distB="0" distL="0" distR="0" wp14:anchorId="721C86A0" wp14:editId="6B70B7DF">
            <wp:extent cx="5652655" cy="2580380"/>
            <wp:effectExtent l="0" t="0" r="5715"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676913" cy="2591454"/>
                    </a:xfrm>
                    <a:prstGeom prst="rect">
                      <a:avLst/>
                    </a:prstGeom>
                  </pic:spPr>
                </pic:pic>
              </a:graphicData>
            </a:graphic>
          </wp:inline>
        </w:drawing>
      </w:r>
    </w:p>
    <w:p w14:paraId="5AB45BFC" w14:textId="77777777" w:rsidR="00B34459" w:rsidRDefault="00B34459" w:rsidP="0032347B">
      <w:pPr>
        <w:pStyle w:val="PargrafodaLista"/>
        <w:spacing w:after="0"/>
        <w:ind w:left="0"/>
        <w:rPr>
          <w:rFonts w:asciiTheme="majorHAnsi" w:hAnsiTheme="majorHAnsi"/>
          <w:b/>
        </w:rPr>
      </w:pPr>
    </w:p>
    <w:p w14:paraId="01CAFAA6" w14:textId="027DE13C" w:rsidR="0032347B" w:rsidRDefault="0032347B" w:rsidP="0032347B">
      <w:pPr>
        <w:pStyle w:val="PargrafodaLista"/>
        <w:spacing w:after="0"/>
        <w:ind w:left="0"/>
        <w:rPr>
          <w:rFonts w:asciiTheme="majorHAnsi" w:hAnsiTheme="majorHAnsi"/>
          <w:b/>
        </w:rPr>
      </w:pPr>
      <w:r w:rsidRPr="0032347B">
        <w:rPr>
          <w:rFonts w:asciiTheme="majorHAnsi" w:hAnsiTheme="majorHAnsi"/>
          <w:b/>
        </w:rPr>
        <w:t>Fotos</w:t>
      </w:r>
    </w:p>
    <w:p w14:paraId="32365E8A" w14:textId="77777777" w:rsidR="005E21E2" w:rsidRDefault="005E21E2" w:rsidP="0032347B">
      <w:pPr>
        <w:pStyle w:val="PargrafodaLista"/>
        <w:spacing w:after="0"/>
        <w:ind w:left="0"/>
        <w:rPr>
          <w:rFonts w:asciiTheme="majorHAnsi" w:hAnsiTheme="majorHAnsi"/>
          <w:b/>
        </w:rPr>
      </w:pPr>
    </w:p>
    <w:p w14:paraId="5AFA4241" w14:textId="00ED8E42" w:rsidR="00B34459" w:rsidRDefault="00B34459" w:rsidP="0032347B">
      <w:pPr>
        <w:pStyle w:val="PargrafodaLista"/>
        <w:spacing w:after="0"/>
        <w:ind w:left="0"/>
        <w:rPr>
          <w:rFonts w:asciiTheme="majorHAnsi" w:hAnsiTheme="majorHAnsi"/>
          <w:b/>
        </w:rPr>
      </w:pPr>
      <w:r>
        <w:rPr>
          <w:noProof/>
        </w:rPr>
        <w:drawing>
          <wp:inline distT="0" distB="0" distL="0" distR="0" wp14:anchorId="34773CAA" wp14:editId="3990DFC2">
            <wp:extent cx="5278436" cy="2409245"/>
            <wp:effectExtent l="0" t="0" r="0" b="0"/>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96614" cy="2417542"/>
                    </a:xfrm>
                    <a:prstGeom prst="rect">
                      <a:avLst/>
                    </a:prstGeom>
                  </pic:spPr>
                </pic:pic>
              </a:graphicData>
            </a:graphic>
          </wp:inline>
        </w:drawing>
      </w:r>
    </w:p>
    <w:p w14:paraId="0FAE2C03" w14:textId="77777777" w:rsidR="0032347B" w:rsidRPr="0032347B" w:rsidRDefault="0032347B" w:rsidP="0032347B">
      <w:pPr>
        <w:pStyle w:val="PargrafodaLista"/>
        <w:spacing w:after="0"/>
        <w:ind w:left="0"/>
        <w:rPr>
          <w:rFonts w:asciiTheme="majorHAnsi" w:hAnsiTheme="majorHAnsi"/>
          <w:b/>
        </w:rPr>
      </w:pPr>
    </w:p>
    <w:p w14:paraId="1063F88B" w14:textId="33895A8F" w:rsidR="0032347B" w:rsidRDefault="0032347B">
      <w:pPr>
        <w:spacing w:line="276" w:lineRule="auto"/>
        <w:rPr>
          <w:rFonts w:eastAsia="Verdana" w:cs="Times New Roman"/>
          <w:b/>
          <w:color w:val="F26622"/>
        </w:rPr>
      </w:pPr>
      <w:r>
        <w:rPr>
          <w:rFonts w:eastAsia="Verdana" w:cs="Times New Roman"/>
          <w:b/>
          <w:color w:val="F26622"/>
        </w:rPr>
        <w:br w:type="page"/>
      </w:r>
    </w:p>
    <w:p w14:paraId="22F14D52" w14:textId="77777777" w:rsidR="0032347B" w:rsidRDefault="0032347B">
      <w:pPr>
        <w:spacing w:line="276" w:lineRule="auto"/>
        <w:rPr>
          <w:rFonts w:asciiTheme="majorHAnsi" w:eastAsia="Verdana" w:hAnsiTheme="majorHAnsi" w:cs="Times New Roman"/>
          <w:b/>
          <w:color w:val="F26622"/>
          <w:sz w:val="32"/>
          <w:szCs w:val="32"/>
        </w:rPr>
      </w:pPr>
    </w:p>
    <w:p w14:paraId="774576D0" w14:textId="76EDC08D" w:rsidR="00084C13" w:rsidRPr="00B032AC" w:rsidRDefault="00084C13" w:rsidP="00F918F1">
      <w:pPr>
        <w:pStyle w:val="Ttulo1"/>
        <w:spacing w:before="0" w:after="200"/>
        <w:rPr>
          <w:rFonts w:eastAsia="Verdana" w:cs="Times New Roman"/>
          <w:b/>
          <w:color w:val="F26622"/>
        </w:rPr>
      </w:pPr>
      <w:r w:rsidRPr="00B032AC">
        <w:rPr>
          <w:rFonts w:eastAsia="Verdana" w:cs="Times New Roman"/>
          <w:b/>
          <w:color w:val="F26622"/>
        </w:rPr>
        <w:t>PG019 Programa de Recuperação de Micro e Pequenos Negócios</w:t>
      </w:r>
      <w:bookmarkEnd w:id="54"/>
      <w:bookmarkEnd w:id="55"/>
    </w:p>
    <w:p w14:paraId="3EEBEF51" w14:textId="77777777" w:rsidR="00084C13" w:rsidRPr="00B032AC" w:rsidRDefault="00084C13" w:rsidP="005631B4">
      <w:pPr>
        <w:spacing w:after="120"/>
        <w:jc w:val="both"/>
        <w:rPr>
          <w:rFonts w:asciiTheme="majorHAnsi" w:eastAsia="Verdana" w:hAnsiTheme="majorHAnsi" w:cs="Times New Roman"/>
          <w:b/>
          <w:color w:val="000000"/>
          <w:sz w:val="26"/>
          <w:szCs w:val="26"/>
        </w:rPr>
      </w:pPr>
    </w:p>
    <w:p w14:paraId="7C48C3AC" w14:textId="77777777" w:rsidR="00084C13" w:rsidRPr="00B032AC" w:rsidRDefault="00084C13" w:rsidP="005631B4">
      <w:pPr>
        <w:spacing w:after="120"/>
        <w:jc w:val="both"/>
        <w:rPr>
          <w:rFonts w:asciiTheme="majorHAnsi" w:eastAsia="Verdana" w:hAnsiTheme="majorHAnsi" w:cs="Times New Roman"/>
          <w:b/>
          <w:color w:val="000000"/>
          <w:sz w:val="26"/>
          <w:szCs w:val="26"/>
        </w:rPr>
      </w:pPr>
      <w:r w:rsidRPr="00B032AC">
        <w:rPr>
          <w:rFonts w:asciiTheme="majorHAnsi" w:eastAsia="Verdana" w:hAnsiTheme="majorHAnsi" w:cs="Times New Roman"/>
          <w:b/>
          <w:color w:val="000000"/>
          <w:sz w:val="26"/>
          <w:szCs w:val="26"/>
        </w:rPr>
        <w:t>Eixo Pessoas e Comunidades</w:t>
      </w:r>
    </w:p>
    <w:p w14:paraId="0E87A81B" w14:textId="77777777" w:rsidR="00084C13" w:rsidRPr="00B032AC" w:rsidRDefault="00084C13" w:rsidP="005631B4">
      <w:pPr>
        <w:spacing w:after="120"/>
        <w:jc w:val="both"/>
        <w:rPr>
          <w:rFonts w:asciiTheme="majorHAnsi" w:eastAsia="Verdana" w:hAnsiTheme="majorHAnsi" w:cs="Arial"/>
          <w:color w:val="F26620"/>
          <w:sz w:val="24"/>
          <w:szCs w:val="24"/>
        </w:rPr>
      </w:pPr>
    </w:p>
    <w:p w14:paraId="0548C8C9" w14:textId="4D19AB94" w:rsidR="00084C13" w:rsidRDefault="00084C13" w:rsidP="005631B4">
      <w:pPr>
        <w:spacing w:after="0"/>
        <w:jc w:val="both"/>
        <w:rPr>
          <w:rFonts w:asciiTheme="majorHAnsi" w:eastAsia="Verdana" w:hAnsiTheme="majorHAnsi" w:cs="Arial"/>
          <w:b/>
          <w:bCs/>
          <w:color w:val="000000"/>
        </w:rPr>
      </w:pPr>
      <w:r w:rsidRPr="00B032AC">
        <w:rPr>
          <w:rFonts w:asciiTheme="majorHAnsi" w:eastAsia="Verdana" w:hAnsiTheme="majorHAnsi" w:cs="Arial"/>
          <w:b/>
          <w:bCs/>
          <w:color w:val="000000"/>
        </w:rPr>
        <w:t>Ob</w:t>
      </w:r>
      <w:r w:rsidR="00802CE5">
        <w:rPr>
          <w:rFonts w:asciiTheme="majorHAnsi" w:eastAsia="Verdana" w:hAnsiTheme="majorHAnsi" w:cs="Arial"/>
          <w:b/>
          <w:bCs/>
          <w:color w:val="000000"/>
        </w:rPr>
        <w:t>jetivo</w:t>
      </w:r>
    </w:p>
    <w:p w14:paraId="6CD82913" w14:textId="77777777" w:rsidR="00802CE5" w:rsidRPr="00B032AC" w:rsidRDefault="00802CE5" w:rsidP="005631B4">
      <w:pPr>
        <w:spacing w:after="0"/>
        <w:jc w:val="both"/>
        <w:rPr>
          <w:rFonts w:asciiTheme="majorHAnsi" w:eastAsia="Verdana" w:hAnsiTheme="majorHAnsi" w:cs="Arial"/>
          <w:b/>
          <w:bCs/>
          <w:color w:val="000000"/>
        </w:rPr>
      </w:pPr>
    </w:p>
    <w:p w14:paraId="544B8A9B" w14:textId="77777777" w:rsidR="00084C13" w:rsidRPr="00B032AC" w:rsidRDefault="00084C13" w:rsidP="005631B4">
      <w:pPr>
        <w:jc w:val="both"/>
        <w:rPr>
          <w:rFonts w:asciiTheme="majorHAnsi" w:hAnsiTheme="majorHAnsi"/>
        </w:rPr>
      </w:pPr>
      <w:r w:rsidRPr="00B032AC">
        <w:rPr>
          <w:rFonts w:asciiTheme="majorHAnsi" w:hAnsiTheme="majorHAnsi"/>
        </w:rPr>
        <w:t>Recuperar micro e pequenos negócios no setor produtivo, de comércio e serviços diretamente impactados pelo rompimento, localizados de Fundão a Candonga (MG) e em Regência e Povoação, distritos de Linhares (ES). Na impossibilidade de retomada das atividades econômicas originais, apoiar os pequenos empreendedores na incubação de novos negócios, em substituição aos anteriores.</w:t>
      </w:r>
    </w:p>
    <w:p w14:paraId="71113000" w14:textId="1A00CD46" w:rsidR="00084C13" w:rsidRPr="00B032AC" w:rsidRDefault="00084C13" w:rsidP="005631B4">
      <w:pPr>
        <w:spacing w:after="120"/>
        <w:jc w:val="both"/>
        <w:rPr>
          <w:rFonts w:asciiTheme="majorHAnsi" w:hAnsiTheme="majorHAnsi" w:cs="Arial"/>
        </w:rPr>
      </w:pPr>
      <w:r w:rsidRPr="00E86E60">
        <w:rPr>
          <w:rFonts w:asciiTheme="majorHAnsi" w:hAnsiTheme="majorHAnsi"/>
        </w:rPr>
        <w:t>Cláusulas 132 e 133 (em andamento)</w:t>
      </w:r>
      <w:r w:rsidR="005E21E2">
        <w:rPr>
          <w:rFonts w:asciiTheme="majorHAnsi" w:hAnsiTheme="majorHAnsi"/>
        </w:rPr>
        <w:t>.</w:t>
      </w:r>
      <w:r w:rsidRPr="00E86E60">
        <w:rPr>
          <w:rFonts w:asciiTheme="majorHAnsi" w:hAnsiTheme="majorHAnsi"/>
        </w:rPr>
        <w:t xml:space="preserve"> </w:t>
      </w:r>
    </w:p>
    <w:p w14:paraId="3B6B6C15" w14:textId="77777777" w:rsidR="00084C13" w:rsidRPr="00B032AC" w:rsidRDefault="00084C13" w:rsidP="005631B4">
      <w:pPr>
        <w:widowControl w:val="0"/>
        <w:autoSpaceDE w:val="0"/>
        <w:autoSpaceDN w:val="0"/>
        <w:adjustRightInd w:val="0"/>
        <w:spacing w:after="0"/>
        <w:jc w:val="both"/>
        <w:rPr>
          <w:rFonts w:asciiTheme="majorHAnsi" w:hAnsiTheme="majorHAnsi" w:cs="Arial"/>
          <w:b/>
          <w:bCs/>
        </w:rPr>
        <w:sectPr w:rsidR="00084C13" w:rsidRPr="00B032AC" w:rsidSect="00CB00EE">
          <w:headerReference w:type="default" r:id="rId95"/>
          <w:pgSz w:w="11906" w:h="16838" w:code="9"/>
          <w:pgMar w:top="2880" w:right="1985" w:bottom="2614" w:left="992" w:header="709" w:footer="709" w:gutter="0"/>
          <w:cols w:space="708"/>
          <w:docGrid w:linePitch="360"/>
        </w:sectPr>
      </w:pPr>
    </w:p>
    <w:p w14:paraId="231E33AD" w14:textId="191EB8AD" w:rsidR="00084C13" w:rsidRPr="00B032AC" w:rsidRDefault="00084C13" w:rsidP="005631B4">
      <w:pPr>
        <w:widowControl w:val="0"/>
        <w:autoSpaceDE w:val="0"/>
        <w:autoSpaceDN w:val="0"/>
        <w:adjustRightInd w:val="0"/>
        <w:spacing w:after="0"/>
        <w:jc w:val="both"/>
        <w:rPr>
          <w:rFonts w:asciiTheme="majorHAnsi" w:hAnsiTheme="majorHAnsi" w:cs="Arial"/>
          <w:b/>
          <w:bCs/>
          <w:color w:val="F26922"/>
        </w:rPr>
      </w:pPr>
      <w:r w:rsidRPr="00B032AC">
        <w:rPr>
          <w:rFonts w:asciiTheme="majorHAnsi" w:hAnsiTheme="majorHAnsi" w:cs="Arial"/>
          <w:b/>
          <w:bCs/>
        </w:rPr>
        <w:lastRenderedPageBreak/>
        <w:t>Marcos do Programa</w:t>
      </w:r>
    </w:p>
    <w:p w14:paraId="340FE87D" w14:textId="77777777" w:rsidR="00CE1060" w:rsidRDefault="00CE1060" w:rsidP="005631B4">
      <w:pPr>
        <w:pStyle w:val="SemEspaamento"/>
        <w:jc w:val="both"/>
        <w:rPr>
          <w:noProof/>
        </w:rPr>
      </w:pPr>
    </w:p>
    <w:p w14:paraId="58B149B7" w14:textId="45641B43" w:rsidR="00084C13" w:rsidRPr="00B032AC" w:rsidRDefault="00084C13" w:rsidP="005631B4">
      <w:pPr>
        <w:pStyle w:val="SemEspaamento"/>
        <w:jc w:val="both"/>
      </w:pPr>
      <w:r w:rsidRPr="00B032AC">
        <w:t xml:space="preserve">  </w:t>
      </w:r>
    </w:p>
    <w:p w14:paraId="2465D177" w14:textId="2C76A757" w:rsidR="00084C13" w:rsidRPr="00B032AC" w:rsidRDefault="00084C13" w:rsidP="005631B4">
      <w:pPr>
        <w:pStyle w:val="SemEspaamento"/>
        <w:jc w:val="both"/>
      </w:pPr>
    </w:p>
    <w:p w14:paraId="71218FDA" w14:textId="69BC2038" w:rsidR="00084C13" w:rsidRPr="00B032AC" w:rsidRDefault="00084C13" w:rsidP="005631B4">
      <w:pPr>
        <w:widowControl w:val="0"/>
        <w:autoSpaceDE w:val="0"/>
        <w:autoSpaceDN w:val="0"/>
        <w:adjustRightInd w:val="0"/>
        <w:spacing w:after="120"/>
        <w:jc w:val="both"/>
        <w:rPr>
          <w:rFonts w:asciiTheme="majorHAnsi" w:hAnsiTheme="majorHAnsi" w:cs="Arial"/>
          <w:b/>
          <w:bCs/>
          <w:color w:val="F26922"/>
          <w:highlight w:val="yellow"/>
        </w:rPr>
      </w:pPr>
    </w:p>
    <w:p w14:paraId="2F98A54B" w14:textId="23E1D365" w:rsidR="00084C13" w:rsidRPr="00B032AC" w:rsidRDefault="00AD5B31" w:rsidP="005631B4">
      <w:pPr>
        <w:widowControl w:val="0"/>
        <w:autoSpaceDE w:val="0"/>
        <w:autoSpaceDN w:val="0"/>
        <w:adjustRightInd w:val="0"/>
        <w:spacing w:after="0"/>
        <w:jc w:val="both"/>
        <w:rPr>
          <w:rFonts w:asciiTheme="majorHAnsi" w:hAnsiTheme="majorHAnsi"/>
          <w:b/>
        </w:rPr>
        <w:sectPr w:rsidR="00084C13" w:rsidRPr="00B032AC" w:rsidSect="00CB00EE">
          <w:headerReference w:type="default" r:id="rId96"/>
          <w:pgSz w:w="16838" w:h="11906" w:orient="landscape" w:code="9"/>
          <w:pgMar w:top="992" w:right="2880" w:bottom="1985" w:left="2614" w:header="709" w:footer="709" w:gutter="0"/>
          <w:cols w:space="708"/>
          <w:docGrid w:linePitch="360"/>
        </w:sectPr>
      </w:pPr>
      <w:r>
        <w:rPr>
          <w:noProof/>
        </w:rPr>
        <w:drawing>
          <wp:inline distT="0" distB="0" distL="0" distR="0" wp14:anchorId="297785C9" wp14:editId="218FE143">
            <wp:extent cx="7962001" cy="2742202"/>
            <wp:effectExtent l="0" t="0" r="1270" b="127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7988783" cy="2751426"/>
                    </a:xfrm>
                    <a:prstGeom prst="rect">
                      <a:avLst/>
                    </a:prstGeom>
                  </pic:spPr>
                </pic:pic>
              </a:graphicData>
            </a:graphic>
          </wp:inline>
        </w:drawing>
      </w:r>
    </w:p>
    <w:p w14:paraId="0E09F4E8" w14:textId="3BACB5B7" w:rsidR="00084C13" w:rsidRDefault="00084C13" w:rsidP="005631B4">
      <w:pPr>
        <w:widowControl w:val="0"/>
        <w:autoSpaceDE w:val="0"/>
        <w:autoSpaceDN w:val="0"/>
        <w:adjustRightInd w:val="0"/>
        <w:spacing w:after="0"/>
        <w:jc w:val="both"/>
        <w:rPr>
          <w:rFonts w:asciiTheme="majorHAnsi" w:hAnsiTheme="majorHAnsi"/>
          <w:b/>
        </w:rPr>
      </w:pPr>
      <w:r w:rsidRPr="00B032AC">
        <w:rPr>
          <w:rFonts w:asciiTheme="majorHAnsi" w:hAnsiTheme="majorHAnsi"/>
          <w:b/>
        </w:rPr>
        <w:lastRenderedPageBreak/>
        <w:t>Fatos e entregas relevantes do último mês</w:t>
      </w:r>
    </w:p>
    <w:p w14:paraId="6BC3F20A" w14:textId="77777777" w:rsidR="00802CE5" w:rsidRPr="00B032AC" w:rsidRDefault="00802CE5" w:rsidP="005631B4">
      <w:pPr>
        <w:widowControl w:val="0"/>
        <w:autoSpaceDE w:val="0"/>
        <w:autoSpaceDN w:val="0"/>
        <w:adjustRightInd w:val="0"/>
        <w:spacing w:after="0"/>
        <w:jc w:val="both"/>
        <w:rPr>
          <w:rFonts w:asciiTheme="majorHAnsi" w:hAnsiTheme="majorHAnsi"/>
          <w:b/>
        </w:rPr>
      </w:pPr>
    </w:p>
    <w:p w14:paraId="77B02A83" w14:textId="77777777" w:rsidR="00AD5B31" w:rsidRPr="00AD5B31" w:rsidRDefault="00AD5B31" w:rsidP="00AD5B31">
      <w:pPr>
        <w:spacing w:after="0"/>
        <w:jc w:val="both"/>
        <w:rPr>
          <w:rFonts w:ascii="Verdana" w:hAnsi="Verdana"/>
          <w:iCs/>
        </w:rPr>
      </w:pPr>
      <w:r w:rsidRPr="00AD5B31">
        <w:rPr>
          <w:rFonts w:ascii="Verdana" w:hAnsi="Verdana"/>
          <w:iCs/>
        </w:rPr>
        <w:t>Realização de Palestra com o tema “Artesanato Competitivo” realizada pelo Sebrae ES em parceria com a Fundação Renova.</w:t>
      </w:r>
    </w:p>
    <w:p w14:paraId="2A146C62" w14:textId="0D2F48C7" w:rsidR="00E24F5D" w:rsidRPr="00E24F5D" w:rsidRDefault="00AD5B31" w:rsidP="00AD5B31">
      <w:pPr>
        <w:spacing w:after="0"/>
        <w:jc w:val="both"/>
        <w:rPr>
          <w:rFonts w:ascii="Verdana" w:hAnsi="Verdana"/>
          <w:iCs/>
        </w:rPr>
      </w:pPr>
      <w:r w:rsidRPr="00AD5B31">
        <w:rPr>
          <w:rFonts w:ascii="Verdana" w:hAnsi="Verdana"/>
          <w:iCs/>
        </w:rPr>
        <w:t>O evento ocorreu no dia 29/01 em Povoação e 30/01 em Regência</w:t>
      </w:r>
      <w:r w:rsidR="00E24F5D">
        <w:rPr>
          <w:rFonts w:ascii="Verdana" w:hAnsi="Verdana"/>
          <w:iCs/>
        </w:rPr>
        <w:t>.</w:t>
      </w:r>
    </w:p>
    <w:p w14:paraId="5882601F" w14:textId="1FC0E221" w:rsidR="00084C13" w:rsidRDefault="00084C13" w:rsidP="005631B4">
      <w:pPr>
        <w:spacing w:after="0"/>
        <w:jc w:val="both"/>
        <w:rPr>
          <w:rFonts w:asciiTheme="majorHAnsi" w:hAnsiTheme="majorHAnsi"/>
          <w:b/>
        </w:rPr>
      </w:pPr>
      <w:r w:rsidRPr="00B032AC">
        <w:rPr>
          <w:rFonts w:asciiTheme="majorHAnsi" w:hAnsiTheme="majorHAnsi"/>
        </w:rPr>
        <w:cr/>
      </w:r>
      <w:r w:rsidRPr="00B032AC">
        <w:rPr>
          <w:rFonts w:asciiTheme="majorHAnsi" w:hAnsiTheme="majorHAnsi"/>
          <w:b/>
        </w:rPr>
        <w:t xml:space="preserve">Próximas entregas </w:t>
      </w:r>
    </w:p>
    <w:p w14:paraId="45AFC4C9" w14:textId="77777777" w:rsidR="00802CE5" w:rsidRPr="00B032AC" w:rsidRDefault="00802CE5" w:rsidP="005631B4">
      <w:pPr>
        <w:spacing w:after="0"/>
        <w:jc w:val="both"/>
        <w:rPr>
          <w:rFonts w:asciiTheme="majorHAnsi" w:hAnsiTheme="majorHAnsi"/>
          <w:b/>
        </w:rPr>
      </w:pPr>
    </w:p>
    <w:p w14:paraId="35AA9D1C" w14:textId="17D623FC" w:rsidR="006F3AD2" w:rsidRPr="00E24F5D" w:rsidRDefault="00AD5B31" w:rsidP="00E24F5D">
      <w:pPr>
        <w:pStyle w:val="Texto0"/>
        <w:numPr>
          <w:ilvl w:val="0"/>
          <w:numId w:val="3"/>
        </w:numPr>
        <w:spacing w:after="200"/>
        <w:rPr>
          <w:rFonts w:ascii="Verdana" w:hAnsi="Verdana"/>
          <w:iCs/>
        </w:rPr>
      </w:pPr>
      <w:r w:rsidRPr="00AD5B31">
        <w:rPr>
          <w:rFonts w:ascii="Verdana" w:hAnsi="Verdana"/>
          <w:iCs/>
        </w:rPr>
        <w:t>Continuidade dos atendimentos do SEBRAE MG e SEBRAE ES para Recuperação dos Micro e Pequenos empreendimentos impactados em Mariana, Barra Longa, Santa Cruz do Escalvado, Rio Doce, Regência e Povoação.</w:t>
      </w:r>
    </w:p>
    <w:p w14:paraId="0F7D1A8C" w14:textId="77777777" w:rsidR="00802CE5" w:rsidRDefault="00802CE5" w:rsidP="005631B4">
      <w:pPr>
        <w:spacing w:after="0"/>
        <w:jc w:val="both"/>
        <w:rPr>
          <w:rFonts w:asciiTheme="majorHAnsi" w:hAnsiTheme="majorHAnsi"/>
          <w:b/>
        </w:rPr>
      </w:pPr>
    </w:p>
    <w:p w14:paraId="6003CE75" w14:textId="4908FA0F" w:rsidR="00084C13" w:rsidRDefault="00BA6BFA" w:rsidP="00BA6BFA">
      <w:pPr>
        <w:jc w:val="both"/>
        <w:rPr>
          <w:rFonts w:asciiTheme="majorHAnsi" w:hAnsiTheme="majorHAnsi"/>
          <w:b/>
        </w:rPr>
      </w:pPr>
      <w:r>
        <w:rPr>
          <w:rFonts w:asciiTheme="majorHAnsi" w:hAnsiTheme="majorHAnsi"/>
          <w:b/>
        </w:rPr>
        <w:t>I</w:t>
      </w:r>
      <w:r w:rsidR="00084C13" w:rsidRPr="00B032AC">
        <w:rPr>
          <w:rFonts w:asciiTheme="majorHAnsi" w:hAnsiTheme="majorHAnsi"/>
          <w:b/>
        </w:rPr>
        <w:t>ndicadores</w:t>
      </w:r>
    </w:p>
    <w:p w14:paraId="786DDDA6" w14:textId="6DDE58E9" w:rsidR="00E32210" w:rsidRPr="00B032AC" w:rsidRDefault="00AD5B31" w:rsidP="00AD5B31">
      <w:pPr>
        <w:rPr>
          <w:rFonts w:asciiTheme="majorHAnsi" w:hAnsiTheme="majorHAnsi"/>
          <w:b/>
        </w:rPr>
      </w:pPr>
      <w:r>
        <w:rPr>
          <w:noProof/>
        </w:rPr>
        <w:drawing>
          <wp:inline distT="0" distB="0" distL="0" distR="0" wp14:anchorId="0605C4BB" wp14:editId="23C1EEBA">
            <wp:extent cx="5669915" cy="3143250"/>
            <wp:effectExtent l="0" t="0" r="6985" b="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669915" cy="3143250"/>
                    </a:xfrm>
                    <a:prstGeom prst="rect">
                      <a:avLst/>
                    </a:prstGeom>
                  </pic:spPr>
                </pic:pic>
              </a:graphicData>
            </a:graphic>
          </wp:inline>
        </w:drawing>
      </w:r>
    </w:p>
    <w:p w14:paraId="432B0E22" w14:textId="77777777" w:rsidR="00E32210" w:rsidRDefault="00E32210" w:rsidP="00E32210">
      <w:pPr>
        <w:spacing w:after="0"/>
        <w:jc w:val="both"/>
        <w:rPr>
          <w:rFonts w:ascii="Verdana" w:eastAsia="Verdana" w:hAnsi="Verdana" w:cs="Times New Roman"/>
          <w:b/>
          <w:color w:val="000000"/>
        </w:rPr>
      </w:pPr>
    </w:p>
    <w:p w14:paraId="228FCC2C" w14:textId="77777777" w:rsidR="00770769" w:rsidRDefault="00770769">
      <w:pPr>
        <w:spacing w:line="276" w:lineRule="auto"/>
        <w:rPr>
          <w:rFonts w:asciiTheme="majorHAnsi" w:hAnsiTheme="majorHAnsi"/>
          <w:b/>
        </w:rPr>
      </w:pPr>
      <w:r>
        <w:rPr>
          <w:rFonts w:asciiTheme="majorHAnsi" w:hAnsiTheme="majorHAnsi"/>
          <w:b/>
        </w:rPr>
        <w:br w:type="page"/>
      </w:r>
    </w:p>
    <w:p w14:paraId="7B8FE2D4" w14:textId="3994F535" w:rsidR="007A418A" w:rsidRDefault="00AB577C" w:rsidP="00AB577C">
      <w:pPr>
        <w:jc w:val="both"/>
        <w:rPr>
          <w:rFonts w:asciiTheme="majorHAnsi" w:hAnsiTheme="majorHAnsi"/>
          <w:b/>
        </w:rPr>
      </w:pPr>
      <w:r>
        <w:rPr>
          <w:rFonts w:asciiTheme="majorHAnsi" w:hAnsiTheme="majorHAnsi"/>
          <w:b/>
        </w:rPr>
        <w:lastRenderedPageBreak/>
        <w:t>Foto</w:t>
      </w:r>
    </w:p>
    <w:p w14:paraId="406BAD4B" w14:textId="461DBCEF" w:rsidR="00AB577C" w:rsidRDefault="00AD5B31">
      <w:pPr>
        <w:spacing w:line="276" w:lineRule="auto"/>
        <w:rPr>
          <w:rFonts w:asciiTheme="majorHAnsi" w:eastAsia="MS Gothic" w:hAnsiTheme="majorHAnsi" w:cs="Times New Roman"/>
          <w:b/>
          <w:color w:val="F26622"/>
          <w:sz w:val="32"/>
          <w:szCs w:val="32"/>
        </w:rPr>
      </w:pPr>
      <w:bookmarkStart w:id="56" w:name="_Toc511397778"/>
      <w:bookmarkStart w:id="57" w:name="_Toc527381715"/>
      <w:r>
        <w:rPr>
          <w:noProof/>
        </w:rPr>
        <w:drawing>
          <wp:inline distT="0" distB="0" distL="0" distR="0" wp14:anchorId="7DE60472" wp14:editId="7F38AF46">
            <wp:extent cx="5707331" cy="2604830"/>
            <wp:effectExtent l="0" t="0" r="8255" b="508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9031" cy="2619298"/>
                    </a:xfrm>
                    <a:prstGeom prst="rect">
                      <a:avLst/>
                    </a:prstGeom>
                  </pic:spPr>
                </pic:pic>
              </a:graphicData>
            </a:graphic>
          </wp:inline>
        </w:drawing>
      </w:r>
      <w:r w:rsidR="00AB577C">
        <w:rPr>
          <w:rFonts w:eastAsia="MS Gothic" w:cs="Times New Roman"/>
          <w:b/>
          <w:color w:val="F26622"/>
        </w:rPr>
        <w:br w:type="page"/>
      </w:r>
    </w:p>
    <w:p w14:paraId="72D9BCAC" w14:textId="1C34A2DA" w:rsidR="00084C13" w:rsidRPr="00B032AC" w:rsidRDefault="00084C13" w:rsidP="005631B4">
      <w:pPr>
        <w:pStyle w:val="Ttulo1"/>
        <w:jc w:val="both"/>
        <w:rPr>
          <w:rFonts w:eastAsia="MS Gothic" w:cs="Times New Roman"/>
          <w:b/>
          <w:color w:val="F26622"/>
        </w:rPr>
      </w:pPr>
      <w:r w:rsidRPr="00B032AC">
        <w:rPr>
          <w:rFonts w:eastAsia="MS Gothic" w:cs="Times New Roman"/>
          <w:b/>
          <w:color w:val="F26622"/>
        </w:rPr>
        <w:lastRenderedPageBreak/>
        <w:t>PG020 Estímulo à Contratação Local</w:t>
      </w:r>
      <w:bookmarkEnd w:id="56"/>
      <w:bookmarkEnd w:id="57"/>
      <w:r w:rsidRPr="00B032AC">
        <w:rPr>
          <w:rFonts w:eastAsia="MS Gothic" w:cs="Times New Roman"/>
          <w:b/>
          <w:color w:val="F26622"/>
        </w:rPr>
        <w:t xml:space="preserve"> </w:t>
      </w:r>
    </w:p>
    <w:p w14:paraId="26280B45" w14:textId="77777777" w:rsidR="00084C13" w:rsidRPr="00B032AC" w:rsidRDefault="00084C13" w:rsidP="005631B4">
      <w:pPr>
        <w:spacing w:after="120"/>
        <w:jc w:val="both"/>
        <w:rPr>
          <w:rFonts w:asciiTheme="majorHAnsi" w:eastAsia="Verdana" w:hAnsiTheme="majorHAnsi" w:cs="Times New Roman"/>
          <w:b/>
          <w:color w:val="000000"/>
          <w:sz w:val="26"/>
          <w:szCs w:val="26"/>
        </w:rPr>
      </w:pPr>
    </w:p>
    <w:p w14:paraId="69452869" w14:textId="77777777" w:rsidR="00084C13" w:rsidRPr="00B032AC" w:rsidRDefault="00084C13" w:rsidP="005631B4">
      <w:pPr>
        <w:spacing w:after="120"/>
        <w:jc w:val="both"/>
        <w:rPr>
          <w:rFonts w:asciiTheme="majorHAnsi" w:eastAsia="Verdana" w:hAnsiTheme="majorHAnsi" w:cs="Times New Roman"/>
          <w:b/>
          <w:color w:val="F26620"/>
          <w:sz w:val="26"/>
          <w:szCs w:val="26"/>
        </w:rPr>
      </w:pPr>
      <w:r w:rsidRPr="00B032AC">
        <w:rPr>
          <w:rFonts w:asciiTheme="majorHAnsi" w:eastAsia="Verdana" w:hAnsiTheme="majorHAnsi" w:cs="Times New Roman"/>
          <w:b/>
          <w:color w:val="000000"/>
          <w:sz w:val="26"/>
          <w:szCs w:val="26"/>
        </w:rPr>
        <w:t>Eixo Pessoas e Comunidades</w:t>
      </w:r>
    </w:p>
    <w:p w14:paraId="1D2C35E3" w14:textId="77777777" w:rsidR="00084C13" w:rsidRPr="00B032AC" w:rsidRDefault="00084C13" w:rsidP="005631B4">
      <w:pPr>
        <w:spacing w:after="120"/>
        <w:jc w:val="both"/>
        <w:rPr>
          <w:rFonts w:asciiTheme="majorHAnsi" w:eastAsia="Verdana" w:hAnsiTheme="majorHAnsi" w:cs="Arial"/>
          <w:b/>
          <w:color w:val="019C8A"/>
        </w:rPr>
      </w:pPr>
    </w:p>
    <w:p w14:paraId="441C14F7" w14:textId="7392B244" w:rsidR="00084C13" w:rsidRDefault="00802CE5" w:rsidP="005631B4">
      <w:pPr>
        <w:spacing w:after="0"/>
        <w:jc w:val="both"/>
        <w:rPr>
          <w:rFonts w:asciiTheme="majorHAnsi" w:hAnsiTheme="majorHAnsi"/>
          <w:b/>
        </w:rPr>
      </w:pPr>
      <w:r>
        <w:rPr>
          <w:rFonts w:asciiTheme="majorHAnsi" w:hAnsiTheme="majorHAnsi"/>
          <w:b/>
        </w:rPr>
        <w:t>Objetivo</w:t>
      </w:r>
    </w:p>
    <w:p w14:paraId="5DCDBEF5" w14:textId="77777777" w:rsidR="00802CE5" w:rsidRPr="00B032AC" w:rsidRDefault="00802CE5" w:rsidP="005631B4">
      <w:pPr>
        <w:spacing w:after="0"/>
        <w:jc w:val="both"/>
        <w:rPr>
          <w:rFonts w:asciiTheme="majorHAnsi" w:hAnsiTheme="majorHAnsi"/>
          <w:b/>
        </w:rPr>
      </w:pPr>
    </w:p>
    <w:p w14:paraId="045D16DC" w14:textId="77777777" w:rsidR="00084C13" w:rsidRPr="00B032AC" w:rsidRDefault="00084C13" w:rsidP="005631B4">
      <w:pPr>
        <w:jc w:val="both"/>
        <w:rPr>
          <w:rFonts w:asciiTheme="majorHAnsi" w:eastAsia="Verdana" w:hAnsiTheme="majorHAnsi" w:cs="Times New Roman"/>
          <w:color w:val="000000"/>
        </w:rPr>
      </w:pPr>
      <w:r w:rsidRPr="00B032AC">
        <w:rPr>
          <w:rFonts w:asciiTheme="majorHAnsi" w:eastAsia="Verdana" w:hAnsiTheme="majorHAnsi" w:cs="Times New Roman"/>
          <w:color w:val="000000"/>
        </w:rPr>
        <w:t>Estabelecer um processo de priorização da contratação local, buscando estimular o uso da força de trabalho e de redes locais de fornecedores para as ações que forem desenvolvidas de Fundão a Regência.</w:t>
      </w:r>
    </w:p>
    <w:p w14:paraId="0242A235" w14:textId="77777777" w:rsidR="00084C13" w:rsidRPr="00E86E60" w:rsidRDefault="00084C13" w:rsidP="005631B4">
      <w:pPr>
        <w:spacing w:after="120"/>
        <w:jc w:val="both"/>
        <w:rPr>
          <w:rFonts w:asciiTheme="majorHAnsi" w:eastAsia="Verdana" w:hAnsiTheme="majorHAnsi" w:cs="Times New Roman"/>
          <w:color w:val="000000"/>
        </w:rPr>
      </w:pPr>
      <w:r w:rsidRPr="00E86E60">
        <w:rPr>
          <w:rFonts w:asciiTheme="majorHAnsi" w:eastAsia="Verdana" w:hAnsiTheme="majorHAnsi" w:cs="Times New Roman"/>
          <w:color w:val="000000"/>
        </w:rPr>
        <w:t>Cláusulas 134, 135, 136 (em andamento)</w:t>
      </w:r>
      <w:r>
        <w:rPr>
          <w:rFonts w:asciiTheme="majorHAnsi" w:eastAsia="Verdana" w:hAnsiTheme="majorHAnsi" w:cs="Times New Roman"/>
          <w:color w:val="000000"/>
        </w:rPr>
        <w:t>.</w:t>
      </w:r>
    </w:p>
    <w:p w14:paraId="51558C24" w14:textId="77777777" w:rsidR="00084C13" w:rsidRPr="00B032AC" w:rsidRDefault="00084C13" w:rsidP="005631B4">
      <w:pPr>
        <w:spacing w:after="120"/>
        <w:jc w:val="both"/>
        <w:rPr>
          <w:rFonts w:asciiTheme="majorHAnsi" w:eastAsia="Verdana" w:hAnsiTheme="majorHAnsi" w:cs="Times New Roman"/>
          <w:color w:val="000000"/>
        </w:rPr>
      </w:pPr>
    </w:p>
    <w:p w14:paraId="59EE2675" w14:textId="77777777" w:rsidR="00084C13" w:rsidRPr="00B032AC" w:rsidRDefault="00084C13" w:rsidP="005631B4">
      <w:pPr>
        <w:spacing w:after="0"/>
        <w:jc w:val="both"/>
        <w:rPr>
          <w:rFonts w:asciiTheme="majorHAnsi" w:eastAsia="Verdana" w:hAnsiTheme="majorHAnsi" w:cs="Times New Roman"/>
          <w:b/>
          <w:color w:val="000000"/>
        </w:rPr>
        <w:sectPr w:rsidR="00084C13" w:rsidRPr="00B032AC" w:rsidSect="00CB00EE">
          <w:headerReference w:type="default" r:id="rId100"/>
          <w:pgSz w:w="11906" w:h="16838" w:code="9"/>
          <w:pgMar w:top="2880" w:right="1985" w:bottom="2614" w:left="992" w:header="709" w:footer="709" w:gutter="0"/>
          <w:cols w:space="708"/>
          <w:docGrid w:linePitch="360"/>
        </w:sectPr>
      </w:pPr>
    </w:p>
    <w:p w14:paraId="20463E22" w14:textId="7FACA0BC" w:rsidR="00084C13" w:rsidRDefault="00084C13" w:rsidP="005631B4">
      <w:pPr>
        <w:spacing w:after="0"/>
        <w:jc w:val="both"/>
        <w:rPr>
          <w:rFonts w:asciiTheme="majorHAnsi" w:eastAsia="Verdana" w:hAnsiTheme="majorHAnsi" w:cs="Times New Roman"/>
          <w:b/>
          <w:color w:val="000000"/>
        </w:rPr>
      </w:pPr>
      <w:r w:rsidRPr="00B032AC">
        <w:rPr>
          <w:rFonts w:asciiTheme="majorHAnsi" w:eastAsia="Verdana" w:hAnsiTheme="majorHAnsi" w:cs="Times New Roman"/>
          <w:b/>
          <w:color w:val="000000"/>
        </w:rPr>
        <w:lastRenderedPageBreak/>
        <w:t>Marcos do Programa</w:t>
      </w:r>
    </w:p>
    <w:p w14:paraId="41CA59D8" w14:textId="5624C883" w:rsidR="00084C13" w:rsidRPr="00B032AC" w:rsidRDefault="00084C13" w:rsidP="005631B4">
      <w:pPr>
        <w:spacing w:after="0"/>
        <w:jc w:val="both"/>
        <w:rPr>
          <w:rFonts w:asciiTheme="majorHAnsi" w:eastAsia="Verdana" w:hAnsiTheme="majorHAnsi" w:cs="Times New Roman"/>
          <w:b/>
          <w:color w:val="000000"/>
        </w:rPr>
      </w:pPr>
    </w:p>
    <w:p w14:paraId="0AE595DA" w14:textId="5D7BDA9D" w:rsidR="00084C13" w:rsidRPr="00B032AC" w:rsidRDefault="00084C13" w:rsidP="005631B4">
      <w:pPr>
        <w:pStyle w:val="SemEspaamento"/>
        <w:jc w:val="both"/>
      </w:pPr>
    </w:p>
    <w:p w14:paraId="24B292A1" w14:textId="4DC28C5D" w:rsidR="00084C13" w:rsidRPr="00B032AC" w:rsidRDefault="00084C13" w:rsidP="005631B4">
      <w:pPr>
        <w:spacing w:after="120"/>
        <w:jc w:val="both"/>
        <w:rPr>
          <w:rFonts w:asciiTheme="majorHAnsi" w:eastAsia="Verdana" w:hAnsiTheme="majorHAnsi" w:cs="Times New Roman"/>
          <w:b/>
          <w:color w:val="000000"/>
        </w:rPr>
      </w:pPr>
    </w:p>
    <w:p w14:paraId="71AFFA6F" w14:textId="407EBCB9" w:rsidR="00084C13" w:rsidRPr="00B032AC" w:rsidRDefault="0050647B" w:rsidP="005631B4">
      <w:pPr>
        <w:spacing w:after="0"/>
        <w:jc w:val="both"/>
        <w:rPr>
          <w:rFonts w:asciiTheme="majorHAnsi" w:eastAsia="Verdana" w:hAnsiTheme="majorHAnsi" w:cs="Times New Roman"/>
          <w:b/>
          <w:color w:val="000000"/>
        </w:rPr>
        <w:sectPr w:rsidR="00084C13" w:rsidRPr="00B032AC" w:rsidSect="00CB00EE">
          <w:headerReference w:type="default" r:id="rId101"/>
          <w:pgSz w:w="16838" w:h="11906" w:orient="landscape" w:code="9"/>
          <w:pgMar w:top="992" w:right="2880" w:bottom="1985" w:left="2614" w:header="709" w:footer="709" w:gutter="0"/>
          <w:cols w:space="708"/>
          <w:docGrid w:linePitch="360"/>
        </w:sectPr>
      </w:pPr>
      <w:r>
        <w:rPr>
          <w:noProof/>
        </w:rPr>
        <w:drawing>
          <wp:inline distT="0" distB="0" distL="0" distR="0" wp14:anchorId="591AD7A0" wp14:editId="2DE0B01E">
            <wp:extent cx="8465614" cy="3004457"/>
            <wp:effectExtent l="0" t="0" r="0" b="5715"/>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473614" cy="3007296"/>
                    </a:xfrm>
                    <a:prstGeom prst="rect">
                      <a:avLst/>
                    </a:prstGeom>
                  </pic:spPr>
                </pic:pic>
              </a:graphicData>
            </a:graphic>
          </wp:inline>
        </w:drawing>
      </w:r>
    </w:p>
    <w:p w14:paraId="0676EEA1" w14:textId="54E821A0" w:rsidR="000D7666" w:rsidRDefault="000D7666" w:rsidP="000D7666">
      <w:pPr>
        <w:spacing w:after="0"/>
        <w:rPr>
          <w:rFonts w:asciiTheme="majorHAnsi" w:eastAsia="Verdana" w:hAnsiTheme="majorHAnsi" w:cs="Times New Roman"/>
          <w:b/>
          <w:color w:val="000000"/>
        </w:rPr>
      </w:pPr>
      <w:bookmarkStart w:id="58" w:name="_Toc511397780"/>
      <w:r w:rsidRPr="00B032AC">
        <w:rPr>
          <w:rFonts w:asciiTheme="majorHAnsi" w:eastAsia="Verdana" w:hAnsiTheme="majorHAnsi" w:cs="Times New Roman"/>
          <w:b/>
          <w:color w:val="000000"/>
        </w:rPr>
        <w:lastRenderedPageBreak/>
        <w:t>Fatos e entregas relevantes do último mês</w:t>
      </w:r>
    </w:p>
    <w:p w14:paraId="685EE62B" w14:textId="77777777" w:rsidR="00802CE5" w:rsidRDefault="00802CE5" w:rsidP="000D7666">
      <w:pPr>
        <w:spacing w:after="0"/>
        <w:rPr>
          <w:rFonts w:asciiTheme="majorHAnsi" w:eastAsia="Verdana" w:hAnsiTheme="majorHAnsi" w:cs="Times New Roman"/>
          <w:b/>
          <w:color w:val="000000"/>
        </w:rPr>
      </w:pPr>
    </w:p>
    <w:p w14:paraId="2179E830" w14:textId="19CC60C4" w:rsidR="004F61C9" w:rsidRPr="004F61C9" w:rsidRDefault="0050647B" w:rsidP="004F61C9">
      <w:pPr>
        <w:spacing w:after="0"/>
        <w:rPr>
          <w:rFonts w:ascii="Verdana" w:hAnsi="Verdana"/>
          <w:iCs/>
        </w:rPr>
      </w:pPr>
      <w:r w:rsidRPr="0050647B">
        <w:rPr>
          <w:rFonts w:ascii="Verdana" w:hAnsi="Verdana"/>
          <w:iCs/>
        </w:rPr>
        <w:t xml:space="preserve">Evento de encerramento do programa </w:t>
      </w:r>
      <w:r w:rsidR="00937321" w:rsidRPr="0050647B">
        <w:rPr>
          <w:rFonts w:ascii="Verdana" w:hAnsi="Verdana"/>
          <w:iCs/>
        </w:rPr>
        <w:t>de Desenvolvimento</w:t>
      </w:r>
      <w:r w:rsidRPr="0050647B">
        <w:rPr>
          <w:rFonts w:ascii="Verdana" w:hAnsi="Verdana"/>
          <w:iCs/>
        </w:rPr>
        <w:t xml:space="preserve"> de Fornecedores de 2018 em Mariana e Governador Valadares com entrega dos certificados as empresas e apresentação do relatório final do Desenvolvimento.</w:t>
      </w:r>
    </w:p>
    <w:p w14:paraId="1C0ED86B" w14:textId="77777777" w:rsidR="008E6962" w:rsidRPr="003C293D" w:rsidRDefault="008E6962" w:rsidP="008E6962">
      <w:pPr>
        <w:spacing w:after="0"/>
        <w:rPr>
          <w:rFonts w:asciiTheme="majorHAnsi" w:eastAsia="Verdana" w:hAnsiTheme="majorHAnsi" w:cs="Times New Roman"/>
          <w:color w:val="000000"/>
        </w:rPr>
      </w:pPr>
    </w:p>
    <w:p w14:paraId="314CB90A" w14:textId="4244FAE9" w:rsidR="000D7666" w:rsidRDefault="000D7666" w:rsidP="000D7666">
      <w:pPr>
        <w:spacing w:after="0"/>
        <w:rPr>
          <w:rFonts w:asciiTheme="majorHAnsi" w:eastAsia="Verdana" w:hAnsiTheme="majorHAnsi" w:cs="Times New Roman"/>
          <w:b/>
          <w:color w:val="000000"/>
        </w:rPr>
      </w:pPr>
      <w:r w:rsidRPr="00B032AC">
        <w:rPr>
          <w:rFonts w:asciiTheme="majorHAnsi" w:eastAsia="Verdana" w:hAnsiTheme="majorHAnsi" w:cs="Times New Roman"/>
          <w:b/>
          <w:color w:val="000000"/>
        </w:rPr>
        <w:t>Próximas entregas</w:t>
      </w:r>
    </w:p>
    <w:p w14:paraId="6BAD08DD" w14:textId="77777777" w:rsidR="00802CE5" w:rsidRPr="00B032AC" w:rsidRDefault="00802CE5" w:rsidP="000D7666">
      <w:pPr>
        <w:spacing w:after="0"/>
        <w:rPr>
          <w:rFonts w:asciiTheme="majorHAnsi" w:eastAsia="Verdana" w:hAnsiTheme="majorHAnsi" w:cs="Times New Roman"/>
          <w:b/>
          <w:color w:val="000000"/>
        </w:rPr>
      </w:pPr>
    </w:p>
    <w:p w14:paraId="6B7C59C4" w14:textId="42B2F9DA" w:rsidR="00BA6BFA" w:rsidRPr="00F62A1E" w:rsidRDefault="00F62A1E" w:rsidP="00F62A1E">
      <w:pPr>
        <w:pStyle w:val="Texto0"/>
        <w:numPr>
          <w:ilvl w:val="0"/>
          <w:numId w:val="3"/>
        </w:numPr>
        <w:spacing w:after="200"/>
        <w:rPr>
          <w:rFonts w:ascii="Verdana" w:hAnsi="Verdana"/>
          <w:iCs/>
        </w:rPr>
      </w:pPr>
      <w:r w:rsidRPr="00F62A1E">
        <w:rPr>
          <w:rFonts w:ascii="Verdana" w:hAnsi="Verdana"/>
          <w:iCs/>
        </w:rPr>
        <w:t>Continuidade dos cursos de Qualificação em Mariana e Governador Valadares</w:t>
      </w:r>
      <w:r w:rsidR="00126578" w:rsidRPr="00F62A1E">
        <w:rPr>
          <w:rFonts w:ascii="Verdana" w:hAnsi="Verdana"/>
          <w:iCs/>
        </w:rPr>
        <w:t>.</w:t>
      </w:r>
    </w:p>
    <w:p w14:paraId="71D08474" w14:textId="77777777" w:rsidR="000D7666" w:rsidRPr="00B032AC" w:rsidRDefault="000D7666" w:rsidP="000D7666">
      <w:pPr>
        <w:spacing w:after="0"/>
        <w:rPr>
          <w:rFonts w:asciiTheme="majorHAnsi" w:eastAsia="Verdana" w:hAnsiTheme="majorHAnsi" w:cs="Times New Roman"/>
          <w:b/>
          <w:color w:val="000000"/>
        </w:rPr>
      </w:pPr>
    </w:p>
    <w:p w14:paraId="5FCC0084" w14:textId="77777777" w:rsidR="00F62A1E" w:rsidRDefault="00F62A1E" w:rsidP="000D7666">
      <w:pPr>
        <w:widowControl w:val="0"/>
        <w:autoSpaceDE w:val="0"/>
        <w:autoSpaceDN w:val="0"/>
        <w:adjustRightInd w:val="0"/>
        <w:spacing w:after="0"/>
        <w:rPr>
          <w:rFonts w:asciiTheme="majorHAnsi" w:hAnsiTheme="majorHAnsi" w:cs="Arial"/>
          <w:b/>
          <w:bCs/>
          <w:color w:val="auto"/>
        </w:rPr>
      </w:pPr>
      <w:r>
        <w:rPr>
          <w:rFonts w:asciiTheme="majorHAnsi" w:hAnsiTheme="majorHAnsi" w:cs="Arial"/>
          <w:b/>
          <w:bCs/>
          <w:color w:val="auto"/>
        </w:rPr>
        <w:t>Desafios</w:t>
      </w:r>
    </w:p>
    <w:p w14:paraId="2436D678" w14:textId="77777777" w:rsidR="00F62A1E" w:rsidRDefault="00F62A1E" w:rsidP="000D7666">
      <w:pPr>
        <w:widowControl w:val="0"/>
        <w:autoSpaceDE w:val="0"/>
        <w:autoSpaceDN w:val="0"/>
        <w:adjustRightInd w:val="0"/>
        <w:spacing w:after="0"/>
        <w:rPr>
          <w:rFonts w:asciiTheme="majorHAnsi" w:hAnsiTheme="majorHAnsi" w:cs="Arial"/>
          <w:b/>
          <w:bCs/>
          <w:color w:val="auto"/>
        </w:rPr>
      </w:pPr>
    </w:p>
    <w:p w14:paraId="0723D880" w14:textId="7EA63588" w:rsidR="00F62A1E" w:rsidRPr="00F62A1E" w:rsidRDefault="00F62A1E" w:rsidP="00F62A1E">
      <w:pPr>
        <w:spacing w:after="0"/>
        <w:jc w:val="both"/>
        <w:rPr>
          <w:rFonts w:ascii="Verdana" w:hAnsi="Verdana"/>
          <w:iCs/>
        </w:rPr>
      </w:pPr>
      <w:r w:rsidRPr="00F62A1E">
        <w:rPr>
          <w:rFonts w:ascii="Verdana" w:hAnsi="Verdana"/>
          <w:iCs/>
        </w:rPr>
        <w:t xml:space="preserve">Alta adesão </w:t>
      </w:r>
      <w:r w:rsidR="00937321" w:rsidRPr="00F62A1E">
        <w:rPr>
          <w:rFonts w:ascii="Verdana" w:hAnsi="Verdana"/>
          <w:iCs/>
        </w:rPr>
        <w:t>aos cursos</w:t>
      </w:r>
      <w:r w:rsidRPr="00F62A1E">
        <w:rPr>
          <w:rFonts w:ascii="Verdana" w:hAnsi="Verdana"/>
          <w:iCs/>
        </w:rPr>
        <w:t xml:space="preserve"> de Qualificação. Entretanto, o índice de alunos concluintes está aquém do esperado. O programa está atuando de forma a disponibilizar cursos que garantam um maior aproveitamento das comunidades.</w:t>
      </w:r>
    </w:p>
    <w:p w14:paraId="18F314F0" w14:textId="77777777" w:rsidR="00F62A1E" w:rsidRDefault="00F62A1E" w:rsidP="000D7666">
      <w:pPr>
        <w:widowControl w:val="0"/>
        <w:autoSpaceDE w:val="0"/>
        <w:autoSpaceDN w:val="0"/>
        <w:adjustRightInd w:val="0"/>
        <w:spacing w:after="0"/>
        <w:rPr>
          <w:rFonts w:asciiTheme="majorHAnsi" w:hAnsiTheme="majorHAnsi" w:cs="Arial"/>
          <w:b/>
          <w:bCs/>
          <w:color w:val="auto"/>
        </w:rPr>
      </w:pPr>
    </w:p>
    <w:p w14:paraId="705CE0AE" w14:textId="77777777" w:rsidR="00F62A1E" w:rsidRDefault="00F62A1E" w:rsidP="000D7666">
      <w:pPr>
        <w:widowControl w:val="0"/>
        <w:autoSpaceDE w:val="0"/>
        <w:autoSpaceDN w:val="0"/>
        <w:adjustRightInd w:val="0"/>
        <w:spacing w:after="0"/>
        <w:rPr>
          <w:rFonts w:asciiTheme="majorHAnsi" w:hAnsiTheme="majorHAnsi" w:cs="Arial"/>
          <w:b/>
          <w:bCs/>
          <w:color w:val="auto"/>
        </w:rPr>
      </w:pPr>
    </w:p>
    <w:p w14:paraId="6CA610C6" w14:textId="20337003" w:rsidR="000D7666" w:rsidRPr="009F44CA" w:rsidRDefault="000D7666" w:rsidP="000D7666">
      <w:pPr>
        <w:widowControl w:val="0"/>
        <w:autoSpaceDE w:val="0"/>
        <w:autoSpaceDN w:val="0"/>
        <w:adjustRightInd w:val="0"/>
        <w:spacing w:after="0"/>
        <w:rPr>
          <w:rFonts w:asciiTheme="majorHAnsi" w:hAnsiTheme="majorHAnsi" w:cs="Arial"/>
          <w:b/>
          <w:bCs/>
          <w:color w:val="FF0000"/>
        </w:rPr>
      </w:pPr>
      <w:r w:rsidRPr="00661B59">
        <w:rPr>
          <w:rFonts w:asciiTheme="majorHAnsi" w:hAnsiTheme="majorHAnsi" w:cs="Arial"/>
          <w:b/>
          <w:bCs/>
          <w:color w:val="auto"/>
        </w:rPr>
        <w:t>Indicadores</w:t>
      </w:r>
      <w:r>
        <w:rPr>
          <w:rFonts w:asciiTheme="majorHAnsi" w:hAnsiTheme="majorHAnsi" w:cs="Arial"/>
          <w:b/>
          <w:bCs/>
          <w:color w:val="FF0000"/>
        </w:rPr>
        <w:t xml:space="preserve"> </w:t>
      </w:r>
    </w:p>
    <w:p w14:paraId="233F44DD" w14:textId="00914403" w:rsidR="000D7666" w:rsidRDefault="000D7666" w:rsidP="000D7666">
      <w:pPr>
        <w:spacing w:line="276" w:lineRule="auto"/>
        <w:jc w:val="center"/>
        <w:rPr>
          <w:rFonts w:asciiTheme="majorHAnsi" w:hAnsiTheme="majorHAnsi" w:cs="Arial"/>
          <w:b/>
          <w:bCs/>
        </w:rPr>
      </w:pPr>
    </w:p>
    <w:p w14:paraId="5B62A995" w14:textId="7CF2D864" w:rsidR="008E6962" w:rsidRDefault="00F62A1E" w:rsidP="00F62A1E">
      <w:pPr>
        <w:spacing w:line="276" w:lineRule="auto"/>
        <w:rPr>
          <w:rFonts w:asciiTheme="majorHAnsi" w:hAnsiTheme="majorHAnsi" w:cs="Arial"/>
          <w:b/>
          <w:bCs/>
        </w:rPr>
      </w:pPr>
      <w:r>
        <w:rPr>
          <w:noProof/>
        </w:rPr>
        <w:drawing>
          <wp:inline distT="0" distB="0" distL="0" distR="0" wp14:anchorId="0B646FF7" wp14:editId="543B1701">
            <wp:extent cx="6001332" cy="2591683"/>
            <wp:effectExtent l="0" t="0" r="0" b="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009082" cy="2595030"/>
                    </a:xfrm>
                    <a:prstGeom prst="rect">
                      <a:avLst/>
                    </a:prstGeom>
                  </pic:spPr>
                </pic:pic>
              </a:graphicData>
            </a:graphic>
          </wp:inline>
        </w:drawing>
      </w:r>
    </w:p>
    <w:p w14:paraId="5D1C767A" w14:textId="508151C8" w:rsidR="004F61C9" w:rsidRDefault="00F62A1E" w:rsidP="000D7666">
      <w:pPr>
        <w:spacing w:line="276" w:lineRule="auto"/>
        <w:jc w:val="center"/>
        <w:rPr>
          <w:rFonts w:asciiTheme="majorHAnsi" w:hAnsiTheme="majorHAnsi" w:cs="Arial"/>
          <w:b/>
          <w:bCs/>
        </w:rPr>
      </w:pPr>
      <w:r>
        <w:rPr>
          <w:noProof/>
        </w:rPr>
        <w:lastRenderedPageBreak/>
        <w:drawing>
          <wp:inline distT="0" distB="0" distL="0" distR="0" wp14:anchorId="0C2B39F4" wp14:editId="6BB6738B">
            <wp:extent cx="6234546" cy="2858577"/>
            <wp:effectExtent l="0" t="0" r="0"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247534" cy="2864532"/>
                    </a:xfrm>
                    <a:prstGeom prst="rect">
                      <a:avLst/>
                    </a:prstGeom>
                  </pic:spPr>
                </pic:pic>
              </a:graphicData>
            </a:graphic>
          </wp:inline>
        </w:drawing>
      </w:r>
    </w:p>
    <w:p w14:paraId="13E8166D" w14:textId="6E88DCF6" w:rsidR="008E6962" w:rsidRDefault="00F62A1E" w:rsidP="000D7666">
      <w:pPr>
        <w:spacing w:line="276" w:lineRule="auto"/>
        <w:jc w:val="center"/>
        <w:rPr>
          <w:rFonts w:asciiTheme="majorHAnsi" w:hAnsiTheme="majorHAnsi" w:cs="Arial"/>
          <w:b/>
          <w:bCs/>
        </w:rPr>
      </w:pPr>
      <w:r>
        <w:rPr>
          <w:noProof/>
        </w:rPr>
        <w:drawing>
          <wp:inline distT="0" distB="0" distL="0" distR="0" wp14:anchorId="1391CCB8" wp14:editId="0094B897">
            <wp:extent cx="6224798" cy="1733797"/>
            <wp:effectExtent l="0" t="0" r="508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255093" cy="1742235"/>
                    </a:xfrm>
                    <a:prstGeom prst="rect">
                      <a:avLst/>
                    </a:prstGeom>
                  </pic:spPr>
                </pic:pic>
              </a:graphicData>
            </a:graphic>
          </wp:inline>
        </w:drawing>
      </w:r>
    </w:p>
    <w:p w14:paraId="7EB72CD5" w14:textId="7E0A9246" w:rsidR="004F61C9" w:rsidRDefault="00F62A1E" w:rsidP="000D7666">
      <w:pPr>
        <w:spacing w:line="276" w:lineRule="auto"/>
        <w:jc w:val="center"/>
        <w:rPr>
          <w:rFonts w:asciiTheme="majorHAnsi" w:hAnsiTheme="majorHAnsi" w:cs="Arial"/>
          <w:b/>
          <w:bCs/>
        </w:rPr>
      </w:pPr>
      <w:r>
        <w:rPr>
          <w:noProof/>
        </w:rPr>
        <w:lastRenderedPageBreak/>
        <w:drawing>
          <wp:inline distT="0" distB="0" distL="0" distR="0" wp14:anchorId="769A9305" wp14:editId="74401C8A">
            <wp:extent cx="6393011" cy="2553195"/>
            <wp:effectExtent l="0" t="0" r="8255" b="0"/>
            <wp:docPr id="79" name="Image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409024" cy="2559590"/>
                    </a:xfrm>
                    <a:prstGeom prst="rect">
                      <a:avLst/>
                    </a:prstGeom>
                  </pic:spPr>
                </pic:pic>
              </a:graphicData>
            </a:graphic>
          </wp:inline>
        </w:drawing>
      </w:r>
    </w:p>
    <w:p w14:paraId="43B794FC" w14:textId="6A316786" w:rsidR="004F61C9" w:rsidRDefault="00F62A1E" w:rsidP="000D7666">
      <w:pPr>
        <w:spacing w:line="276" w:lineRule="auto"/>
        <w:jc w:val="center"/>
        <w:rPr>
          <w:rFonts w:asciiTheme="majorHAnsi" w:hAnsiTheme="majorHAnsi" w:cs="Arial"/>
          <w:b/>
          <w:bCs/>
        </w:rPr>
      </w:pPr>
      <w:r>
        <w:rPr>
          <w:noProof/>
        </w:rPr>
        <w:drawing>
          <wp:inline distT="0" distB="0" distL="0" distR="0" wp14:anchorId="045D8249" wp14:editId="59A0DD69">
            <wp:extent cx="6410740" cy="2660073"/>
            <wp:effectExtent l="0" t="0" r="9525" b="6985"/>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427335" cy="2666959"/>
                    </a:xfrm>
                    <a:prstGeom prst="rect">
                      <a:avLst/>
                    </a:prstGeom>
                  </pic:spPr>
                </pic:pic>
              </a:graphicData>
            </a:graphic>
          </wp:inline>
        </w:drawing>
      </w:r>
    </w:p>
    <w:p w14:paraId="2CBC0410" w14:textId="25C9CEDB" w:rsidR="000D7F97" w:rsidRDefault="000D7F97" w:rsidP="000D7666">
      <w:pPr>
        <w:spacing w:line="276" w:lineRule="auto"/>
        <w:jc w:val="center"/>
        <w:rPr>
          <w:rFonts w:asciiTheme="majorHAnsi" w:hAnsiTheme="majorHAnsi" w:cs="Arial"/>
          <w:b/>
          <w:bCs/>
        </w:rPr>
      </w:pPr>
    </w:p>
    <w:p w14:paraId="02BD4B24" w14:textId="77777777" w:rsidR="00083DD1" w:rsidRDefault="00083DD1">
      <w:pPr>
        <w:spacing w:line="276" w:lineRule="auto"/>
        <w:rPr>
          <w:rFonts w:ascii="Verdana" w:eastAsia="Verdana" w:hAnsi="Verdana" w:cs="Times New Roman"/>
          <w:b/>
          <w:color w:val="000000"/>
        </w:rPr>
      </w:pPr>
      <w:r>
        <w:rPr>
          <w:rFonts w:ascii="Verdana" w:eastAsia="Verdana" w:hAnsi="Verdana" w:cs="Times New Roman"/>
          <w:b/>
          <w:color w:val="000000"/>
        </w:rPr>
        <w:br w:type="page"/>
      </w:r>
    </w:p>
    <w:p w14:paraId="17A3740C" w14:textId="3B9CA045" w:rsidR="00C91039" w:rsidRDefault="00C91039" w:rsidP="005C4E9B">
      <w:pPr>
        <w:spacing w:after="0"/>
        <w:jc w:val="both"/>
        <w:rPr>
          <w:rFonts w:ascii="Verdana" w:eastAsia="Verdana" w:hAnsi="Verdana" w:cs="Times New Roman"/>
          <w:b/>
          <w:color w:val="000000"/>
        </w:rPr>
      </w:pPr>
      <w:r>
        <w:rPr>
          <w:rFonts w:ascii="Verdana" w:eastAsia="Verdana" w:hAnsi="Verdana" w:cs="Times New Roman"/>
          <w:b/>
          <w:color w:val="000000"/>
        </w:rPr>
        <w:lastRenderedPageBreak/>
        <w:t>Fotos</w:t>
      </w:r>
    </w:p>
    <w:p w14:paraId="3434A518" w14:textId="25C910EC" w:rsidR="00C91039" w:rsidRDefault="00C91039" w:rsidP="005C4E9B">
      <w:pPr>
        <w:spacing w:after="0"/>
        <w:jc w:val="both"/>
        <w:rPr>
          <w:rFonts w:ascii="Verdana" w:eastAsia="Verdana" w:hAnsi="Verdana" w:cs="Times New Roman"/>
          <w:b/>
          <w:color w:val="000000"/>
        </w:rPr>
      </w:pPr>
    </w:p>
    <w:p w14:paraId="2D9B027B" w14:textId="4A117A0E" w:rsidR="00C91039" w:rsidRDefault="00C91039" w:rsidP="005C4E9B">
      <w:pPr>
        <w:spacing w:after="0"/>
        <w:jc w:val="both"/>
        <w:rPr>
          <w:rFonts w:ascii="Verdana" w:eastAsia="Verdana" w:hAnsi="Verdana" w:cs="Times New Roman"/>
          <w:b/>
          <w:color w:val="000000"/>
        </w:rPr>
      </w:pPr>
    </w:p>
    <w:p w14:paraId="54A773B8" w14:textId="35AF88BB" w:rsidR="00C91039" w:rsidRDefault="00AD0D7B" w:rsidP="005C4E9B">
      <w:pPr>
        <w:spacing w:after="0"/>
        <w:jc w:val="both"/>
        <w:rPr>
          <w:rFonts w:ascii="Verdana" w:eastAsia="Verdana" w:hAnsi="Verdana" w:cs="Times New Roman"/>
          <w:b/>
          <w:color w:val="000000"/>
        </w:rPr>
      </w:pPr>
      <w:r>
        <w:rPr>
          <w:noProof/>
        </w:rPr>
        <w:drawing>
          <wp:inline distT="0" distB="0" distL="0" distR="0" wp14:anchorId="2A1D2B74" wp14:editId="055AB6C5">
            <wp:extent cx="5671459" cy="4230094"/>
            <wp:effectExtent l="0" t="0" r="5715"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689099" cy="4243251"/>
                    </a:xfrm>
                    <a:prstGeom prst="rect">
                      <a:avLst/>
                    </a:prstGeom>
                  </pic:spPr>
                </pic:pic>
              </a:graphicData>
            </a:graphic>
          </wp:inline>
        </w:drawing>
      </w:r>
    </w:p>
    <w:p w14:paraId="5E2767C5" w14:textId="1B844467" w:rsidR="00C91039" w:rsidRDefault="00C91039" w:rsidP="005C4E9B">
      <w:pPr>
        <w:spacing w:after="0"/>
        <w:jc w:val="both"/>
        <w:rPr>
          <w:rFonts w:ascii="Verdana" w:eastAsia="Verdana" w:hAnsi="Verdana" w:cs="Times New Roman"/>
          <w:b/>
          <w:color w:val="000000"/>
        </w:rPr>
      </w:pPr>
    </w:p>
    <w:p w14:paraId="223C5672" w14:textId="7FCD0E74" w:rsidR="00C91039" w:rsidRDefault="00C91039" w:rsidP="005C4E9B">
      <w:pPr>
        <w:spacing w:after="0"/>
        <w:jc w:val="both"/>
        <w:rPr>
          <w:rFonts w:ascii="Verdana" w:eastAsia="Verdana" w:hAnsi="Verdana" w:cs="Times New Roman"/>
          <w:b/>
          <w:color w:val="000000"/>
        </w:rPr>
      </w:pPr>
    </w:p>
    <w:p w14:paraId="78B07D6F" w14:textId="77777777" w:rsidR="00C91039" w:rsidRDefault="00C91039" w:rsidP="005C4E9B">
      <w:pPr>
        <w:spacing w:after="0"/>
        <w:jc w:val="both"/>
        <w:rPr>
          <w:rFonts w:ascii="Verdana" w:eastAsia="Verdana" w:hAnsi="Verdana" w:cs="Times New Roman"/>
          <w:b/>
          <w:color w:val="000000"/>
        </w:rPr>
      </w:pPr>
    </w:p>
    <w:p w14:paraId="7B3F480E" w14:textId="77777777" w:rsidR="007A418A" w:rsidRDefault="007A418A" w:rsidP="005C4E9B">
      <w:pPr>
        <w:spacing w:after="0"/>
        <w:jc w:val="both"/>
        <w:rPr>
          <w:rFonts w:ascii="Verdana" w:eastAsia="Verdana" w:hAnsi="Verdana" w:cs="Times New Roman"/>
          <w:b/>
          <w:color w:val="000000"/>
        </w:rPr>
      </w:pPr>
    </w:p>
    <w:p w14:paraId="101338C1" w14:textId="77777777" w:rsidR="00094E38" w:rsidRDefault="00094E38">
      <w:pPr>
        <w:spacing w:line="276" w:lineRule="auto"/>
        <w:rPr>
          <w:rFonts w:asciiTheme="majorHAnsi" w:eastAsia="Calibri" w:hAnsiTheme="majorHAnsi" w:cs="Arial"/>
          <w:b/>
          <w:color w:val="F26622"/>
          <w:sz w:val="32"/>
          <w:szCs w:val="32"/>
        </w:rPr>
      </w:pPr>
      <w:bookmarkStart w:id="59" w:name="_Toc527381716"/>
      <w:r>
        <w:rPr>
          <w:rFonts w:eastAsia="Calibri" w:cs="Arial"/>
          <w:b/>
          <w:color w:val="F26622"/>
        </w:rPr>
        <w:br w:type="page"/>
      </w:r>
    </w:p>
    <w:p w14:paraId="1DDD77A5" w14:textId="2A86265D" w:rsidR="00A871A8" w:rsidRPr="00B032AC" w:rsidRDefault="00A871A8" w:rsidP="00A871A8">
      <w:pPr>
        <w:pStyle w:val="Ttulo1"/>
        <w:spacing w:before="0" w:after="200"/>
        <w:rPr>
          <w:rFonts w:eastAsia="Calibri" w:cs="Arial"/>
          <w:b/>
          <w:color w:val="F26622"/>
        </w:rPr>
      </w:pPr>
      <w:r w:rsidRPr="00B032AC">
        <w:rPr>
          <w:rFonts w:eastAsia="Calibri" w:cs="Arial"/>
          <w:b/>
          <w:color w:val="F26622"/>
        </w:rPr>
        <w:lastRenderedPageBreak/>
        <w:t>PG021 Auxílio Financeiro Emergencial</w:t>
      </w:r>
      <w:bookmarkEnd w:id="59"/>
    </w:p>
    <w:p w14:paraId="5443B5C1" w14:textId="77777777" w:rsidR="00A871A8" w:rsidRPr="00B032AC" w:rsidRDefault="00A871A8" w:rsidP="00A871A8">
      <w:pPr>
        <w:spacing w:after="120"/>
        <w:rPr>
          <w:rFonts w:asciiTheme="majorHAnsi" w:eastAsia="Calibri" w:hAnsiTheme="majorHAnsi" w:cs="Arial"/>
          <w:b/>
          <w:color w:val="auto"/>
        </w:rPr>
      </w:pPr>
    </w:p>
    <w:p w14:paraId="44A08B86" w14:textId="77777777" w:rsidR="00A871A8" w:rsidRPr="00B032AC" w:rsidRDefault="00A871A8" w:rsidP="00A871A8">
      <w:pPr>
        <w:spacing w:after="120"/>
        <w:rPr>
          <w:rFonts w:asciiTheme="majorHAnsi" w:eastAsia="Calibri" w:hAnsiTheme="majorHAnsi" w:cs="Times New Roman"/>
          <w:b/>
          <w:color w:val="auto"/>
          <w:sz w:val="26"/>
          <w:szCs w:val="26"/>
        </w:rPr>
      </w:pPr>
      <w:r w:rsidRPr="00B032AC">
        <w:rPr>
          <w:rFonts w:asciiTheme="majorHAnsi" w:eastAsia="Calibri" w:hAnsiTheme="majorHAnsi" w:cs="Arial"/>
          <w:b/>
          <w:color w:val="auto"/>
          <w:sz w:val="26"/>
          <w:szCs w:val="26"/>
        </w:rPr>
        <w:t>Eixo Pessoas e Comunidades</w:t>
      </w:r>
    </w:p>
    <w:p w14:paraId="5E15686C" w14:textId="77777777" w:rsidR="00A871A8" w:rsidRPr="00B032AC" w:rsidRDefault="00A871A8" w:rsidP="00A871A8">
      <w:pPr>
        <w:spacing w:after="120"/>
        <w:rPr>
          <w:rFonts w:asciiTheme="majorHAnsi" w:eastAsia="Calibri" w:hAnsiTheme="majorHAnsi" w:cs="Arial"/>
          <w:color w:val="F26620"/>
        </w:rPr>
      </w:pPr>
    </w:p>
    <w:p w14:paraId="7653E1C8" w14:textId="40D92D39" w:rsidR="00A871A8" w:rsidRDefault="00802CE5" w:rsidP="00A871A8">
      <w:pPr>
        <w:widowControl w:val="0"/>
        <w:autoSpaceDE w:val="0"/>
        <w:autoSpaceDN w:val="0"/>
        <w:adjustRightInd w:val="0"/>
        <w:spacing w:after="0"/>
        <w:rPr>
          <w:rFonts w:ascii="Verdana" w:hAnsi="Verdana" w:cs="Arial"/>
          <w:b/>
        </w:rPr>
      </w:pPr>
      <w:r>
        <w:rPr>
          <w:rFonts w:ascii="Verdana" w:hAnsi="Verdana" w:cs="Arial"/>
          <w:b/>
        </w:rPr>
        <w:t>Objetivo</w:t>
      </w:r>
    </w:p>
    <w:p w14:paraId="66A8C39D" w14:textId="77777777" w:rsidR="00802CE5" w:rsidRDefault="00802CE5" w:rsidP="00A871A8">
      <w:pPr>
        <w:widowControl w:val="0"/>
        <w:autoSpaceDE w:val="0"/>
        <w:autoSpaceDN w:val="0"/>
        <w:adjustRightInd w:val="0"/>
        <w:spacing w:after="0"/>
        <w:rPr>
          <w:rFonts w:ascii="Verdana" w:hAnsi="Verdana" w:cs="Arial"/>
          <w:b/>
        </w:rPr>
      </w:pPr>
    </w:p>
    <w:p w14:paraId="0B099ABD" w14:textId="77777777" w:rsidR="00A871A8" w:rsidRPr="00B032AC" w:rsidRDefault="00A871A8" w:rsidP="00446607">
      <w:pPr>
        <w:widowControl w:val="0"/>
        <w:autoSpaceDE w:val="0"/>
        <w:autoSpaceDN w:val="0"/>
        <w:adjustRightInd w:val="0"/>
        <w:jc w:val="both"/>
        <w:rPr>
          <w:rFonts w:ascii="Verdana" w:hAnsi="Verdana" w:cs="Arial"/>
        </w:rPr>
      </w:pPr>
      <w:r w:rsidRPr="00B032AC">
        <w:rPr>
          <w:rFonts w:ascii="Verdana" w:hAnsi="Verdana" w:cs="Arial"/>
        </w:rPr>
        <w:t>Prestar auxílio financeiro emergencial à população impactada que teve comprometimento de sua renda em razão de interrupção de suas atividades produtivas ou econômicas, em decorrência do rompimento, até o restabelecimento das condições para retomada das atividades produtivas ou econômicas.</w:t>
      </w:r>
    </w:p>
    <w:p w14:paraId="0A81F97D" w14:textId="77777777" w:rsidR="00A871A8" w:rsidRPr="00A802A9" w:rsidRDefault="00A871A8" w:rsidP="00446607">
      <w:pPr>
        <w:widowControl w:val="0"/>
        <w:autoSpaceDE w:val="0"/>
        <w:autoSpaceDN w:val="0"/>
        <w:adjustRightInd w:val="0"/>
        <w:spacing w:after="120"/>
        <w:jc w:val="both"/>
        <w:rPr>
          <w:rFonts w:ascii="Verdana" w:hAnsi="Verdana" w:cs="Arial"/>
        </w:rPr>
      </w:pPr>
      <w:r w:rsidRPr="00A802A9">
        <w:rPr>
          <w:rFonts w:ascii="Verdana" w:hAnsi="Verdana" w:cs="Arial"/>
        </w:rPr>
        <w:t>Cláusulas 137, 138, 139 e 140 (em andamento)</w:t>
      </w:r>
      <w:r>
        <w:rPr>
          <w:rFonts w:ascii="Verdana" w:hAnsi="Verdana" w:cs="Arial"/>
        </w:rPr>
        <w:t>.</w:t>
      </w:r>
    </w:p>
    <w:p w14:paraId="374CE60F" w14:textId="77777777" w:rsidR="00A871A8" w:rsidRPr="00B032AC" w:rsidRDefault="00A871A8" w:rsidP="00A871A8">
      <w:pPr>
        <w:widowControl w:val="0"/>
        <w:autoSpaceDE w:val="0"/>
        <w:autoSpaceDN w:val="0"/>
        <w:adjustRightInd w:val="0"/>
        <w:spacing w:after="120"/>
        <w:rPr>
          <w:rFonts w:ascii="Verdana" w:hAnsi="Verdana" w:cs="Arial"/>
        </w:rPr>
      </w:pPr>
    </w:p>
    <w:p w14:paraId="1C22A964" w14:textId="77777777" w:rsidR="00A871A8" w:rsidRPr="00B032AC" w:rsidRDefault="00A871A8" w:rsidP="00A871A8">
      <w:pPr>
        <w:widowControl w:val="0"/>
        <w:autoSpaceDE w:val="0"/>
        <w:autoSpaceDN w:val="0"/>
        <w:adjustRightInd w:val="0"/>
        <w:spacing w:after="0"/>
        <w:rPr>
          <w:rFonts w:ascii="Verdana" w:hAnsi="Verdana" w:cs="Arial"/>
          <w:b/>
          <w:bCs/>
        </w:rPr>
        <w:sectPr w:rsidR="00A871A8" w:rsidRPr="00B032AC" w:rsidSect="00CB00EE">
          <w:headerReference w:type="default" r:id="rId109"/>
          <w:pgSz w:w="11906" w:h="16838" w:code="9"/>
          <w:pgMar w:top="2880" w:right="1985" w:bottom="2614" w:left="992" w:header="709" w:footer="709" w:gutter="0"/>
          <w:cols w:space="708"/>
          <w:docGrid w:linePitch="360"/>
        </w:sectPr>
      </w:pPr>
    </w:p>
    <w:p w14:paraId="78C90FEE" w14:textId="25AE9B24" w:rsidR="00A871A8" w:rsidRPr="00B032AC" w:rsidRDefault="00A871A8" w:rsidP="00A871A8">
      <w:pPr>
        <w:widowControl w:val="0"/>
        <w:autoSpaceDE w:val="0"/>
        <w:autoSpaceDN w:val="0"/>
        <w:adjustRightInd w:val="0"/>
        <w:spacing w:after="0"/>
        <w:rPr>
          <w:rFonts w:ascii="Verdana" w:hAnsi="Verdana" w:cs="Arial"/>
          <w:b/>
          <w:bCs/>
        </w:rPr>
      </w:pPr>
      <w:r w:rsidRPr="00B032AC">
        <w:rPr>
          <w:rFonts w:ascii="Verdana" w:hAnsi="Verdana" w:cs="Arial"/>
          <w:b/>
          <w:bCs/>
        </w:rPr>
        <w:lastRenderedPageBreak/>
        <w:t>Marcos do Programa</w:t>
      </w:r>
    </w:p>
    <w:p w14:paraId="54751CEA" w14:textId="33DAD871" w:rsidR="00A871A8" w:rsidRDefault="00A871A8" w:rsidP="00A871A8">
      <w:pPr>
        <w:widowControl w:val="0"/>
        <w:autoSpaceDE w:val="0"/>
        <w:autoSpaceDN w:val="0"/>
        <w:adjustRightInd w:val="0"/>
        <w:spacing w:after="120"/>
        <w:rPr>
          <w:rFonts w:ascii="Verdana" w:hAnsi="Verdana" w:cs="Arial"/>
          <w:noProof/>
          <w:color w:val="F26620"/>
          <w:u w:val="single"/>
        </w:rPr>
      </w:pPr>
    </w:p>
    <w:p w14:paraId="340CE7C9" w14:textId="69FC3166" w:rsidR="00A871A8" w:rsidRPr="009250E8" w:rsidRDefault="00083DD1" w:rsidP="00A871A8">
      <w:pPr>
        <w:widowControl w:val="0"/>
        <w:autoSpaceDE w:val="0"/>
        <w:autoSpaceDN w:val="0"/>
        <w:adjustRightInd w:val="0"/>
        <w:spacing w:after="120"/>
        <w:rPr>
          <w:rFonts w:ascii="Verdana" w:hAnsi="Verdana" w:cs="Arial"/>
          <w:color w:val="F26620"/>
          <w:u w:val="single"/>
        </w:rPr>
        <w:sectPr w:rsidR="00A871A8" w:rsidRPr="009250E8" w:rsidSect="00CB00EE">
          <w:headerReference w:type="default" r:id="rId110"/>
          <w:pgSz w:w="16838" w:h="11906" w:orient="landscape" w:code="9"/>
          <w:pgMar w:top="992" w:right="2880" w:bottom="1985" w:left="2614" w:header="709" w:footer="709" w:gutter="0"/>
          <w:cols w:space="708"/>
          <w:docGrid w:linePitch="360"/>
        </w:sectPr>
      </w:pPr>
      <w:r>
        <w:rPr>
          <w:noProof/>
        </w:rPr>
        <w:drawing>
          <wp:inline distT="0" distB="0" distL="0" distR="0" wp14:anchorId="0AFFF3CB" wp14:editId="2E08DB6C">
            <wp:extent cx="7740747" cy="2822713"/>
            <wp:effectExtent l="0" t="0" r="0" b="0"/>
            <wp:docPr id="543" name="Imagem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7759834" cy="2829673"/>
                    </a:xfrm>
                    <a:prstGeom prst="rect">
                      <a:avLst/>
                    </a:prstGeom>
                  </pic:spPr>
                </pic:pic>
              </a:graphicData>
            </a:graphic>
          </wp:inline>
        </w:drawing>
      </w:r>
    </w:p>
    <w:p w14:paraId="15BF7DB2" w14:textId="73654B0E" w:rsidR="00A871A8" w:rsidRDefault="00A871A8" w:rsidP="006F3AD2">
      <w:pPr>
        <w:widowControl w:val="0"/>
        <w:autoSpaceDE w:val="0"/>
        <w:autoSpaceDN w:val="0"/>
        <w:adjustRightInd w:val="0"/>
        <w:spacing w:after="0"/>
        <w:rPr>
          <w:rFonts w:ascii="Verdana" w:hAnsi="Verdana" w:cs="Arial"/>
          <w:b/>
          <w:bCs/>
        </w:rPr>
      </w:pPr>
      <w:r w:rsidRPr="00B032AC">
        <w:rPr>
          <w:rFonts w:ascii="Verdana" w:hAnsi="Verdana" w:cs="Arial"/>
          <w:b/>
          <w:bCs/>
        </w:rPr>
        <w:lastRenderedPageBreak/>
        <w:t>Fatos e entregas relevantes do último mês</w:t>
      </w:r>
    </w:p>
    <w:p w14:paraId="0FFD3CF1" w14:textId="77777777" w:rsidR="00802CE5" w:rsidRPr="006F3AD2" w:rsidRDefault="00802CE5" w:rsidP="006F3AD2">
      <w:pPr>
        <w:widowControl w:val="0"/>
        <w:autoSpaceDE w:val="0"/>
        <w:autoSpaceDN w:val="0"/>
        <w:adjustRightInd w:val="0"/>
        <w:spacing w:after="0"/>
        <w:rPr>
          <w:rFonts w:ascii="Verdana" w:hAnsi="Verdana" w:cs="Arial"/>
          <w:b/>
          <w:bCs/>
        </w:rPr>
      </w:pPr>
    </w:p>
    <w:p w14:paraId="22155561" w14:textId="2DD18BB8" w:rsidR="00353B85" w:rsidRPr="00126578" w:rsidRDefault="00083DD1" w:rsidP="00126578">
      <w:pPr>
        <w:pStyle w:val="Texto0"/>
        <w:spacing w:after="200"/>
        <w:rPr>
          <w:rFonts w:ascii="Verdana" w:hAnsi="Verdana"/>
          <w:iCs/>
        </w:rPr>
      </w:pPr>
      <w:r w:rsidRPr="00083DD1">
        <w:rPr>
          <w:rFonts w:ascii="Verdana" w:hAnsi="Verdana"/>
          <w:iCs/>
        </w:rPr>
        <w:t>Foram ingressados 177 novos titulares no Programa</w:t>
      </w:r>
      <w:r w:rsidR="00094E38">
        <w:rPr>
          <w:rFonts w:ascii="Verdana" w:hAnsi="Verdana"/>
          <w:iCs/>
        </w:rPr>
        <w:t>.</w:t>
      </w:r>
    </w:p>
    <w:p w14:paraId="16C1C3B8" w14:textId="77777777" w:rsidR="00827EC1" w:rsidRDefault="00827EC1" w:rsidP="00827EC1">
      <w:pPr>
        <w:widowControl w:val="0"/>
        <w:autoSpaceDE w:val="0"/>
        <w:autoSpaceDN w:val="0"/>
        <w:adjustRightInd w:val="0"/>
        <w:spacing w:after="0"/>
        <w:rPr>
          <w:rFonts w:ascii="Verdana" w:hAnsi="Verdana"/>
          <w:color w:val="000000"/>
        </w:rPr>
      </w:pPr>
    </w:p>
    <w:p w14:paraId="09CBF9EF" w14:textId="0663147B" w:rsidR="00A871A8" w:rsidRDefault="00A871A8" w:rsidP="007B44CD">
      <w:pPr>
        <w:widowControl w:val="0"/>
        <w:autoSpaceDE w:val="0"/>
        <w:autoSpaceDN w:val="0"/>
        <w:adjustRightInd w:val="0"/>
        <w:spacing w:after="0"/>
        <w:rPr>
          <w:rFonts w:ascii="Verdana" w:hAnsi="Verdana" w:cs="Arial"/>
          <w:b/>
          <w:bCs/>
        </w:rPr>
      </w:pPr>
      <w:r w:rsidRPr="00B032AC">
        <w:rPr>
          <w:rFonts w:ascii="Verdana" w:hAnsi="Verdana" w:cs="Arial"/>
          <w:b/>
          <w:bCs/>
        </w:rPr>
        <w:t>Próximas entregas</w:t>
      </w:r>
    </w:p>
    <w:p w14:paraId="4E34C355" w14:textId="77777777" w:rsidR="00802CE5" w:rsidRPr="00B032AC" w:rsidRDefault="00802CE5" w:rsidP="00A871A8">
      <w:pPr>
        <w:widowControl w:val="0"/>
        <w:autoSpaceDE w:val="0"/>
        <w:autoSpaceDN w:val="0"/>
        <w:adjustRightInd w:val="0"/>
        <w:spacing w:after="0"/>
        <w:rPr>
          <w:rFonts w:ascii="Verdana" w:hAnsi="Verdana" w:cs="Arial"/>
          <w:b/>
          <w:bCs/>
        </w:rPr>
      </w:pPr>
    </w:p>
    <w:p w14:paraId="43D54F47" w14:textId="61602F75" w:rsidR="00083DD1" w:rsidRPr="00083DD1" w:rsidRDefault="00083DD1" w:rsidP="00A5450C">
      <w:pPr>
        <w:pStyle w:val="Texto0"/>
        <w:numPr>
          <w:ilvl w:val="0"/>
          <w:numId w:val="3"/>
        </w:numPr>
        <w:spacing w:after="200"/>
        <w:rPr>
          <w:rFonts w:ascii="Verdana" w:hAnsi="Verdana"/>
          <w:iCs/>
        </w:rPr>
      </w:pPr>
      <w:r w:rsidRPr="00083DD1">
        <w:rPr>
          <w:rFonts w:ascii="Verdana" w:hAnsi="Verdana"/>
          <w:iCs/>
        </w:rPr>
        <w:t>Previsão de inclusão de aproximadamente 100 novos titulares de AFE em fevereiro/19;</w:t>
      </w:r>
    </w:p>
    <w:p w14:paraId="1A2FF205" w14:textId="694F3A85" w:rsidR="0047585D" w:rsidRPr="00126578" w:rsidRDefault="00083DD1" w:rsidP="00083DD1">
      <w:pPr>
        <w:pStyle w:val="Texto0"/>
        <w:numPr>
          <w:ilvl w:val="0"/>
          <w:numId w:val="3"/>
        </w:numPr>
        <w:spacing w:after="200"/>
        <w:rPr>
          <w:rFonts w:ascii="Verdana" w:hAnsi="Verdana"/>
          <w:iCs/>
        </w:rPr>
      </w:pPr>
      <w:r w:rsidRPr="00083DD1">
        <w:rPr>
          <w:rFonts w:ascii="Verdana" w:hAnsi="Verdana"/>
          <w:iCs/>
        </w:rPr>
        <w:t>Início da análise de elegibilidade dos cadastros da Campanha 3, previsto para 18/fev</w:t>
      </w:r>
      <w:r w:rsidR="00827EC1" w:rsidRPr="00126578">
        <w:rPr>
          <w:rFonts w:ascii="Verdana" w:hAnsi="Verdana"/>
          <w:iCs/>
        </w:rPr>
        <w:t>.</w:t>
      </w:r>
    </w:p>
    <w:p w14:paraId="164A5278" w14:textId="77777777" w:rsidR="00802CE5" w:rsidRPr="00B402A7" w:rsidRDefault="00802CE5" w:rsidP="00A871A8">
      <w:pPr>
        <w:spacing w:after="120"/>
        <w:rPr>
          <w:rFonts w:ascii="Verdana" w:hAnsi="Verdana"/>
          <w:color w:val="000000"/>
        </w:rPr>
      </w:pPr>
    </w:p>
    <w:p w14:paraId="40EA3F7D" w14:textId="3C4A880E" w:rsidR="00A871A8" w:rsidRDefault="00A871A8" w:rsidP="00A871A8">
      <w:pPr>
        <w:widowControl w:val="0"/>
        <w:autoSpaceDE w:val="0"/>
        <w:autoSpaceDN w:val="0"/>
        <w:adjustRightInd w:val="0"/>
        <w:spacing w:after="0"/>
        <w:rPr>
          <w:rFonts w:ascii="Verdana" w:hAnsi="Verdana" w:cs="Arial"/>
          <w:b/>
          <w:bCs/>
        </w:rPr>
      </w:pPr>
      <w:r w:rsidRPr="00A802A9">
        <w:rPr>
          <w:rFonts w:ascii="Verdana" w:hAnsi="Verdana" w:cs="Arial"/>
          <w:b/>
          <w:bCs/>
        </w:rPr>
        <w:t xml:space="preserve">Desafios </w:t>
      </w:r>
    </w:p>
    <w:p w14:paraId="12525F59" w14:textId="77777777" w:rsidR="00802CE5" w:rsidRDefault="00802CE5" w:rsidP="00A871A8">
      <w:pPr>
        <w:widowControl w:val="0"/>
        <w:autoSpaceDE w:val="0"/>
        <w:autoSpaceDN w:val="0"/>
        <w:adjustRightInd w:val="0"/>
        <w:spacing w:after="0"/>
        <w:rPr>
          <w:rFonts w:ascii="Verdana" w:hAnsi="Verdana" w:cs="Arial"/>
          <w:b/>
          <w:bCs/>
        </w:rPr>
      </w:pPr>
    </w:p>
    <w:p w14:paraId="05023CC7" w14:textId="26387B12" w:rsidR="00083DD1" w:rsidRPr="00083DD1" w:rsidRDefault="00083DD1" w:rsidP="00883CC8">
      <w:pPr>
        <w:pStyle w:val="Texto0"/>
        <w:numPr>
          <w:ilvl w:val="0"/>
          <w:numId w:val="3"/>
        </w:numPr>
        <w:spacing w:after="200"/>
        <w:rPr>
          <w:rFonts w:ascii="Verdana" w:hAnsi="Verdana"/>
          <w:iCs/>
        </w:rPr>
      </w:pPr>
      <w:r w:rsidRPr="00083DD1">
        <w:rPr>
          <w:rFonts w:ascii="Verdana" w:hAnsi="Verdana"/>
          <w:iCs/>
        </w:rPr>
        <w:t>Realização das análises de elegibilidade da Campanha 3 considerando a falta de documentação de residência na época do evento, ausência de comprovações e evidências de perda de renda e ausência de outros documentos;</w:t>
      </w:r>
    </w:p>
    <w:p w14:paraId="20653B64" w14:textId="56A57FA5" w:rsidR="00083DD1" w:rsidRPr="00083DD1" w:rsidRDefault="00083DD1" w:rsidP="00D06756">
      <w:pPr>
        <w:pStyle w:val="Texto0"/>
        <w:numPr>
          <w:ilvl w:val="0"/>
          <w:numId w:val="3"/>
        </w:numPr>
        <w:spacing w:after="200"/>
        <w:rPr>
          <w:rFonts w:ascii="Verdana" w:hAnsi="Verdana"/>
          <w:iCs/>
        </w:rPr>
      </w:pPr>
      <w:r w:rsidRPr="00083DD1">
        <w:rPr>
          <w:rFonts w:ascii="Verdana" w:hAnsi="Verdana"/>
          <w:iCs/>
        </w:rPr>
        <w:t>Localização dos atingidos que recebem AFE ainda da Fase Emergencial para realização do cadastro integrado da Fundação;</w:t>
      </w:r>
    </w:p>
    <w:p w14:paraId="427DA827" w14:textId="159ABD89" w:rsidR="00083DD1" w:rsidRPr="00083DD1" w:rsidRDefault="00083DD1" w:rsidP="00D31EB6">
      <w:pPr>
        <w:pStyle w:val="Texto0"/>
        <w:numPr>
          <w:ilvl w:val="0"/>
          <w:numId w:val="3"/>
        </w:numPr>
        <w:spacing w:after="200"/>
        <w:rPr>
          <w:rFonts w:ascii="Verdana" w:hAnsi="Verdana"/>
          <w:iCs/>
        </w:rPr>
      </w:pPr>
      <w:r w:rsidRPr="00083DD1">
        <w:rPr>
          <w:rFonts w:ascii="Verdana" w:hAnsi="Verdana"/>
          <w:iCs/>
        </w:rPr>
        <w:t>Análises de perda de renda que estão ligados às atividades socioeconômicas informais e não legalizadas sem comprovação adequada pelo atingido;</w:t>
      </w:r>
    </w:p>
    <w:p w14:paraId="01D4D66E" w14:textId="69A8BC7A" w:rsidR="006A3F63" w:rsidRPr="00094E38" w:rsidRDefault="00083DD1" w:rsidP="00083DD1">
      <w:pPr>
        <w:pStyle w:val="Texto0"/>
        <w:numPr>
          <w:ilvl w:val="0"/>
          <w:numId w:val="3"/>
        </w:numPr>
        <w:spacing w:after="200"/>
        <w:rPr>
          <w:rFonts w:ascii="Verdana" w:hAnsi="Verdana"/>
          <w:iCs/>
        </w:rPr>
      </w:pPr>
      <w:r w:rsidRPr="00083DD1">
        <w:rPr>
          <w:rFonts w:ascii="Verdana" w:hAnsi="Verdana"/>
          <w:iCs/>
        </w:rPr>
        <w:t>Definição dos critérios de encerramento do Programa, considerando a retomada das condições para exercício das atividades produtivas</w:t>
      </w:r>
      <w:r w:rsidR="006A3F63" w:rsidRPr="00094E38">
        <w:rPr>
          <w:rFonts w:ascii="Verdana" w:hAnsi="Verdana"/>
          <w:iCs/>
        </w:rPr>
        <w:t>.</w:t>
      </w:r>
    </w:p>
    <w:p w14:paraId="53998525" w14:textId="4395B3A8" w:rsidR="006F3AD2" w:rsidRDefault="006F3AD2" w:rsidP="006F3AD2">
      <w:pPr>
        <w:pStyle w:val="PargrafodaLista"/>
        <w:spacing w:after="120"/>
        <w:ind w:left="360"/>
        <w:jc w:val="both"/>
        <w:rPr>
          <w:rFonts w:ascii="Verdana" w:hAnsi="Verdana"/>
          <w:color w:val="000000"/>
        </w:rPr>
      </w:pPr>
    </w:p>
    <w:p w14:paraId="3EA7EDEF" w14:textId="77777777" w:rsidR="007A418A" w:rsidRDefault="007A418A" w:rsidP="00A871A8">
      <w:pPr>
        <w:widowControl w:val="0"/>
        <w:autoSpaceDE w:val="0"/>
        <w:autoSpaceDN w:val="0"/>
        <w:adjustRightInd w:val="0"/>
        <w:spacing w:after="0"/>
        <w:rPr>
          <w:rFonts w:ascii="Verdana" w:hAnsi="Verdana" w:cs="Arial"/>
          <w:b/>
          <w:bCs/>
        </w:rPr>
      </w:pPr>
    </w:p>
    <w:p w14:paraId="21918F1E" w14:textId="77777777" w:rsidR="00770769" w:rsidRDefault="00770769">
      <w:pPr>
        <w:spacing w:line="276" w:lineRule="auto"/>
        <w:rPr>
          <w:rFonts w:ascii="Verdana" w:hAnsi="Verdana" w:cs="Arial"/>
          <w:b/>
          <w:bCs/>
        </w:rPr>
      </w:pPr>
      <w:r>
        <w:rPr>
          <w:rFonts w:ascii="Verdana" w:hAnsi="Verdana" w:cs="Arial"/>
          <w:b/>
          <w:bCs/>
        </w:rPr>
        <w:br w:type="page"/>
      </w:r>
    </w:p>
    <w:p w14:paraId="43FFDECE" w14:textId="46435E9D" w:rsidR="00A871A8" w:rsidRPr="00B032AC" w:rsidRDefault="00A871A8" w:rsidP="00A871A8">
      <w:pPr>
        <w:widowControl w:val="0"/>
        <w:autoSpaceDE w:val="0"/>
        <w:autoSpaceDN w:val="0"/>
        <w:adjustRightInd w:val="0"/>
        <w:spacing w:after="0"/>
        <w:rPr>
          <w:rFonts w:ascii="Verdana" w:hAnsi="Verdana" w:cs="Arial"/>
          <w:b/>
          <w:bCs/>
        </w:rPr>
      </w:pPr>
      <w:r w:rsidRPr="00B032AC">
        <w:rPr>
          <w:rFonts w:ascii="Verdana" w:hAnsi="Verdana" w:cs="Arial"/>
          <w:b/>
          <w:bCs/>
        </w:rPr>
        <w:lastRenderedPageBreak/>
        <w:t>Indicadores</w:t>
      </w:r>
    </w:p>
    <w:p w14:paraId="4A1352D6" w14:textId="182140BE" w:rsidR="00A871A8" w:rsidRDefault="00A871A8" w:rsidP="00A871A8">
      <w:pPr>
        <w:spacing w:after="120"/>
        <w:rPr>
          <w:rFonts w:ascii="Verdana" w:eastAsia="Verdana" w:hAnsi="Verdana" w:cs="Times New Roman"/>
          <w:color w:val="000000"/>
        </w:rPr>
      </w:pPr>
    </w:p>
    <w:p w14:paraId="5789CBE8" w14:textId="686FD707" w:rsidR="00094E38" w:rsidRDefault="00083DD1" w:rsidP="00827EC1">
      <w:pPr>
        <w:spacing w:after="120"/>
        <w:jc w:val="center"/>
        <w:rPr>
          <w:rFonts w:ascii="Verdana" w:eastAsia="Verdana" w:hAnsi="Verdana" w:cs="Times New Roman"/>
          <w:color w:val="000000"/>
        </w:rPr>
      </w:pPr>
      <w:r w:rsidRPr="00083DD1">
        <w:rPr>
          <w:rFonts w:ascii="Verdana" w:eastAsia="Verdana" w:hAnsi="Verdana" w:cs="Times New Roman"/>
          <w:noProof/>
          <w:color w:val="000000"/>
        </w:rPr>
        <w:drawing>
          <wp:inline distT="0" distB="0" distL="0" distR="0" wp14:anchorId="25991EAE" wp14:editId="0F0391F4">
            <wp:extent cx="4921857" cy="2098500"/>
            <wp:effectExtent l="0" t="0" r="0" b="0"/>
            <wp:docPr id="544" name="Imagem 2">
              <a:extLst xmlns:a="http://schemas.openxmlformats.org/drawingml/2006/main">
                <a:ext uri="{FF2B5EF4-FFF2-40B4-BE49-F238E27FC236}">
                  <a16:creationId xmlns:a16="http://schemas.microsoft.com/office/drawing/2014/main" id="{56A6C883-733B-4E15-8C07-0F648D205F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2">
                      <a:extLst>
                        <a:ext uri="{FF2B5EF4-FFF2-40B4-BE49-F238E27FC236}">
                          <a16:creationId xmlns:a16="http://schemas.microsoft.com/office/drawing/2014/main" id="{56A6C883-733B-4E15-8C07-0F648D205F18}"/>
                        </a:ext>
                      </a:extLst>
                    </pic:cNvPr>
                    <pic:cNvPicPr>
                      <a:picLocks noChangeAspect="1"/>
                    </pic:cNvPicPr>
                  </pic:nvPicPr>
                  <pic:blipFill>
                    <a:blip r:embed="rId112"/>
                    <a:stretch>
                      <a:fillRect/>
                    </a:stretch>
                  </pic:blipFill>
                  <pic:spPr>
                    <a:xfrm>
                      <a:off x="0" y="0"/>
                      <a:ext cx="4938614" cy="2105645"/>
                    </a:xfrm>
                    <a:prstGeom prst="rect">
                      <a:avLst/>
                    </a:prstGeom>
                  </pic:spPr>
                </pic:pic>
              </a:graphicData>
            </a:graphic>
          </wp:inline>
        </w:drawing>
      </w:r>
    </w:p>
    <w:p w14:paraId="32D50019" w14:textId="49C4F1F1" w:rsidR="00094E38" w:rsidRDefault="00083DD1" w:rsidP="00827EC1">
      <w:pPr>
        <w:spacing w:after="120"/>
        <w:jc w:val="center"/>
        <w:rPr>
          <w:rFonts w:ascii="Verdana" w:eastAsia="Verdana" w:hAnsi="Verdana" w:cs="Times New Roman"/>
          <w:color w:val="000000"/>
        </w:rPr>
      </w:pPr>
      <w:r w:rsidRPr="00083DD1">
        <w:rPr>
          <w:rFonts w:ascii="Verdana" w:eastAsia="Verdana" w:hAnsi="Verdana" w:cs="Times New Roman"/>
          <w:noProof/>
          <w:color w:val="000000"/>
        </w:rPr>
        <w:drawing>
          <wp:inline distT="0" distB="0" distL="0" distR="0" wp14:anchorId="23827568" wp14:editId="410FBF96">
            <wp:extent cx="4953663" cy="2123157"/>
            <wp:effectExtent l="0" t="0" r="0" b="0"/>
            <wp:docPr id="545" name="Imagem 2">
              <a:extLst xmlns:a="http://schemas.openxmlformats.org/drawingml/2006/main">
                <a:ext uri="{FF2B5EF4-FFF2-40B4-BE49-F238E27FC236}">
                  <a16:creationId xmlns:a16="http://schemas.microsoft.com/office/drawing/2014/main" id="{ED29E5EB-75F6-4DAC-A60C-0E31EAAF85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2">
                      <a:extLst>
                        <a:ext uri="{FF2B5EF4-FFF2-40B4-BE49-F238E27FC236}">
                          <a16:creationId xmlns:a16="http://schemas.microsoft.com/office/drawing/2014/main" id="{ED29E5EB-75F6-4DAC-A60C-0E31EAAF8542}"/>
                        </a:ext>
                      </a:extLst>
                    </pic:cNvPr>
                    <pic:cNvPicPr>
                      <a:picLocks noChangeAspect="1"/>
                    </pic:cNvPicPr>
                  </pic:nvPicPr>
                  <pic:blipFill>
                    <a:blip r:embed="rId113"/>
                    <a:stretch>
                      <a:fillRect/>
                    </a:stretch>
                  </pic:blipFill>
                  <pic:spPr>
                    <a:xfrm>
                      <a:off x="0" y="0"/>
                      <a:ext cx="4968409" cy="2129477"/>
                    </a:xfrm>
                    <a:prstGeom prst="rect">
                      <a:avLst/>
                    </a:prstGeom>
                  </pic:spPr>
                </pic:pic>
              </a:graphicData>
            </a:graphic>
          </wp:inline>
        </w:drawing>
      </w:r>
    </w:p>
    <w:p w14:paraId="67A32284" w14:textId="737C232A" w:rsidR="00094E38" w:rsidRDefault="00083DD1" w:rsidP="00827EC1">
      <w:pPr>
        <w:spacing w:after="120"/>
        <w:jc w:val="center"/>
        <w:rPr>
          <w:rFonts w:ascii="Verdana" w:eastAsia="Verdana" w:hAnsi="Verdana" w:cs="Times New Roman"/>
          <w:color w:val="000000"/>
        </w:rPr>
      </w:pPr>
      <w:r w:rsidRPr="00083DD1">
        <w:rPr>
          <w:rFonts w:ascii="Verdana" w:eastAsia="Verdana" w:hAnsi="Verdana" w:cs="Times New Roman"/>
          <w:noProof/>
          <w:color w:val="000000"/>
        </w:rPr>
        <w:drawing>
          <wp:inline distT="0" distB="0" distL="0" distR="0" wp14:anchorId="7C5DF3C5" wp14:editId="1EE2D84B">
            <wp:extent cx="4564049" cy="1944922"/>
            <wp:effectExtent l="0" t="0" r="8255" b="0"/>
            <wp:docPr id="546" name="Imagem 7">
              <a:extLst xmlns:a="http://schemas.openxmlformats.org/drawingml/2006/main">
                <a:ext uri="{FF2B5EF4-FFF2-40B4-BE49-F238E27FC236}">
                  <a16:creationId xmlns:a16="http://schemas.microsoft.com/office/drawing/2014/main" id="{479FF596-B723-4FFB-92F1-4787043088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7">
                      <a:extLst>
                        <a:ext uri="{FF2B5EF4-FFF2-40B4-BE49-F238E27FC236}">
                          <a16:creationId xmlns:a16="http://schemas.microsoft.com/office/drawing/2014/main" id="{479FF596-B723-4FFB-92F1-4787043088DE}"/>
                        </a:ext>
                      </a:extLst>
                    </pic:cNvPr>
                    <pic:cNvPicPr>
                      <a:picLocks noChangeAspect="1"/>
                    </pic:cNvPicPr>
                  </pic:nvPicPr>
                  <pic:blipFill>
                    <a:blip r:embed="rId114"/>
                    <a:stretch>
                      <a:fillRect/>
                    </a:stretch>
                  </pic:blipFill>
                  <pic:spPr>
                    <a:xfrm>
                      <a:off x="0" y="0"/>
                      <a:ext cx="4576175" cy="1950089"/>
                    </a:xfrm>
                    <a:prstGeom prst="rect">
                      <a:avLst/>
                    </a:prstGeom>
                  </pic:spPr>
                </pic:pic>
              </a:graphicData>
            </a:graphic>
          </wp:inline>
        </w:drawing>
      </w:r>
    </w:p>
    <w:p w14:paraId="04C94A1B" w14:textId="3EF3167C" w:rsidR="00084C13" w:rsidRPr="00B032AC" w:rsidRDefault="00084C13" w:rsidP="00DC7B77">
      <w:pPr>
        <w:pStyle w:val="Ttulo1"/>
        <w:spacing w:before="0" w:after="200"/>
        <w:rPr>
          <w:rFonts w:eastAsia="Calibri" w:cs="Arial"/>
          <w:b/>
          <w:color w:val="F26622"/>
        </w:rPr>
      </w:pPr>
      <w:bookmarkStart w:id="60" w:name="_Toc527381717"/>
      <w:r w:rsidRPr="00B032AC">
        <w:rPr>
          <w:rFonts w:eastAsia="Calibri" w:cs="Arial"/>
          <w:b/>
          <w:color w:val="F26622"/>
        </w:rPr>
        <w:lastRenderedPageBreak/>
        <w:t>PG022 Gerenciamento dos Programas Socioeconômicos</w:t>
      </w:r>
      <w:bookmarkEnd w:id="58"/>
      <w:bookmarkEnd w:id="60"/>
    </w:p>
    <w:p w14:paraId="392CB19F" w14:textId="77777777" w:rsidR="00084C13" w:rsidRPr="00B032AC" w:rsidRDefault="00084C13" w:rsidP="005631B4">
      <w:pPr>
        <w:spacing w:after="120"/>
        <w:jc w:val="both"/>
        <w:rPr>
          <w:rFonts w:asciiTheme="majorHAnsi" w:eastAsia="Calibri" w:hAnsiTheme="majorHAnsi" w:cs="Times New Roman"/>
          <w:color w:val="auto"/>
        </w:rPr>
      </w:pPr>
    </w:p>
    <w:p w14:paraId="02A6E301" w14:textId="77777777" w:rsidR="00084C13" w:rsidRPr="00B032AC" w:rsidRDefault="00084C13" w:rsidP="005631B4">
      <w:pPr>
        <w:spacing w:after="120"/>
        <w:jc w:val="both"/>
        <w:rPr>
          <w:rFonts w:asciiTheme="majorHAnsi" w:eastAsia="Calibri" w:hAnsiTheme="majorHAnsi" w:cs="Times New Roman"/>
          <w:b/>
          <w:color w:val="auto"/>
          <w:sz w:val="26"/>
          <w:szCs w:val="26"/>
        </w:rPr>
      </w:pPr>
      <w:r w:rsidRPr="00B032AC">
        <w:rPr>
          <w:rFonts w:asciiTheme="majorHAnsi" w:eastAsia="Calibri" w:hAnsiTheme="majorHAnsi" w:cs="Times New Roman"/>
          <w:b/>
          <w:color w:val="auto"/>
          <w:sz w:val="26"/>
          <w:szCs w:val="26"/>
        </w:rPr>
        <w:t xml:space="preserve">Eixo </w:t>
      </w:r>
      <w:r w:rsidRPr="00B032AC">
        <w:rPr>
          <w:rFonts w:asciiTheme="majorHAnsi" w:eastAsia="Calibri" w:hAnsiTheme="majorHAnsi" w:cs="Arial"/>
          <w:b/>
          <w:color w:val="auto"/>
          <w:sz w:val="26"/>
          <w:szCs w:val="26"/>
        </w:rPr>
        <w:t>Pessoas e Comunidades</w:t>
      </w:r>
    </w:p>
    <w:p w14:paraId="575F405B" w14:textId="77777777" w:rsidR="00084C13" w:rsidRPr="00B032AC" w:rsidRDefault="00084C13" w:rsidP="005631B4">
      <w:pPr>
        <w:spacing w:after="120"/>
        <w:jc w:val="both"/>
        <w:rPr>
          <w:rFonts w:asciiTheme="majorHAnsi" w:eastAsia="Calibri" w:hAnsiTheme="majorHAnsi" w:cs="Arial"/>
          <w:b/>
          <w:color w:val="019C8A"/>
        </w:rPr>
      </w:pPr>
    </w:p>
    <w:p w14:paraId="7C34B63A" w14:textId="5D5BE18C" w:rsidR="00084C13" w:rsidRDefault="00802CE5" w:rsidP="005631B4">
      <w:pPr>
        <w:spacing w:after="0"/>
        <w:jc w:val="both"/>
        <w:rPr>
          <w:rFonts w:asciiTheme="majorHAnsi" w:eastAsia="Calibri" w:hAnsiTheme="majorHAnsi" w:cs="Arial"/>
          <w:b/>
          <w:bCs/>
          <w:color w:val="auto"/>
        </w:rPr>
      </w:pPr>
      <w:r>
        <w:rPr>
          <w:rFonts w:asciiTheme="majorHAnsi" w:eastAsia="Calibri" w:hAnsiTheme="majorHAnsi" w:cs="Arial"/>
          <w:b/>
          <w:bCs/>
          <w:color w:val="auto"/>
        </w:rPr>
        <w:t>Objetivo</w:t>
      </w:r>
    </w:p>
    <w:p w14:paraId="28E89299" w14:textId="77777777" w:rsidR="00802CE5" w:rsidRPr="00DC7B77" w:rsidRDefault="00802CE5" w:rsidP="005631B4">
      <w:pPr>
        <w:spacing w:after="0"/>
        <w:jc w:val="both"/>
        <w:rPr>
          <w:rFonts w:asciiTheme="majorHAnsi" w:eastAsia="Calibri" w:hAnsiTheme="majorHAnsi" w:cs="Arial"/>
          <w:b/>
          <w:bCs/>
          <w:color w:val="auto"/>
        </w:rPr>
      </w:pPr>
    </w:p>
    <w:p w14:paraId="0D3FD7BE" w14:textId="77777777" w:rsidR="00084C13" w:rsidRPr="00126578" w:rsidRDefault="00084C13" w:rsidP="00126578">
      <w:pPr>
        <w:pStyle w:val="Texto0"/>
        <w:spacing w:after="200"/>
        <w:rPr>
          <w:rFonts w:ascii="Verdana" w:hAnsi="Verdana"/>
          <w:iCs/>
        </w:rPr>
      </w:pPr>
      <w:r w:rsidRPr="00126578">
        <w:rPr>
          <w:rFonts w:ascii="Verdana" w:hAnsi="Verdana"/>
          <w:iCs/>
        </w:rPr>
        <w:t>Dotar os programas socioeconômicos de mecanismos e processos de gestão, monitoramento e avaliação, incluindo sistemas de informação, banco de dados e definição de indicadores, em conformidade com mecanismos e processos de governança estabelecidos no Termo de Transação e Ajustamento de Conduta (TTAC).</w:t>
      </w:r>
    </w:p>
    <w:p w14:paraId="6544537C" w14:textId="06FD64CF" w:rsidR="00084C13" w:rsidRPr="00126578" w:rsidRDefault="00084C13" w:rsidP="00126578">
      <w:pPr>
        <w:pStyle w:val="Texto0"/>
        <w:spacing w:after="200"/>
        <w:rPr>
          <w:rFonts w:ascii="Verdana" w:hAnsi="Verdana"/>
          <w:iCs/>
        </w:rPr>
      </w:pPr>
      <w:r w:rsidRPr="00126578">
        <w:rPr>
          <w:rFonts w:ascii="Verdana" w:hAnsi="Verdana"/>
          <w:iCs/>
        </w:rPr>
        <w:t>Cláusula 144 (em andamento, em conjunto com a cláusula 18</w:t>
      </w:r>
      <w:r w:rsidR="00D3723C" w:rsidRPr="00126578">
        <w:rPr>
          <w:rFonts w:ascii="Verdana" w:hAnsi="Verdana"/>
          <w:iCs/>
        </w:rPr>
        <w:t>2</w:t>
      </w:r>
      <w:r w:rsidRPr="00126578">
        <w:rPr>
          <w:rFonts w:ascii="Verdana" w:hAnsi="Verdana"/>
          <w:iCs/>
        </w:rPr>
        <w:t xml:space="preserve"> do PG041)</w:t>
      </w:r>
    </w:p>
    <w:p w14:paraId="0943B67C" w14:textId="7F5B95F6" w:rsidR="00084C13" w:rsidRPr="00126578" w:rsidRDefault="00084C13" w:rsidP="00126578">
      <w:pPr>
        <w:pStyle w:val="Texto0"/>
        <w:spacing w:after="200"/>
        <w:rPr>
          <w:rFonts w:ascii="Verdana" w:hAnsi="Verdana"/>
          <w:iCs/>
        </w:rPr>
      </w:pPr>
      <w:r w:rsidRPr="00126578">
        <w:rPr>
          <w:rFonts w:ascii="Verdana" w:hAnsi="Verdana"/>
          <w:iCs/>
        </w:rPr>
        <w:t xml:space="preserve">As ações deste programa estão sendo desenvolvidas de forma integrada ao PG041 – Gerenciamento dos Programas Socioambientais. </w:t>
      </w:r>
    </w:p>
    <w:p w14:paraId="05BC5EE2" w14:textId="77777777" w:rsidR="00084C13" w:rsidRPr="00B032AC" w:rsidRDefault="00084C13" w:rsidP="005631B4">
      <w:pPr>
        <w:spacing w:line="276" w:lineRule="auto"/>
        <w:jc w:val="both"/>
        <w:rPr>
          <w:rFonts w:asciiTheme="majorHAnsi" w:eastAsia="Calibri" w:hAnsiTheme="majorHAnsi" w:cs="Arial"/>
          <w:b/>
          <w:color w:val="1F497D"/>
          <w:sz w:val="32"/>
          <w:szCs w:val="32"/>
        </w:rPr>
      </w:pPr>
      <w:r w:rsidRPr="00B032AC">
        <w:rPr>
          <w:rFonts w:asciiTheme="majorHAnsi" w:eastAsia="Calibri" w:hAnsiTheme="majorHAnsi" w:cs="Arial"/>
          <w:b/>
          <w:color w:val="1F497D"/>
        </w:rPr>
        <w:br w:type="page"/>
      </w:r>
    </w:p>
    <w:p w14:paraId="177FEDB1" w14:textId="391E2B72" w:rsidR="00B6080C" w:rsidRPr="009250E8" w:rsidRDefault="00B6080C" w:rsidP="005631B4">
      <w:pPr>
        <w:pStyle w:val="Ttulo1"/>
        <w:spacing w:before="0" w:after="200"/>
        <w:jc w:val="both"/>
        <w:rPr>
          <w:rFonts w:eastAsia="Calibri" w:cs="Arial"/>
          <w:b/>
          <w:color w:val="1F497D"/>
        </w:rPr>
      </w:pPr>
      <w:bookmarkStart w:id="61" w:name="_Toc527381718"/>
      <w:bookmarkStart w:id="62" w:name="_Hlk511307235"/>
      <w:r w:rsidRPr="009250E8">
        <w:rPr>
          <w:rFonts w:eastAsia="Calibri" w:cs="Arial"/>
          <w:b/>
          <w:color w:val="1F497D"/>
        </w:rPr>
        <w:lastRenderedPageBreak/>
        <w:t>PG023 Manejo de Rejeitos</w:t>
      </w:r>
      <w:bookmarkEnd w:id="61"/>
    </w:p>
    <w:p w14:paraId="21CE6643" w14:textId="77777777" w:rsidR="00B6080C" w:rsidRPr="00B032AC" w:rsidRDefault="00B6080C" w:rsidP="005631B4">
      <w:pPr>
        <w:spacing w:after="120"/>
        <w:jc w:val="both"/>
        <w:rPr>
          <w:rFonts w:asciiTheme="majorHAnsi" w:eastAsia="Verdana" w:hAnsiTheme="majorHAnsi" w:cs="Times New Roman"/>
          <w:b/>
          <w:color w:val="1F497D"/>
          <w:szCs w:val="32"/>
        </w:rPr>
      </w:pPr>
    </w:p>
    <w:p w14:paraId="0635CC58" w14:textId="77777777" w:rsidR="00B6080C" w:rsidRPr="00B032AC" w:rsidRDefault="00B6080C"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Terra e Água</w:t>
      </w:r>
    </w:p>
    <w:p w14:paraId="58ED01B1" w14:textId="77777777" w:rsidR="00B6080C" w:rsidRPr="00B032AC" w:rsidRDefault="00B6080C" w:rsidP="005631B4">
      <w:pPr>
        <w:spacing w:after="120"/>
        <w:jc w:val="both"/>
        <w:rPr>
          <w:rFonts w:asciiTheme="majorHAnsi" w:eastAsia="Calibri" w:hAnsiTheme="majorHAnsi" w:cs="Arial"/>
          <w:b/>
          <w:color w:val="019C8A"/>
          <w:sz w:val="24"/>
          <w:szCs w:val="24"/>
        </w:rPr>
      </w:pPr>
    </w:p>
    <w:p w14:paraId="1766C635" w14:textId="2F889BA8" w:rsidR="00B6080C" w:rsidRDefault="00B6080C" w:rsidP="005631B4">
      <w:pPr>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t>Obj</w:t>
      </w:r>
      <w:r w:rsidR="00802CE5">
        <w:rPr>
          <w:rFonts w:asciiTheme="majorHAnsi" w:eastAsia="Calibri" w:hAnsiTheme="majorHAnsi" w:cs="Arial"/>
          <w:b/>
          <w:bCs/>
          <w:color w:val="auto"/>
        </w:rPr>
        <w:t>etivo</w:t>
      </w:r>
    </w:p>
    <w:p w14:paraId="26C85160" w14:textId="77777777" w:rsidR="00FC4779" w:rsidRPr="00B032AC" w:rsidRDefault="00FC4779" w:rsidP="005631B4">
      <w:pPr>
        <w:spacing w:after="0"/>
        <w:jc w:val="both"/>
        <w:rPr>
          <w:rFonts w:asciiTheme="majorHAnsi" w:eastAsia="Calibri" w:hAnsiTheme="majorHAnsi" w:cs="Arial"/>
          <w:b/>
          <w:bCs/>
          <w:color w:val="auto"/>
        </w:rPr>
      </w:pPr>
    </w:p>
    <w:p w14:paraId="5CCEB01A" w14:textId="77777777" w:rsidR="00B6080C" w:rsidRPr="00B032AC" w:rsidRDefault="00B6080C" w:rsidP="005631B4">
      <w:pPr>
        <w:jc w:val="both"/>
        <w:rPr>
          <w:rFonts w:asciiTheme="majorHAnsi" w:eastAsia="Calibri" w:hAnsiTheme="majorHAnsi" w:cs="Times New Roman"/>
          <w:color w:val="auto"/>
        </w:rPr>
      </w:pPr>
      <w:r w:rsidRPr="00B032AC">
        <w:rPr>
          <w:rFonts w:asciiTheme="majorHAnsi" w:eastAsia="Calibri" w:hAnsiTheme="majorHAnsi" w:cs="Times New Roman"/>
          <w:color w:val="auto"/>
        </w:rPr>
        <w:t xml:space="preserve">Realizar estudos de identificação e de avaliação detalhada da área ambiental 1 (áreas abrangidas pela deposição de rejeitos nas calhas e margens dos rios Gualaxo do Norte, Carmo e Doce, considerando os respectivos trechos de seus formadores e afluentes, bem como as regiões estuarinas, costeiras e marinha na porção impactada pelo rompimento da barragem de Fundão). Realizar o manejo de rejeitos decorrentes do rompimento, conforme resultados dos estudos previstos neste programa, considerando os fatores ambientais, sociais e econômicos da região. </w:t>
      </w:r>
    </w:p>
    <w:p w14:paraId="0046AEEA" w14:textId="77777777" w:rsidR="00B6080C" w:rsidRPr="00B032AC" w:rsidRDefault="00B6080C" w:rsidP="005631B4">
      <w:pPr>
        <w:spacing w:after="120"/>
        <w:jc w:val="both"/>
        <w:rPr>
          <w:rFonts w:asciiTheme="majorHAnsi" w:eastAsia="Calibri" w:hAnsiTheme="majorHAnsi" w:cs="Times New Roman"/>
          <w:color w:val="auto"/>
        </w:rPr>
      </w:pPr>
      <w:r>
        <w:rPr>
          <w:rFonts w:asciiTheme="majorHAnsi" w:eastAsia="Calibri" w:hAnsiTheme="majorHAnsi" w:cs="Times New Roman"/>
          <w:color w:val="auto"/>
        </w:rPr>
        <w:t xml:space="preserve">Cláusulas 150, 151, 152, </w:t>
      </w:r>
      <w:r w:rsidRPr="00B032AC">
        <w:rPr>
          <w:rFonts w:asciiTheme="majorHAnsi" w:eastAsia="Calibri" w:hAnsiTheme="majorHAnsi" w:cs="Times New Roman"/>
          <w:color w:val="auto"/>
        </w:rPr>
        <w:t xml:space="preserve">153 </w:t>
      </w:r>
      <w:r>
        <w:rPr>
          <w:rFonts w:asciiTheme="majorHAnsi" w:eastAsia="Calibri" w:hAnsiTheme="majorHAnsi" w:cs="Times New Roman"/>
          <w:color w:val="auto"/>
        </w:rPr>
        <w:t xml:space="preserve">e 157 </w:t>
      </w:r>
      <w:r w:rsidRPr="00B032AC">
        <w:rPr>
          <w:rFonts w:asciiTheme="majorHAnsi" w:eastAsia="Calibri" w:hAnsiTheme="majorHAnsi" w:cs="Times New Roman"/>
          <w:color w:val="auto"/>
        </w:rPr>
        <w:t>(em andamento)</w:t>
      </w:r>
    </w:p>
    <w:p w14:paraId="32B0F5D7" w14:textId="77777777" w:rsidR="00B6080C" w:rsidRPr="00B032AC" w:rsidRDefault="00B6080C" w:rsidP="005631B4">
      <w:pPr>
        <w:spacing w:after="120"/>
        <w:jc w:val="both"/>
        <w:rPr>
          <w:rFonts w:asciiTheme="majorHAnsi" w:eastAsia="Calibri" w:hAnsiTheme="majorHAnsi" w:cs="Times New Roman"/>
          <w:color w:val="auto"/>
        </w:rPr>
      </w:pPr>
    </w:p>
    <w:p w14:paraId="49D400BD" w14:textId="77777777" w:rsidR="00B6080C" w:rsidRPr="00B032AC" w:rsidRDefault="00B6080C" w:rsidP="005631B4">
      <w:pPr>
        <w:spacing w:after="0"/>
        <w:jc w:val="both"/>
        <w:rPr>
          <w:rFonts w:asciiTheme="majorHAnsi" w:eastAsia="Calibri" w:hAnsiTheme="majorHAnsi" w:cs="Times New Roman"/>
          <w:b/>
          <w:color w:val="auto"/>
        </w:rPr>
        <w:sectPr w:rsidR="00B6080C" w:rsidRPr="00B032AC" w:rsidSect="00CB00EE">
          <w:headerReference w:type="default" r:id="rId115"/>
          <w:pgSz w:w="11906" w:h="16838" w:code="9"/>
          <w:pgMar w:top="2880" w:right="1985" w:bottom="2614" w:left="992" w:header="709" w:footer="709" w:gutter="0"/>
          <w:cols w:space="708"/>
          <w:docGrid w:linePitch="360"/>
        </w:sectPr>
      </w:pPr>
    </w:p>
    <w:p w14:paraId="652D2D65" w14:textId="1596CCF5" w:rsidR="00B6080C" w:rsidRDefault="00B6080C" w:rsidP="005631B4">
      <w:pPr>
        <w:spacing w:after="0"/>
        <w:jc w:val="both"/>
        <w:rPr>
          <w:rFonts w:asciiTheme="majorHAnsi" w:eastAsia="Calibri" w:hAnsiTheme="majorHAnsi" w:cs="Times New Roman"/>
          <w:b/>
          <w:color w:val="auto"/>
        </w:rPr>
      </w:pPr>
      <w:r w:rsidRPr="00B032AC">
        <w:rPr>
          <w:rFonts w:asciiTheme="majorHAnsi" w:eastAsia="Calibri" w:hAnsiTheme="majorHAnsi" w:cs="Times New Roman"/>
          <w:b/>
          <w:color w:val="auto"/>
        </w:rPr>
        <w:lastRenderedPageBreak/>
        <w:t>Marcos do Programa</w:t>
      </w:r>
    </w:p>
    <w:p w14:paraId="554196AA" w14:textId="77777777" w:rsidR="003B676F" w:rsidRPr="00B032AC" w:rsidRDefault="003B676F" w:rsidP="005631B4">
      <w:pPr>
        <w:spacing w:after="0"/>
        <w:jc w:val="both"/>
        <w:rPr>
          <w:rFonts w:asciiTheme="majorHAnsi" w:eastAsia="Calibri" w:hAnsiTheme="majorHAnsi" w:cs="Times New Roman"/>
          <w:b/>
          <w:color w:val="auto"/>
        </w:rPr>
      </w:pPr>
    </w:p>
    <w:p w14:paraId="11337AA0" w14:textId="159063AC" w:rsidR="00B6080C" w:rsidRPr="00B032AC" w:rsidRDefault="00B6080C" w:rsidP="005631B4">
      <w:pPr>
        <w:pStyle w:val="SemEspaamento"/>
        <w:jc w:val="both"/>
      </w:pPr>
      <w:r w:rsidRPr="00B032AC">
        <w:t xml:space="preserve">  </w:t>
      </w:r>
    </w:p>
    <w:p w14:paraId="7EF3F40F" w14:textId="3815528F" w:rsidR="00B6080C" w:rsidRPr="00B032AC" w:rsidRDefault="002A7254" w:rsidP="005631B4">
      <w:pPr>
        <w:spacing w:after="0"/>
        <w:jc w:val="both"/>
        <w:rPr>
          <w:rFonts w:asciiTheme="majorHAnsi" w:eastAsia="Calibri" w:hAnsiTheme="majorHAnsi" w:cs="Times New Roman"/>
          <w:b/>
          <w:color w:val="auto"/>
        </w:rPr>
        <w:sectPr w:rsidR="00B6080C" w:rsidRPr="00B032AC" w:rsidSect="00CB00EE">
          <w:headerReference w:type="default" r:id="rId116"/>
          <w:pgSz w:w="16838" w:h="11906" w:orient="landscape" w:code="9"/>
          <w:pgMar w:top="992" w:right="2880" w:bottom="1985" w:left="2614" w:header="709" w:footer="709" w:gutter="0"/>
          <w:cols w:space="708"/>
          <w:docGrid w:linePitch="360"/>
        </w:sectPr>
      </w:pPr>
      <w:r>
        <w:rPr>
          <w:noProof/>
        </w:rPr>
        <w:drawing>
          <wp:inline distT="0" distB="0" distL="0" distR="0" wp14:anchorId="250CFBFC" wp14:editId="35330147">
            <wp:extent cx="8134598" cy="3223291"/>
            <wp:effectExtent l="0" t="0" r="0" b="0"/>
            <wp:docPr id="96" name="Image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178594" cy="3240724"/>
                    </a:xfrm>
                    <a:prstGeom prst="rect">
                      <a:avLst/>
                    </a:prstGeom>
                  </pic:spPr>
                </pic:pic>
              </a:graphicData>
            </a:graphic>
          </wp:inline>
        </w:drawing>
      </w:r>
    </w:p>
    <w:p w14:paraId="6FE6DC88" w14:textId="6DE6A571" w:rsidR="00B6080C" w:rsidRDefault="00B6080C" w:rsidP="005631B4">
      <w:pPr>
        <w:spacing w:after="0"/>
        <w:jc w:val="both"/>
        <w:rPr>
          <w:rFonts w:asciiTheme="majorHAnsi" w:eastAsia="Calibri" w:hAnsiTheme="majorHAnsi" w:cs="Times New Roman"/>
          <w:b/>
          <w:color w:val="auto"/>
        </w:rPr>
      </w:pPr>
      <w:r w:rsidRPr="00381845">
        <w:rPr>
          <w:rFonts w:asciiTheme="majorHAnsi" w:eastAsia="Calibri" w:hAnsiTheme="majorHAnsi" w:cs="Times New Roman"/>
          <w:b/>
          <w:color w:val="auto"/>
        </w:rPr>
        <w:lastRenderedPageBreak/>
        <w:t>Fatos e entregas relevantes do último mês</w:t>
      </w:r>
      <w:r w:rsidR="00F1613B" w:rsidRPr="00381845">
        <w:rPr>
          <w:rFonts w:asciiTheme="majorHAnsi" w:eastAsia="Calibri" w:hAnsiTheme="majorHAnsi" w:cs="Times New Roman"/>
          <w:b/>
          <w:color w:val="auto"/>
        </w:rPr>
        <w:t xml:space="preserve"> </w:t>
      </w:r>
    </w:p>
    <w:p w14:paraId="4465CA86" w14:textId="00C4DCBC" w:rsidR="00FC4779" w:rsidRDefault="00FC4779" w:rsidP="005631B4">
      <w:pPr>
        <w:spacing w:after="0"/>
        <w:jc w:val="both"/>
        <w:rPr>
          <w:rFonts w:asciiTheme="majorHAnsi" w:eastAsia="Calibri" w:hAnsiTheme="majorHAnsi" w:cs="Times New Roman"/>
          <w:b/>
          <w:color w:val="auto"/>
        </w:rPr>
      </w:pPr>
    </w:p>
    <w:p w14:paraId="35EBB00E" w14:textId="77777777" w:rsidR="002A7254" w:rsidRPr="002A7254" w:rsidRDefault="002A7254" w:rsidP="002A7254">
      <w:pPr>
        <w:spacing w:after="0"/>
        <w:jc w:val="both"/>
        <w:rPr>
          <w:rFonts w:asciiTheme="majorHAnsi" w:eastAsia="Calibri" w:hAnsiTheme="majorHAnsi" w:cs="Times New Roman"/>
          <w:color w:val="auto"/>
        </w:rPr>
      </w:pPr>
      <w:r w:rsidRPr="002A7254">
        <w:rPr>
          <w:rFonts w:asciiTheme="majorHAnsi" w:eastAsia="Calibri" w:hAnsiTheme="majorHAnsi" w:cs="Times New Roman"/>
          <w:color w:val="auto"/>
        </w:rPr>
        <w:t>Protocolo na CT-GRSA dos Planos de Manejo dos trechos 10 e 11, que estão situados no município de Barra Longa/MG. Os Planos de Manejo definem as soluções a serem adotadas em cada trecho, tais como revegetação, controle de erosão, incluindo os monitoramentos em execução pelo Programa da Biodiversidade. Após análise e aprovação na CT e no CIF, iniciará a implementação desses planos.</w:t>
      </w:r>
    </w:p>
    <w:p w14:paraId="2DCDDF2E" w14:textId="17F9D055" w:rsidR="002A7254" w:rsidRPr="002A7254" w:rsidRDefault="002A7254" w:rsidP="002A7254">
      <w:pPr>
        <w:spacing w:after="0"/>
        <w:jc w:val="both"/>
        <w:rPr>
          <w:rFonts w:asciiTheme="majorHAnsi" w:eastAsia="Calibri" w:hAnsiTheme="majorHAnsi" w:cs="Times New Roman"/>
          <w:color w:val="auto"/>
        </w:rPr>
      </w:pPr>
      <w:r w:rsidRPr="002A7254">
        <w:rPr>
          <w:rFonts w:asciiTheme="majorHAnsi" w:eastAsia="Calibri" w:hAnsiTheme="majorHAnsi" w:cs="Times New Roman"/>
          <w:color w:val="auto"/>
        </w:rPr>
        <w:t xml:space="preserve">Postergação do protocolo na CT-GRSA dos Planos de Manejo dos Trechos 13, 14, 15 e 16 (abrangem os municípios à jusante de Candonga) para </w:t>
      </w:r>
      <w:r w:rsidR="00937321" w:rsidRPr="002A7254">
        <w:rPr>
          <w:rFonts w:asciiTheme="majorHAnsi" w:eastAsia="Calibri" w:hAnsiTheme="majorHAnsi" w:cs="Times New Roman"/>
          <w:color w:val="auto"/>
        </w:rPr>
        <w:t>jun.</w:t>
      </w:r>
      <w:r w:rsidRPr="002A7254">
        <w:rPr>
          <w:rFonts w:asciiTheme="majorHAnsi" w:eastAsia="Calibri" w:hAnsiTheme="majorHAnsi" w:cs="Times New Roman"/>
          <w:color w:val="auto"/>
        </w:rPr>
        <w:t xml:space="preserve">/19. Está sendo realizada uma modelagem da mancha de inundação da cheia de 2016 para determinação da área de impacto </w:t>
      </w:r>
      <w:r w:rsidR="00937321" w:rsidRPr="002A7254">
        <w:rPr>
          <w:rFonts w:asciiTheme="majorHAnsi" w:eastAsia="Calibri" w:hAnsiTheme="majorHAnsi" w:cs="Times New Roman"/>
          <w:color w:val="auto"/>
        </w:rPr>
        <w:t>extra calha</w:t>
      </w:r>
      <w:r w:rsidRPr="002A7254">
        <w:rPr>
          <w:rFonts w:asciiTheme="majorHAnsi" w:eastAsia="Calibri" w:hAnsiTheme="majorHAnsi" w:cs="Times New Roman"/>
          <w:color w:val="auto"/>
        </w:rPr>
        <w:t xml:space="preserve"> com previsão de conclusão em </w:t>
      </w:r>
      <w:r w:rsidR="00937321" w:rsidRPr="002A7254">
        <w:rPr>
          <w:rFonts w:asciiTheme="majorHAnsi" w:eastAsia="Calibri" w:hAnsiTheme="majorHAnsi" w:cs="Times New Roman"/>
          <w:color w:val="auto"/>
        </w:rPr>
        <w:t>abr.</w:t>
      </w:r>
      <w:r w:rsidRPr="002A7254">
        <w:rPr>
          <w:rFonts w:asciiTheme="majorHAnsi" w:eastAsia="Calibri" w:hAnsiTheme="majorHAnsi" w:cs="Times New Roman"/>
          <w:color w:val="auto"/>
        </w:rPr>
        <w:t>/19.</w:t>
      </w:r>
    </w:p>
    <w:p w14:paraId="4DF7B63C" w14:textId="77777777" w:rsidR="002A7254" w:rsidRPr="002A7254" w:rsidRDefault="002A7254" w:rsidP="002A7254">
      <w:pPr>
        <w:spacing w:after="0"/>
        <w:jc w:val="both"/>
        <w:rPr>
          <w:rFonts w:asciiTheme="majorHAnsi" w:eastAsia="Calibri" w:hAnsiTheme="majorHAnsi" w:cs="Times New Roman"/>
          <w:color w:val="auto"/>
        </w:rPr>
      </w:pPr>
      <w:r w:rsidRPr="002A7254">
        <w:rPr>
          <w:rFonts w:asciiTheme="majorHAnsi" w:eastAsia="Calibri" w:hAnsiTheme="majorHAnsi" w:cs="Times New Roman"/>
          <w:color w:val="auto"/>
        </w:rPr>
        <w:t>Conclusão das coletas de ovos, leite e foliáceas pela EPA para Análise de Risco à Saúde Humana em Barra Longa/MG. Serão verificadas as concentrações de metais e comparadas com os resultados divulgados pela AMBIOS (contratada pelo PG014).</w:t>
      </w:r>
    </w:p>
    <w:p w14:paraId="3317036C" w14:textId="232507E6" w:rsidR="002A7254" w:rsidRPr="002A7254" w:rsidRDefault="002A7254" w:rsidP="002A7254">
      <w:pPr>
        <w:spacing w:after="0"/>
        <w:jc w:val="both"/>
        <w:rPr>
          <w:rFonts w:asciiTheme="majorHAnsi" w:eastAsia="Calibri" w:hAnsiTheme="majorHAnsi" w:cs="Times New Roman"/>
          <w:color w:val="auto"/>
        </w:rPr>
      </w:pPr>
      <w:r w:rsidRPr="002A7254">
        <w:rPr>
          <w:rFonts w:asciiTheme="majorHAnsi" w:eastAsia="Calibri" w:hAnsiTheme="majorHAnsi" w:cs="Times New Roman"/>
          <w:color w:val="auto"/>
        </w:rPr>
        <w:t xml:space="preserve">Realizadas visitas de campo para início dos serviços relacionados à Análise do Risco Ecológico pela empresa Contratada (Golder Asssociates) nas áreas piloto (Linhares/ES e Barra Longa/MG) para reconhecimento dos locais de estudo. O relatório final das análises nestas áreas está previsto para ser protocolado na CT-GRSA em </w:t>
      </w:r>
      <w:r w:rsidR="00937321" w:rsidRPr="002A7254">
        <w:rPr>
          <w:rFonts w:asciiTheme="majorHAnsi" w:eastAsia="Calibri" w:hAnsiTheme="majorHAnsi" w:cs="Times New Roman"/>
          <w:color w:val="auto"/>
        </w:rPr>
        <w:t>fev.</w:t>
      </w:r>
      <w:r w:rsidRPr="002A7254">
        <w:rPr>
          <w:rFonts w:asciiTheme="majorHAnsi" w:eastAsia="Calibri" w:hAnsiTheme="majorHAnsi" w:cs="Times New Roman"/>
          <w:color w:val="auto"/>
        </w:rPr>
        <w:t>/20.</w:t>
      </w:r>
    </w:p>
    <w:p w14:paraId="14EB2818" w14:textId="1D17CAF1" w:rsidR="002A7254" w:rsidRPr="002A7254" w:rsidRDefault="002A7254" w:rsidP="002A7254">
      <w:pPr>
        <w:spacing w:after="0"/>
        <w:jc w:val="both"/>
        <w:rPr>
          <w:rFonts w:asciiTheme="majorHAnsi" w:eastAsia="Calibri" w:hAnsiTheme="majorHAnsi" w:cs="Times New Roman"/>
          <w:color w:val="auto"/>
        </w:rPr>
      </w:pPr>
      <w:r w:rsidRPr="002A7254">
        <w:rPr>
          <w:rFonts w:asciiTheme="majorHAnsi" w:eastAsia="Calibri" w:hAnsiTheme="majorHAnsi" w:cs="Times New Roman"/>
          <w:color w:val="auto"/>
        </w:rPr>
        <w:t xml:space="preserve">Visita de campo da equipe de Infra da Fundação Renova para programação das obras de instalação de duas estações fixas para monitoramento da qualidade do ar (Rio Doce/MG e Santana do Deserto/MG). As obras estão previstas para serem concluídas em </w:t>
      </w:r>
      <w:r w:rsidR="00937321" w:rsidRPr="002A7254">
        <w:rPr>
          <w:rFonts w:asciiTheme="majorHAnsi" w:eastAsia="Calibri" w:hAnsiTheme="majorHAnsi" w:cs="Times New Roman"/>
          <w:color w:val="auto"/>
        </w:rPr>
        <w:t>abr.</w:t>
      </w:r>
      <w:r w:rsidRPr="002A7254">
        <w:rPr>
          <w:rFonts w:asciiTheme="majorHAnsi" w:eastAsia="Calibri" w:hAnsiTheme="majorHAnsi" w:cs="Times New Roman"/>
          <w:color w:val="auto"/>
        </w:rPr>
        <w:t>/19.</w:t>
      </w:r>
    </w:p>
    <w:p w14:paraId="1C6DDCBD" w14:textId="77777777" w:rsidR="002A7254" w:rsidRPr="002A7254" w:rsidRDefault="002A7254" w:rsidP="002A7254">
      <w:pPr>
        <w:spacing w:after="0"/>
        <w:jc w:val="both"/>
        <w:rPr>
          <w:rFonts w:asciiTheme="majorHAnsi" w:eastAsia="Calibri" w:hAnsiTheme="majorHAnsi" w:cs="Times New Roman"/>
          <w:color w:val="auto"/>
        </w:rPr>
      </w:pPr>
      <w:r w:rsidRPr="002A7254">
        <w:rPr>
          <w:rFonts w:asciiTheme="majorHAnsi" w:eastAsia="Calibri" w:hAnsiTheme="majorHAnsi" w:cs="Times New Roman"/>
          <w:color w:val="auto"/>
        </w:rPr>
        <w:t xml:space="preserve">Apresentação das alternativas de barragens definitivas para o Rio Pequeno e Lagoa Juparanã na CT-GRSA, que contou com a participação do IDAF, SAAE, Comissão Intersetorial de Linhares/ES e demais órgãos ambientais que compõem a Câmara Técnica. </w:t>
      </w:r>
    </w:p>
    <w:p w14:paraId="1B54C6E8" w14:textId="0FE6F48D" w:rsidR="002A7254" w:rsidRPr="002A7254" w:rsidRDefault="002A7254" w:rsidP="002A7254">
      <w:pPr>
        <w:spacing w:after="0"/>
        <w:jc w:val="both"/>
        <w:rPr>
          <w:rFonts w:asciiTheme="majorHAnsi" w:eastAsia="Calibri" w:hAnsiTheme="majorHAnsi" w:cs="Times New Roman"/>
          <w:color w:val="auto"/>
        </w:rPr>
      </w:pPr>
      <w:r w:rsidRPr="002A7254">
        <w:rPr>
          <w:rFonts w:asciiTheme="majorHAnsi" w:eastAsia="Calibri" w:hAnsiTheme="majorHAnsi" w:cs="Times New Roman"/>
          <w:color w:val="auto"/>
        </w:rPr>
        <w:lastRenderedPageBreak/>
        <w:t>Assinatura do Termo de Aceite pela Secretária do Meio Ambiente de Sooretama/ES, referente à conclusão da limpeza mecanizada das macrófitas na porção da Lagoa Juparanã na comunidade de Patrimônio da Lagoa.</w:t>
      </w:r>
    </w:p>
    <w:p w14:paraId="2A40781A" w14:textId="77777777" w:rsidR="002A7254" w:rsidRDefault="002A7254" w:rsidP="002A7254">
      <w:pPr>
        <w:spacing w:after="0"/>
        <w:jc w:val="both"/>
        <w:rPr>
          <w:rFonts w:asciiTheme="majorHAnsi" w:eastAsia="Calibri" w:hAnsiTheme="majorHAnsi" w:cs="Times New Roman"/>
          <w:b/>
          <w:color w:val="auto"/>
        </w:rPr>
      </w:pPr>
    </w:p>
    <w:p w14:paraId="48367A51" w14:textId="7F41EF5E" w:rsidR="00B6080C" w:rsidRDefault="007A754B" w:rsidP="003B676F">
      <w:pPr>
        <w:spacing w:after="0"/>
        <w:jc w:val="both"/>
        <w:rPr>
          <w:rFonts w:asciiTheme="majorHAnsi" w:eastAsia="Calibri" w:hAnsiTheme="majorHAnsi" w:cs="Times New Roman"/>
          <w:b/>
          <w:color w:val="auto"/>
        </w:rPr>
      </w:pPr>
      <w:r>
        <w:rPr>
          <w:rFonts w:asciiTheme="majorHAnsi" w:eastAsia="Calibri" w:hAnsiTheme="majorHAnsi" w:cs="Times New Roman"/>
          <w:b/>
          <w:color w:val="auto"/>
        </w:rPr>
        <w:t>Pr</w:t>
      </w:r>
      <w:r w:rsidR="00B6080C" w:rsidRPr="00B032AC">
        <w:rPr>
          <w:rFonts w:asciiTheme="majorHAnsi" w:eastAsia="Calibri" w:hAnsiTheme="majorHAnsi" w:cs="Times New Roman"/>
          <w:b/>
          <w:color w:val="auto"/>
        </w:rPr>
        <w:t xml:space="preserve">óximas entregas </w:t>
      </w:r>
    </w:p>
    <w:p w14:paraId="6A1F887C" w14:textId="77777777" w:rsidR="00FC4779" w:rsidRPr="00B032AC" w:rsidRDefault="00FC4779" w:rsidP="006F3AD2">
      <w:pPr>
        <w:spacing w:after="0"/>
        <w:jc w:val="both"/>
        <w:rPr>
          <w:rFonts w:asciiTheme="majorHAnsi" w:eastAsia="Calibri" w:hAnsiTheme="majorHAnsi" w:cs="Times New Roman"/>
          <w:b/>
          <w:color w:val="auto"/>
        </w:rPr>
      </w:pPr>
    </w:p>
    <w:p w14:paraId="478D4FC2"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Apresentação do Projeto Executivo da Cachoeira Camargos para a Comunidade.</w:t>
      </w:r>
    </w:p>
    <w:p w14:paraId="1339961A"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Emissão do Relatório das coletas de ovos, leite e foliáceas realizadas em Barra Longa/MG para Análise de Risco à Saúde Humana.</w:t>
      </w:r>
    </w:p>
    <w:p w14:paraId="23402802"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Instalação do Painel de Divulgação dos resultados da Qualidade do ar das estações em Barra Longa/MG.</w:t>
      </w:r>
    </w:p>
    <w:p w14:paraId="6F4B8FEB"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Protocolo na CT-GRSA do Relatório de Avaliação do Risco de consumo dos vegetais com concentrações acima dos valores de referência determinados pela ANVISA ao longo da Bacia do Rio Doce/MG, com base no Estudo de Irrigação.</w:t>
      </w:r>
    </w:p>
    <w:p w14:paraId="1F132272" w14:textId="4A1878B6" w:rsidR="005824C5" w:rsidRPr="002A625A" w:rsidRDefault="005824C5" w:rsidP="002A625A">
      <w:pPr>
        <w:spacing w:after="0"/>
        <w:jc w:val="both"/>
        <w:rPr>
          <w:rFonts w:ascii="Verdana" w:hAnsi="Verdana"/>
          <w:iCs/>
        </w:rPr>
      </w:pPr>
    </w:p>
    <w:p w14:paraId="2184FBC3" w14:textId="77777777" w:rsidR="00B6080C" w:rsidRDefault="00B6080C" w:rsidP="005631B4">
      <w:pPr>
        <w:spacing w:after="0"/>
        <w:jc w:val="both"/>
        <w:rPr>
          <w:rFonts w:asciiTheme="majorHAnsi" w:eastAsia="Calibri" w:hAnsiTheme="majorHAnsi" w:cs="Times New Roman"/>
          <w:b/>
          <w:color w:val="auto"/>
        </w:rPr>
      </w:pPr>
    </w:p>
    <w:p w14:paraId="05BB29C8" w14:textId="56C3F3F5" w:rsidR="00B6080C" w:rsidRDefault="00B6080C" w:rsidP="005631B4">
      <w:pPr>
        <w:spacing w:after="0"/>
        <w:jc w:val="both"/>
        <w:rPr>
          <w:rFonts w:asciiTheme="majorHAnsi" w:eastAsia="Calibri" w:hAnsiTheme="majorHAnsi" w:cs="Times New Roman"/>
          <w:b/>
          <w:color w:val="auto"/>
        </w:rPr>
      </w:pPr>
      <w:r w:rsidRPr="00B032AC">
        <w:rPr>
          <w:rFonts w:asciiTheme="majorHAnsi" w:eastAsia="Calibri" w:hAnsiTheme="majorHAnsi" w:cs="Times New Roman"/>
          <w:b/>
          <w:color w:val="auto"/>
        </w:rPr>
        <w:t xml:space="preserve">Desafios </w:t>
      </w:r>
    </w:p>
    <w:p w14:paraId="3672E1F6" w14:textId="77777777" w:rsidR="00FC4779" w:rsidRPr="00B032AC" w:rsidRDefault="00FC4779" w:rsidP="005631B4">
      <w:pPr>
        <w:spacing w:after="0"/>
        <w:jc w:val="both"/>
        <w:rPr>
          <w:rFonts w:asciiTheme="majorHAnsi" w:eastAsia="Calibri" w:hAnsiTheme="majorHAnsi" w:cs="Times New Roman"/>
          <w:b/>
          <w:color w:val="auto"/>
        </w:rPr>
      </w:pPr>
    </w:p>
    <w:p w14:paraId="3D2116A6"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Implementação de uma comunicação efetiva com os Atingidos.</w:t>
      </w:r>
    </w:p>
    <w:p w14:paraId="396EC09D"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Gestão eficiente dos stakeholders para definição e validação da solução definitiva das Lagoas de Linhares/ES.</w:t>
      </w:r>
    </w:p>
    <w:p w14:paraId="68E0067F"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 xml:space="preserve">Intensificação da interface com os Programas que dependem dos resultados das análises de risco ambiental à saúde humana e ecológico. </w:t>
      </w:r>
    </w:p>
    <w:p w14:paraId="75663091"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Definição da linha de deposição de rejeito continental entre Candonga e Linhares/ES.</w:t>
      </w:r>
    </w:p>
    <w:p w14:paraId="6C62233C" w14:textId="77777777" w:rsidR="002A625A" w:rsidRPr="002A625A" w:rsidRDefault="002A625A" w:rsidP="002A625A">
      <w:pPr>
        <w:pStyle w:val="PargrafodaLista"/>
        <w:numPr>
          <w:ilvl w:val="0"/>
          <w:numId w:val="23"/>
        </w:numPr>
        <w:spacing w:after="0"/>
        <w:jc w:val="both"/>
        <w:rPr>
          <w:rFonts w:ascii="Verdana" w:hAnsi="Verdana"/>
          <w:iCs/>
        </w:rPr>
      </w:pPr>
      <w:r w:rsidRPr="002A625A">
        <w:rPr>
          <w:rFonts w:ascii="Verdana" w:hAnsi="Verdana"/>
          <w:iCs/>
        </w:rPr>
        <w:t>Gerenciamento integrado dos cronogramas dos programas de recuperação ambiental e retomada das atividades agropecuária.</w:t>
      </w:r>
    </w:p>
    <w:p w14:paraId="38727427" w14:textId="346E940D" w:rsidR="00E31D66" w:rsidRDefault="00E31D66" w:rsidP="00E31D66">
      <w:pPr>
        <w:spacing w:after="120"/>
        <w:jc w:val="both"/>
        <w:rPr>
          <w:rFonts w:ascii="Verdana" w:hAnsi="Verdana"/>
          <w:iCs/>
        </w:rPr>
      </w:pPr>
    </w:p>
    <w:p w14:paraId="170AC5E1" w14:textId="77777777" w:rsidR="00044E7A" w:rsidRDefault="00044E7A">
      <w:pPr>
        <w:spacing w:line="276" w:lineRule="auto"/>
        <w:rPr>
          <w:rFonts w:asciiTheme="majorHAnsi" w:eastAsia="Calibri" w:hAnsiTheme="majorHAnsi" w:cs="Times New Roman"/>
          <w:b/>
          <w:color w:val="auto"/>
        </w:rPr>
      </w:pPr>
      <w:r>
        <w:rPr>
          <w:rFonts w:asciiTheme="majorHAnsi" w:eastAsia="Calibri" w:hAnsiTheme="majorHAnsi" w:cs="Times New Roman"/>
          <w:b/>
          <w:color w:val="auto"/>
        </w:rPr>
        <w:br w:type="page"/>
      </w:r>
    </w:p>
    <w:p w14:paraId="11328E51" w14:textId="3C2C86C2" w:rsidR="00E31D66" w:rsidRDefault="00E31D66" w:rsidP="00E31D66">
      <w:pPr>
        <w:spacing w:after="0"/>
        <w:jc w:val="both"/>
        <w:rPr>
          <w:rFonts w:asciiTheme="majorHAnsi" w:eastAsia="Calibri" w:hAnsiTheme="majorHAnsi" w:cs="Times New Roman"/>
          <w:b/>
          <w:color w:val="auto"/>
        </w:rPr>
      </w:pPr>
      <w:r w:rsidRPr="00E31D66">
        <w:rPr>
          <w:rFonts w:asciiTheme="majorHAnsi" w:eastAsia="Calibri" w:hAnsiTheme="majorHAnsi" w:cs="Times New Roman"/>
          <w:b/>
          <w:color w:val="auto"/>
        </w:rPr>
        <w:lastRenderedPageBreak/>
        <w:t>Fotos</w:t>
      </w:r>
    </w:p>
    <w:p w14:paraId="133A95AC" w14:textId="77777777" w:rsidR="00044E7A" w:rsidRPr="00E31D66" w:rsidRDefault="00044E7A" w:rsidP="00E31D66">
      <w:pPr>
        <w:spacing w:after="0"/>
        <w:jc w:val="both"/>
        <w:rPr>
          <w:rFonts w:asciiTheme="majorHAnsi" w:eastAsia="Calibri" w:hAnsiTheme="majorHAnsi" w:cs="Times New Roman"/>
          <w:b/>
          <w:color w:val="auto"/>
        </w:rPr>
      </w:pPr>
    </w:p>
    <w:bookmarkEnd w:id="62"/>
    <w:p w14:paraId="1F078C76" w14:textId="74FE6B4A" w:rsidR="005824C5" w:rsidRDefault="002A625A" w:rsidP="00E31D66">
      <w:pPr>
        <w:spacing w:after="120"/>
        <w:jc w:val="both"/>
        <w:rPr>
          <w:rFonts w:asciiTheme="majorHAnsi" w:hAnsiTheme="majorHAnsi" w:cs="Arial"/>
          <w:b/>
          <w:bCs/>
          <w:szCs w:val="24"/>
        </w:rPr>
      </w:pPr>
      <w:r>
        <w:rPr>
          <w:noProof/>
        </w:rPr>
        <w:drawing>
          <wp:inline distT="0" distB="0" distL="0" distR="0" wp14:anchorId="5F66DEEE" wp14:editId="2BD597C7">
            <wp:extent cx="5616575" cy="5115355"/>
            <wp:effectExtent l="0" t="0" r="3175" b="9525"/>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t="924" b="1"/>
                    <a:stretch/>
                  </pic:blipFill>
                  <pic:spPr bwMode="auto">
                    <a:xfrm>
                      <a:off x="0" y="0"/>
                      <a:ext cx="5623795" cy="5121931"/>
                    </a:xfrm>
                    <a:prstGeom prst="rect">
                      <a:avLst/>
                    </a:prstGeom>
                    <a:ln>
                      <a:noFill/>
                    </a:ln>
                    <a:extLst>
                      <a:ext uri="{53640926-AAD7-44D8-BBD7-CCE9431645EC}">
                        <a14:shadowObscured xmlns:a14="http://schemas.microsoft.com/office/drawing/2010/main"/>
                      </a:ext>
                    </a:extLst>
                  </pic:spPr>
                </pic:pic>
              </a:graphicData>
            </a:graphic>
          </wp:inline>
        </w:drawing>
      </w:r>
    </w:p>
    <w:p w14:paraId="5F0395C2" w14:textId="4D5502B1" w:rsidR="00E31D66" w:rsidRDefault="00E31D66" w:rsidP="005631B4">
      <w:pPr>
        <w:keepNext/>
        <w:spacing w:after="0"/>
        <w:jc w:val="both"/>
        <w:rPr>
          <w:rFonts w:asciiTheme="majorHAnsi" w:hAnsiTheme="majorHAnsi" w:cs="Arial"/>
          <w:b/>
          <w:bCs/>
          <w:szCs w:val="24"/>
        </w:rPr>
      </w:pPr>
    </w:p>
    <w:p w14:paraId="55CC843A" w14:textId="77777777" w:rsidR="00F31632" w:rsidRDefault="00F31632" w:rsidP="005631B4">
      <w:pPr>
        <w:keepNext/>
        <w:spacing w:after="0"/>
        <w:jc w:val="both"/>
        <w:rPr>
          <w:rFonts w:asciiTheme="majorHAnsi" w:hAnsiTheme="majorHAnsi" w:cs="Arial"/>
          <w:b/>
          <w:bCs/>
          <w:szCs w:val="24"/>
        </w:rPr>
      </w:pPr>
    </w:p>
    <w:p w14:paraId="7B41856B" w14:textId="5FD8D859" w:rsidR="00F31632" w:rsidRDefault="00F31632" w:rsidP="007A418A">
      <w:pPr>
        <w:keepNext/>
        <w:spacing w:after="0"/>
        <w:jc w:val="center"/>
        <w:rPr>
          <w:rFonts w:asciiTheme="majorHAnsi" w:hAnsiTheme="majorHAnsi" w:cs="Arial"/>
          <w:b/>
          <w:bCs/>
          <w:szCs w:val="24"/>
        </w:rPr>
      </w:pPr>
    </w:p>
    <w:p w14:paraId="44FF45DA" w14:textId="77777777" w:rsidR="007A418A" w:rsidRPr="00B90D1D" w:rsidRDefault="007A418A" w:rsidP="00B90D1D">
      <w:pPr>
        <w:keepNext/>
        <w:spacing w:after="0"/>
        <w:jc w:val="both"/>
        <w:rPr>
          <w:rFonts w:asciiTheme="majorHAnsi" w:hAnsiTheme="majorHAnsi" w:cs="Arial"/>
          <w:b/>
          <w:bCs/>
          <w:szCs w:val="24"/>
        </w:rPr>
      </w:pPr>
      <w:bookmarkStart w:id="63" w:name="_Hlk519240643"/>
      <w:r w:rsidRPr="00B90D1D">
        <w:rPr>
          <w:rFonts w:asciiTheme="majorHAnsi" w:hAnsiTheme="majorHAnsi" w:cs="Arial"/>
          <w:b/>
          <w:bCs/>
          <w:szCs w:val="24"/>
        </w:rPr>
        <w:br w:type="page"/>
      </w:r>
    </w:p>
    <w:p w14:paraId="727332BB" w14:textId="7711F3D1" w:rsidR="00E80E9D" w:rsidRPr="00B032AC" w:rsidRDefault="00E80E9D" w:rsidP="00C402C8">
      <w:pPr>
        <w:pStyle w:val="Ttulo1"/>
        <w:spacing w:before="0" w:after="200"/>
        <w:rPr>
          <w:rFonts w:eastAsia="Calibri" w:cs="Arial"/>
          <w:b/>
          <w:color w:val="00A88E"/>
        </w:rPr>
      </w:pPr>
      <w:bookmarkStart w:id="64" w:name="_Toc527381719"/>
      <w:r w:rsidRPr="00B032AC">
        <w:rPr>
          <w:rFonts w:eastAsia="Calibri" w:cs="Arial"/>
          <w:b/>
          <w:color w:val="00A88E"/>
        </w:rPr>
        <w:lastRenderedPageBreak/>
        <w:t>PG024 Implantação de Sistemas de Contenção dos Rejeitos e de Tratamento In Situ dos Rios Impactados</w:t>
      </w:r>
      <w:bookmarkEnd w:id="64"/>
    </w:p>
    <w:p w14:paraId="486E1AC8" w14:textId="77777777" w:rsidR="00E80E9D" w:rsidRPr="00B032AC" w:rsidRDefault="00E80E9D" w:rsidP="005631B4">
      <w:pPr>
        <w:spacing w:after="120"/>
        <w:jc w:val="both"/>
        <w:rPr>
          <w:rFonts w:asciiTheme="majorHAnsi" w:eastAsia="Calibri" w:hAnsiTheme="majorHAnsi" w:cs="Times New Roman"/>
          <w:b/>
          <w:color w:val="auto"/>
          <w:sz w:val="26"/>
          <w:szCs w:val="26"/>
        </w:rPr>
      </w:pPr>
    </w:p>
    <w:p w14:paraId="43064565" w14:textId="77777777" w:rsidR="00E80E9D" w:rsidRPr="00B032AC" w:rsidRDefault="00E80E9D" w:rsidP="005631B4">
      <w:pPr>
        <w:spacing w:after="120"/>
        <w:jc w:val="both"/>
        <w:rPr>
          <w:rFonts w:asciiTheme="majorHAnsi" w:eastAsia="Calibri" w:hAnsiTheme="majorHAnsi" w:cs="Times New Roman"/>
          <w:b/>
          <w:color w:val="auto"/>
          <w:sz w:val="26"/>
          <w:szCs w:val="26"/>
        </w:rPr>
      </w:pPr>
      <w:r w:rsidRPr="00B032AC">
        <w:rPr>
          <w:rFonts w:asciiTheme="majorHAnsi" w:eastAsia="Calibri" w:hAnsiTheme="majorHAnsi" w:cs="Times New Roman"/>
          <w:b/>
          <w:color w:val="auto"/>
          <w:sz w:val="26"/>
          <w:szCs w:val="26"/>
        </w:rPr>
        <w:t>Eixo Reconstrução e Infraestrutura</w:t>
      </w:r>
    </w:p>
    <w:p w14:paraId="62A10C41" w14:textId="77777777" w:rsidR="00E80E9D" w:rsidRPr="00B032AC" w:rsidRDefault="00E80E9D" w:rsidP="005631B4">
      <w:pPr>
        <w:spacing w:after="120"/>
        <w:jc w:val="both"/>
        <w:rPr>
          <w:rFonts w:asciiTheme="majorHAnsi" w:eastAsia="Calibri" w:hAnsiTheme="majorHAnsi" w:cs="Arial"/>
          <w:b/>
          <w:color w:val="019C8A"/>
        </w:rPr>
      </w:pPr>
    </w:p>
    <w:p w14:paraId="6E15A22B" w14:textId="705359AE" w:rsidR="000731C2" w:rsidRDefault="00802CE5" w:rsidP="005631B4">
      <w:pPr>
        <w:spacing w:after="0"/>
        <w:jc w:val="both"/>
        <w:rPr>
          <w:rFonts w:asciiTheme="majorHAnsi" w:eastAsia="Calibri" w:hAnsiTheme="majorHAnsi" w:cs="Arial"/>
          <w:b/>
          <w:bCs/>
          <w:color w:val="auto"/>
        </w:rPr>
      </w:pPr>
      <w:r>
        <w:rPr>
          <w:rFonts w:asciiTheme="majorHAnsi" w:eastAsia="Calibri" w:hAnsiTheme="majorHAnsi" w:cs="Arial"/>
          <w:b/>
          <w:bCs/>
          <w:color w:val="auto"/>
        </w:rPr>
        <w:t>Objetivo</w:t>
      </w:r>
    </w:p>
    <w:p w14:paraId="48A454B5" w14:textId="77777777" w:rsidR="00FC4779" w:rsidRPr="00B032AC" w:rsidRDefault="00FC4779" w:rsidP="005631B4">
      <w:pPr>
        <w:spacing w:after="0"/>
        <w:jc w:val="both"/>
        <w:rPr>
          <w:rFonts w:asciiTheme="majorHAnsi" w:eastAsia="Calibri" w:hAnsiTheme="majorHAnsi" w:cs="Arial"/>
          <w:b/>
          <w:bCs/>
          <w:color w:val="auto"/>
        </w:rPr>
      </w:pPr>
    </w:p>
    <w:p w14:paraId="48DE4D59" w14:textId="77777777" w:rsidR="003A21F6" w:rsidRPr="00B032AC" w:rsidRDefault="003A21F6" w:rsidP="005631B4">
      <w:pPr>
        <w:widowControl w:val="0"/>
        <w:autoSpaceDE w:val="0"/>
        <w:autoSpaceDN w:val="0"/>
        <w:adjustRightInd w:val="0"/>
        <w:jc w:val="both"/>
        <w:rPr>
          <w:rFonts w:asciiTheme="majorHAnsi" w:eastAsia="Calibri" w:hAnsiTheme="majorHAnsi" w:cs="Arial"/>
          <w:color w:val="auto"/>
        </w:rPr>
      </w:pPr>
      <w:r w:rsidRPr="00B032AC">
        <w:rPr>
          <w:rFonts w:asciiTheme="majorHAnsi" w:eastAsia="Calibri" w:hAnsiTheme="majorHAnsi" w:cs="Arial"/>
          <w:color w:val="auto"/>
        </w:rPr>
        <w:t>Construir e operar, de forma segura, estruturas de contenção de sedimentos para armazenamento dos materiais retirados das calhas dos rios e seu entorno, quando aplicáveis, visando, principalmente, a redução gradativa da turbidez dos rios para níveis máximos de 100 NTU na estação seca, no prazo máximo de três anos.</w:t>
      </w:r>
    </w:p>
    <w:p w14:paraId="5E5FDDAD" w14:textId="50ABC488" w:rsidR="00A67756" w:rsidRPr="00B032AC" w:rsidRDefault="003A21F6" w:rsidP="00462EE4">
      <w:pPr>
        <w:spacing w:after="120"/>
        <w:jc w:val="both"/>
        <w:rPr>
          <w:rFonts w:asciiTheme="majorHAnsi" w:eastAsia="Calibri" w:hAnsiTheme="majorHAnsi" w:cs="Arial"/>
          <w:b/>
          <w:color w:val="auto"/>
        </w:rPr>
        <w:sectPr w:rsidR="00A67756" w:rsidRPr="00B032AC" w:rsidSect="00CB00EE">
          <w:headerReference w:type="default" r:id="rId119"/>
          <w:pgSz w:w="11906" w:h="16838" w:code="9"/>
          <w:pgMar w:top="2880" w:right="1985" w:bottom="2614" w:left="992" w:header="709" w:footer="709" w:gutter="0"/>
          <w:cols w:space="708"/>
          <w:docGrid w:linePitch="360"/>
        </w:sectPr>
      </w:pPr>
      <w:r w:rsidRPr="00B032AC">
        <w:rPr>
          <w:rFonts w:asciiTheme="majorHAnsi" w:eastAsia="Calibri" w:hAnsiTheme="majorHAnsi" w:cs="Arial"/>
          <w:color w:val="auto"/>
        </w:rPr>
        <w:t>Cláusulas 154 (concluída), 155 (concluída) e 157 (em andamento)</w:t>
      </w:r>
      <w:r w:rsidR="00462EE4">
        <w:rPr>
          <w:rFonts w:asciiTheme="majorHAnsi" w:eastAsia="Calibri" w:hAnsiTheme="majorHAnsi" w:cs="Arial"/>
          <w:color w:val="auto"/>
        </w:rPr>
        <w:t>.</w:t>
      </w:r>
    </w:p>
    <w:p w14:paraId="54723321" w14:textId="77777777" w:rsidR="007A6525" w:rsidRDefault="007A6525" w:rsidP="005631B4">
      <w:pPr>
        <w:widowControl w:val="0"/>
        <w:autoSpaceDE w:val="0"/>
        <w:autoSpaceDN w:val="0"/>
        <w:adjustRightInd w:val="0"/>
        <w:spacing w:after="0"/>
        <w:jc w:val="both"/>
        <w:rPr>
          <w:rFonts w:asciiTheme="majorHAnsi" w:eastAsia="Calibri" w:hAnsiTheme="majorHAnsi" w:cs="Arial"/>
          <w:b/>
          <w:noProof/>
          <w:color w:val="auto"/>
        </w:rPr>
      </w:pPr>
      <w:bookmarkStart w:id="65" w:name="_Hlk519158536"/>
      <w:r w:rsidRPr="00B032AC">
        <w:rPr>
          <w:rFonts w:asciiTheme="majorHAnsi" w:eastAsia="Calibri" w:hAnsiTheme="majorHAnsi" w:cs="Arial"/>
          <w:b/>
          <w:color w:val="auto"/>
        </w:rPr>
        <w:lastRenderedPageBreak/>
        <w:t>Marcos do Programa</w:t>
      </w:r>
      <w:r>
        <w:rPr>
          <w:rFonts w:asciiTheme="majorHAnsi" w:eastAsia="Calibri" w:hAnsiTheme="majorHAnsi" w:cs="Arial"/>
          <w:b/>
          <w:noProof/>
          <w:color w:val="auto"/>
        </w:rPr>
        <w:t xml:space="preserve"> </w:t>
      </w:r>
    </w:p>
    <w:p w14:paraId="3EA9259A" w14:textId="77777777" w:rsidR="007A6525" w:rsidRDefault="007A6525" w:rsidP="005631B4">
      <w:pPr>
        <w:widowControl w:val="0"/>
        <w:autoSpaceDE w:val="0"/>
        <w:autoSpaceDN w:val="0"/>
        <w:adjustRightInd w:val="0"/>
        <w:spacing w:after="0"/>
        <w:jc w:val="both"/>
        <w:rPr>
          <w:rFonts w:asciiTheme="majorHAnsi" w:eastAsia="Calibri" w:hAnsiTheme="majorHAnsi" w:cs="Arial"/>
          <w:b/>
          <w:noProof/>
          <w:color w:val="auto"/>
        </w:rPr>
      </w:pPr>
    </w:p>
    <w:p w14:paraId="7AEC9208" w14:textId="77777777" w:rsidR="007A6525" w:rsidRDefault="007A6525" w:rsidP="005631B4">
      <w:pPr>
        <w:widowControl w:val="0"/>
        <w:autoSpaceDE w:val="0"/>
        <w:autoSpaceDN w:val="0"/>
        <w:adjustRightInd w:val="0"/>
        <w:spacing w:after="0"/>
        <w:jc w:val="both"/>
        <w:rPr>
          <w:rFonts w:asciiTheme="majorHAnsi" w:eastAsia="Calibri" w:hAnsiTheme="majorHAnsi" w:cs="Arial"/>
          <w:b/>
          <w:noProof/>
          <w:color w:val="auto"/>
        </w:rPr>
      </w:pPr>
    </w:p>
    <w:p w14:paraId="493658E8" w14:textId="4034C7E2" w:rsidR="003A21F6" w:rsidRPr="00B032AC" w:rsidRDefault="002024C0" w:rsidP="005631B4">
      <w:pPr>
        <w:widowControl w:val="0"/>
        <w:autoSpaceDE w:val="0"/>
        <w:autoSpaceDN w:val="0"/>
        <w:adjustRightInd w:val="0"/>
        <w:spacing w:after="0"/>
        <w:jc w:val="both"/>
        <w:rPr>
          <w:rFonts w:asciiTheme="majorHAnsi" w:eastAsia="Calibri" w:hAnsiTheme="majorHAnsi" w:cs="Arial"/>
          <w:b/>
          <w:color w:val="auto"/>
        </w:rPr>
      </w:pPr>
      <w:r>
        <w:rPr>
          <w:noProof/>
        </w:rPr>
        <w:drawing>
          <wp:inline distT="0" distB="0" distL="0" distR="0" wp14:anchorId="43E4FAEC" wp14:editId="62876EEB">
            <wp:extent cx="8180101" cy="2636323"/>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8202678" cy="2643599"/>
                    </a:xfrm>
                    <a:prstGeom prst="rect">
                      <a:avLst/>
                    </a:prstGeom>
                  </pic:spPr>
                </pic:pic>
              </a:graphicData>
            </a:graphic>
          </wp:inline>
        </w:drawing>
      </w:r>
    </w:p>
    <w:p w14:paraId="40924C11" w14:textId="515522C1" w:rsidR="003A21F6" w:rsidRDefault="003A21F6" w:rsidP="005631B4">
      <w:pPr>
        <w:widowControl w:val="0"/>
        <w:autoSpaceDE w:val="0"/>
        <w:autoSpaceDN w:val="0"/>
        <w:adjustRightInd w:val="0"/>
        <w:spacing w:after="120"/>
        <w:jc w:val="both"/>
        <w:rPr>
          <w:rFonts w:asciiTheme="majorHAnsi" w:eastAsia="Calibri" w:hAnsiTheme="majorHAnsi" w:cs="Arial"/>
          <w:color w:val="auto"/>
        </w:rPr>
      </w:pPr>
    </w:p>
    <w:p w14:paraId="3E0CE921" w14:textId="19EDBBAF" w:rsidR="00F41BE7" w:rsidRDefault="00F41BE7" w:rsidP="005631B4">
      <w:pPr>
        <w:widowControl w:val="0"/>
        <w:autoSpaceDE w:val="0"/>
        <w:autoSpaceDN w:val="0"/>
        <w:adjustRightInd w:val="0"/>
        <w:spacing w:after="120"/>
        <w:jc w:val="both"/>
        <w:rPr>
          <w:rFonts w:asciiTheme="majorHAnsi" w:eastAsia="Calibri" w:hAnsiTheme="majorHAnsi" w:cs="Arial"/>
          <w:color w:val="auto"/>
        </w:rPr>
      </w:pPr>
    </w:p>
    <w:p w14:paraId="36EB4D5D" w14:textId="63B7E1B0" w:rsidR="00F41BE7" w:rsidRPr="00B032AC" w:rsidRDefault="00F41BE7" w:rsidP="005631B4">
      <w:pPr>
        <w:widowControl w:val="0"/>
        <w:autoSpaceDE w:val="0"/>
        <w:autoSpaceDN w:val="0"/>
        <w:adjustRightInd w:val="0"/>
        <w:spacing w:after="120"/>
        <w:jc w:val="both"/>
        <w:rPr>
          <w:rFonts w:asciiTheme="majorHAnsi" w:eastAsia="Calibri" w:hAnsiTheme="majorHAnsi" w:cs="Arial"/>
          <w:color w:val="auto"/>
        </w:rPr>
      </w:pPr>
    </w:p>
    <w:p w14:paraId="2F004E7D" w14:textId="653F476A" w:rsidR="00A67756" w:rsidRPr="00B032AC" w:rsidRDefault="00A67756" w:rsidP="005631B4">
      <w:pPr>
        <w:spacing w:after="0"/>
        <w:jc w:val="both"/>
        <w:rPr>
          <w:rFonts w:asciiTheme="majorHAnsi" w:eastAsia="Calibri" w:hAnsiTheme="majorHAnsi" w:cs="Arial"/>
          <w:b/>
          <w:bCs/>
          <w:color w:val="auto"/>
        </w:rPr>
        <w:sectPr w:rsidR="00A67756" w:rsidRPr="00B032AC" w:rsidSect="00CB00EE">
          <w:headerReference w:type="default" r:id="rId121"/>
          <w:pgSz w:w="16838" w:h="11906" w:orient="landscape" w:code="9"/>
          <w:pgMar w:top="992" w:right="2880" w:bottom="1985" w:left="2614" w:header="709" w:footer="709" w:gutter="0"/>
          <w:cols w:space="708"/>
          <w:docGrid w:linePitch="360"/>
        </w:sectPr>
      </w:pPr>
    </w:p>
    <w:p w14:paraId="477D0649" w14:textId="63527E31" w:rsidR="003A21F6" w:rsidRDefault="003A21F6" w:rsidP="005631B4">
      <w:pPr>
        <w:spacing w:after="0"/>
        <w:jc w:val="both"/>
        <w:rPr>
          <w:rFonts w:asciiTheme="majorHAnsi" w:eastAsia="Calibri" w:hAnsiTheme="majorHAnsi" w:cs="Arial"/>
          <w:b/>
          <w:bCs/>
          <w:color w:val="auto"/>
        </w:rPr>
      </w:pPr>
      <w:bookmarkStart w:id="66" w:name="_Hlk519158452"/>
      <w:bookmarkEnd w:id="65"/>
      <w:r w:rsidRPr="00B032AC">
        <w:rPr>
          <w:rFonts w:asciiTheme="majorHAnsi" w:eastAsia="Calibri" w:hAnsiTheme="majorHAnsi" w:cs="Arial"/>
          <w:b/>
          <w:bCs/>
          <w:color w:val="auto"/>
        </w:rPr>
        <w:lastRenderedPageBreak/>
        <w:t>Fatos e entregas relevantes do último mês</w:t>
      </w:r>
    </w:p>
    <w:p w14:paraId="6EC000DA" w14:textId="77777777" w:rsidR="00FC4779" w:rsidRPr="00B032AC" w:rsidRDefault="00FC4779" w:rsidP="005631B4">
      <w:pPr>
        <w:spacing w:after="0"/>
        <w:jc w:val="both"/>
        <w:rPr>
          <w:rFonts w:asciiTheme="majorHAnsi" w:eastAsia="Calibri" w:hAnsiTheme="majorHAnsi" w:cs="Arial"/>
          <w:b/>
          <w:bCs/>
          <w:color w:val="auto"/>
        </w:rPr>
      </w:pPr>
    </w:p>
    <w:p w14:paraId="2B8D5A67" w14:textId="21A3117F" w:rsidR="00462EE4" w:rsidRPr="00462EE4" w:rsidRDefault="00D860EA" w:rsidP="00462EE4">
      <w:pPr>
        <w:widowControl w:val="0"/>
        <w:autoSpaceDE w:val="0"/>
        <w:autoSpaceDN w:val="0"/>
        <w:adjustRightInd w:val="0"/>
        <w:spacing w:after="120"/>
        <w:jc w:val="both"/>
        <w:rPr>
          <w:rFonts w:ascii="Verdana" w:hAnsi="Verdana"/>
          <w:iCs/>
        </w:rPr>
      </w:pPr>
      <w:r w:rsidRPr="00D860EA">
        <w:rPr>
          <w:rFonts w:ascii="Verdana" w:hAnsi="Verdana"/>
          <w:iCs/>
        </w:rPr>
        <w:t>Mantidas somente atividades do plano de chuvas para o Período Chuvoso 2018/2019.</w:t>
      </w:r>
    </w:p>
    <w:p w14:paraId="2FCB57ED" w14:textId="77777777" w:rsidR="001E399F" w:rsidRDefault="001E399F" w:rsidP="005631B4">
      <w:pPr>
        <w:widowControl w:val="0"/>
        <w:autoSpaceDE w:val="0"/>
        <w:autoSpaceDN w:val="0"/>
        <w:adjustRightInd w:val="0"/>
        <w:spacing w:after="120"/>
        <w:jc w:val="both"/>
        <w:rPr>
          <w:rFonts w:asciiTheme="majorHAnsi" w:eastAsia="Calibri" w:hAnsiTheme="majorHAnsi" w:cs="Arial"/>
          <w:color w:val="auto"/>
        </w:rPr>
      </w:pPr>
    </w:p>
    <w:p w14:paraId="5C5E4370" w14:textId="56EDB058" w:rsidR="003A21F6" w:rsidRDefault="003A21F6" w:rsidP="005631B4">
      <w:pPr>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t>Próximas entregas</w:t>
      </w:r>
    </w:p>
    <w:p w14:paraId="7792F143" w14:textId="77777777" w:rsidR="00FC4779" w:rsidRDefault="00FC4779" w:rsidP="005631B4">
      <w:pPr>
        <w:spacing w:after="0"/>
        <w:jc w:val="both"/>
        <w:rPr>
          <w:rFonts w:asciiTheme="majorHAnsi" w:eastAsia="Calibri" w:hAnsiTheme="majorHAnsi" w:cs="Arial"/>
          <w:b/>
          <w:bCs/>
          <w:color w:val="auto"/>
        </w:rPr>
      </w:pPr>
    </w:p>
    <w:p w14:paraId="24A3D7B7" w14:textId="2332F208" w:rsidR="003C2316" w:rsidRPr="00126578" w:rsidRDefault="00D860EA" w:rsidP="00474FCA">
      <w:pPr>
        <w:pStyle w:val="Texto0"/>
        <w:numPr>
          <w:ilvl w:val="0"/>
          <w:numId w:val="3"/>
        </w:numPr>
        <w:spacing w:after="200"/>
        <w:rPr>
          <w:rFonts w:ascii="Verdana" w:hAnsi="Verdana"/>
          <w:iCs/>
        </w:rPr>
      </w:pPr>
      <w:r w:rsidRPr="00D860EA">
        <w:rPr>
          <w:rFonts w:ascii="Verdana" w:hAnsi="Verdana"/>
          <w:iCs/>
        </w:rPr>
        <w:t>Manter execução do plano de chuvas para o Período Chuvoso 2018/2019.</w:t>
      </w:r>
    </w:p>
    <w:p w14:paraId="798F187D" w14:textId="77777777" w:rsidR="004042F0" w:rsidRDefault="004042F0" w:rsidP="005631B4">
      <w:pPr>
        <w:spacing w:after="0"/>
        <w:jc w:val="both"/>
        <w:rPr>
          <w:rFonts w:asciiTheme="majorHAnsi" w:eastAsia="Calibri" w:hAnsiTheme="majorHAnsi" w:cs="Arial"/>
          <w:b/>
          <w:bCs/>
          <w:color w:val="auto"/>
        </w:rPr>
      </w:pPr>
    </w:p>
    <w:p w14:paraId="45E6AD07" w14:textId="5B3E9A9D" w:rsidR="001E399F" w:rsidRDefault="003A21F6" w:rsidP="005631B4">
      <w:pPr>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t>Desafios</w:t>
      </w:r>
      <w:r w:rsidR="001E399F">
        <w:rPr>
          <w:rFonts w:asciiTheme="majorHAnsi" w:eastAsia="Calibri" w:hAnsiTheme="majorHAnsi" w:cs="Arial"/>
          <w:b/>
          <w:bCs/>
          <w:color w:val="auto"/>
        </w:rPr>
        <w:tab/>
      </w:r>
    </w:p>
    <w:p w14:paraId="0BBE5BDE" w14:textId="77777777" w:rsidR="00FC4779" w:rsidRPr="00B032AC" w:rsidRDefault="00FC4779" w:rsidP="005631B4">
      <w:pPr>
        <w:spacing w:after="0"/>
        <w:jc w:val="both"/>
        <w:rPr>
          <w:rFonts w:asciiTheme="majorHAnsi" w:eastAsia="Calibri" w:hAnsiTheme="majorHAnsi" w:cs="Arial"/>
          <w:b/>
          <w:bCs/>
          <w:color w:val="auto"/>
        </w:rPr>
      </w:pPr>
    </w:p>
    <w:p w14:paraId="26B36010" w14:textId="3899FE5C" w:rsidR="004042F0" w:rsidRPr="00462EE4" w:rsidRDefault="00462EE4" w:rsidP="00462EE4">
      <w:pPr>
        <w:pStyle w:val="PargrafodaLista"/>
        <w:numPr>
          <w:ilvl w:val="0"/>
          <w:numId w:val="3"/>
        </w:numPr>
        <w:spacing w:after="0"/>
        <w:jc w:val="both"/>
        <w:rPr>
          <w:rFonts w:asciiTheme="majorHAnsi" w:eastAsia="Calibri" w:hAnsiTheme="majorHAnsi" w:cs="Arial"/>
          <w:b/>
          <w:bCs/>
          <w:color w:val="auto"/>
        </w:rPr>
      </w:pPr>
      <w:r w:rsidRPr="00462EE4">
        <w:rPr>
          <w:rFonts w:ascii="Verdana" w:hAnsi="Verdana"/>
          <w:iCs/>
        </w:rPr>
        <w:t>Remobilização de recursos (mão-de-obra e equipamentos) para continuidade das obras, após término das atividades do período chuvoso.</w:t>
      </w:r>
    </w:p>
    <w:p w14:paraId="06BFE5BE" w14:textId="77777777" w:rsidR="00462EE4" w:rsidRPr="00462EE4" w:rsidRDefault="00462EE4" w:rsidP="00462EE4">
      <w:pPr>
        <w:pStyle w:val="PargrafodaLista"/>
        <w:spacing w:after="0"/>
        <w:ind w:left="360"/>
        <w:jc w:val="both"/>
        <w:rPr>
          <w:rFonts w:asciiTheme="majorHAnsi" w:eastAsia="Calibri" w:hAnsiTheme="majorHAnsi" w:cs="Arial"/>
          <w:b/>
          <w:bCs/>
          <w:color w:val="auto"/>
        </w:rPr>
      </w:pPr>
    </w:p>
    <w:p w14:paraId="3678F79F" w14:textId="76F4911C" w:rsidR="001E399F" w:rsidRDefault="001E399F" w:rsidP="001E399F">
      <w:pPr>
        <w:spacing w:after="0"/>
        <w:jc w:val="both"/>
        <w:rPr>
          <w:rFonts w:asciiTheme="majorHAnsi" w:eastAsia="Calibri" w:hAnsiTheme="majorHAnsi" w:cs="Arial"/>
          <w:b/>
          <w:bCs/>
          <w:color w:val="auto"/>
        </w:rPr>
      </w:pPr>
      <w:r>
        <w:rPr>
          <w:rFonts w:asciiTheme="majorHAnsi" w:eastAsia="Calibri" w:hAnsiTheme="majorHAnsi" w:cs="Arial"/>
          <w:b/>
          <w:bCs/>
          <w:color w:val="auto"/>
        </w:rPr>
        <w:t>Indicad</w:t>
      </w:r>
      <w:r w:rsidRPr="00B032AC">
        <w:rPr>
          <w:rFonts w:asciiTheme="majorHAnsi" w:eastAsia="Calibri" w:hAnsiTheme="majorHAnsi" w:cs="Arial"/>
          <w:b/>
          <w:bCs/>
          <w:color w:val="auto"/>
        </w:rPr>
        <w:t>o</w:t>
      </w:r>
      <w:r>
        <w:rPr>
          <w:rFonts w:asciiTheme="majorHAnsi" w:eastAsia="Calibri" w:hAnsiTheme="majorHAnsi" w:cs="Arial"/>
          <w:b/>
          <w:bCs/>
          <w:color w:val="auto"/>
        </w:rPr>
        <w:t>re</w:t>
      </w:r>
      <w:r w:rsidRPr="00B032AC">
        <w:rPr>
          <w:rFonts w:asciiTheme="majorHAnsi" w:eastAsia="Calibri" w:hAnsiTheme="majorHAnsi" w:cs="Arial"/>
          <w:b/>
          <w:bCs/>
          <w:color w:val="auto"/>
        </w:rPr>
        <w:t>s</w:t>
      </w:r>
    </w:p>
    <w:p w14:paraId="1F6FD69C" w14:textId="77777777" w:rsidR="00462EE4" w:rsidRDefault="00462EE4" w:rsidP="001E399F">
      <w:pPr>
        <w:spacing w:after="0"/>
        <w:jc w:val="both"/>
        <w:rPr>
          <w:rFonts w:asciiTheme="majorHAnsi" w:eastAsia="Calibri" w:hAnsiTheme="majorHAnsi" w:cs="Arial"/>
          <w:b/>
          <w:bCs/>
          <w:color w:val="auto"/>
        </w:rPr>
      </w:pPr>
    </w:p>
    <w:p w14:paraId="5A89209F" w14:textId="78839A6C" w:rsidR="00462EE4" w:rsidRDefault="002024C0" w:rsidP="00830B2F">
      <w:pPr>
        <w:spacing w:line="276" w:lineRule="auto"/>
        <w:jc w:val="center"/>
        <w:rPr>
          <w:rFonts w:asciiTheme="majorHAnsi" w:eastAsia="Calibri" w:hAnsiTheme="majorHAnsi" w:cs="Arial"/>
          <w:color w:val="auto"/>
        </w:rPr>
      </w:pPr>
      <w:r>
        <w:rPr>
          <w:noProof/>
        </w:rPr>
        <w:drawing>
          <wp:inline distT="0" distB="0" distL="0" distR="0" wp14:anchorId="6BC811C6" wp14:editId="020519C2">
            <wp:extent cx="4843500" cy="3087584"/>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866919" cy="3102513"/>
                    </a:xfrm>
                    <a:prstGeom prst="rect">
                      <a:avLst/>
                    </a:prstGeom>
                  </pic:spPr>
                </pic:pic>
              </a:graphicData>
            </a:graphic>
          </wp:inline>
        </w:drawing>
      </w:r>
      <w:r w:rsidR="00E74A68" w:rsidRPr="00B032AC">
        <w:rPr>
          <w:rFonts w:asciiTheme="majorHAnsi" w:eastAsia="Calibri" w:hAnsiTheme="majorHAnsi" w:cs="Arial"/>
          <w:color w:val="auto"/>
        </w:rPr>
        <w:t xml:space="preserve"> </w:t>
      </w:r>
    </w:p>
    <w:p w14:paraId="0B476468" w14:textId="27AECE18" w:rsidR="00B96B2F" w:rsidRDefault="002024C0" w:rsidP="002024C0">
      <w:pPr>
        <w:spacing w:line="276" w:lineRule="auto"/>
        <w:jc w:val="center"/>
        <w:rPr>
          <w:rFonts w:asciiTheme="majorHAnsi" w:eastAsia="Calibri" w:hAnsiTheme="majorHAnsi" w:cs="Arial"/>
          <w:color w:val="auto"/>
        </w:rPr>
      </w:pPr>
      <w:r>
        <w:rPr>
          <w:noProof/>
        </w:rPr>
        <w:lastRenderedPageBreak/>
        <w:drawing>
          <wp:inline distT="0" distB="0" distL="0" distR="0" wp14:anchorId="08F1B278" wp14:editId="1EE730B5">
            <wp:extent cx="4928259" cy="2858618"/>
            <wp:effectExtent l="0" t="0" r="571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963362" cy="2878979"/>
                    </a:xfrm>
                    <a:prstGeom prst="rect">
                      <a:avLst/>
                    </a:prstGeom>
                  </pic:spPr>
                </pic:pic>
              </a:graphicData>
            </a:graphic>
          </wp:inline>
        </w:drawing>
      </w:r>
    </w:p>
    <w:p w14:paraId="1A428A1E" w14:textId="6FCE1106" w:rsidR="00183AA8" w:rsidRDefault="002024C0" w:rsidP="002024C0">
      <w:pPr>
        <w:spacing w:line="276" w:lineRule="auto"/>
        <w:jc w:val="center"/>
        <w:rPr>
          <w:rFonts w:asciiTheme="majorHAnsi" w:eastAsia="Calibri" w:hAnsiTheme="majorHAnsi" w:cs="Arial"/>
          <w:b/>
          <w:color w:val="auto"/>
        </w:rPr>
      </w:pPr>
      <w:r>
        <w:rPr>
          <w:noProof/>
        </w:rPr>
        <w:drawing>
          <wp:inline distT="0" distB="0" distL="0" distR="0" wp14:anchorId="1D03C114" wp14:editId="655AEC1E">
            <wp:extent cx="3872323" cy="1288112"/>
            <wp:effectExtent l="0" t="0" r="0" b="762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4"/>
                    <a:srcRect b="4675"/>
                    <a:stretch/>
                  </pic:blipFill>
                  <pic:spPr bwMode="auto">
                    <a:xfrm>
                      <a:off x="0" y="0"/>
                      <a:ext cx="3897684" cy="1296548"/>
                    </a:xfrm>
                    <a:prstGeom prst="rect">
                      <a:avLst/>
                    </a:prstGeom>
                    <a:ln>
                      <a:noFill/>
                    </a:ln>
                    <a:extLst>
                      <a:ext uri="{53640926-AAD7-44D8-BBD7-CCE9431645EC}">
                        <a14:shadowObscured xmlns:a14="http://schemas.microsoft.com/office/drawing/2010/main"/>
                      </a:ext>
                    </a:extLst>
                  </pic:spPr>
                </pic:pic>
              </a:graphicData>
            </a:graphic>
          </wp:inline>
        </w:drawing>
      </w:r>
    </w:p>
    <w:p w14:paraId="09956A9A" w14:textId="77777777" w:rsidR="00044E7A" w:rsidRDefault="00044E7A">
      <w:pPr>
        <w:spacing w:line="276" w:lineRule="auto"/>
        <w:rPr>
          <w:rFonts w:asciiTheme="majorHAnsi" w:eastAsia="Calibri" w:hAnsiTheme="majorHAnsi" w:cs="Arial"/>
          <w:b/>
          <w:color w:val="auto"/>
        </w:rPr>
      </w:pPr>
      <w:r>
        <w:rPr>
          <w:rFonts w:asciiTheme="majorHAnsi" w:eastAsia="Calibri" w:hAnsiTheme="majorHAnsi" w:cs="Arial"/>
          <w:b/>
          <w:color w:val="auto"/>
        </w:rPr>
        <w:br w:type="page"/>
      </w:r>
    </w:p>
    <w:p w14:paraId="4968322D" w14:textId="229A03ED" w:rsidR="00B96B2F" w:rsidRDefault="00B96B2F" w:rsidP="00044E7A">
      <w:pPr>
        <w:spacing w:line="276" w:lineRule="auto"/>
        <w:rPr>
          <w:rFonts w:asciiTheme="majorHAnsi" w:eastAsia="Calibri" w:hAnsiTheme="majorHAnsi" w:cs="Arial"/>
          <w:color w:val="auto"/>
        </w:rPr>
      </w:pPr>
      <w:r w:rsidRPr="00B96B2F">
        <w:rPr>
          <w:rFonts w:asciiTheme="majorHAnsi" w:eastAsia="Calibri" w:hAnsiTheme="majorHAnsi" w:cs="Arial"/>
          <w:b/>
          <w:color w:val="auto"/>
        </w:rPr>
        <w:lastRenderedPageBreak/>
        <w:t>Fotos</w:t>
      </w:r>
    </w:p>
    <w:p w14:paraId="358193DF" w14:textId="5709FC63" w:rsidR="00B96B2F" w:rsidRDefault="00B96B2F" w:rsidP="00830B2F">
      <w:pPr>
        <w:spacing w:line="276" w:lineRule="auto"/>
        <w:jc w:val="center"/>
        <w:rPr>
          <w:rFonts w:asciiTheme="majorHAnsi" w:eastAsia="Calibri" w:hAnsiTheme="majorHAnsi" w:cs="Arial"/>
          <w:color w:val="auto"/>
        </w:rPr>
      </w:pPr>
    </w:p>
    <w:p w14:paraId="36A21E01" w14:textId="00EE20A5" w:rsidR="00A67756" w:rsidRDefault="002024C0" w:rsidP="00830B2F">
      <w:pPr>
        <w:spacing w:line="276" w:lineRule="auto"/>
        <w:jc w:val="center"/>
        <w:rPr>
          <w:rFonts w:asciiTheme="majorHAnsi" w:eastAsia="Calibri" w:hAnsiTheme="majorHAnsi" w:cs="Arial"/>
          <w:color w:val="auto"/>
        </w:rPr>
      </w:pPr>
      <w:r>
        <w:rPr>
          <w:noProof/>
        </w:rPr>
        <w:drawing>
          <wp:inline distT="0" distB="0" distL="0" distR="0" wp14:anchorId="4A670B18" wp14:editId="3B03F9FC">
            <wp:extent cx="5585796" cy="273378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608533" cy="2744908"/>
                    </a:xfrm>
                    <a:prstGeom prst="rect">
                      <a:avLst/>
                    </a:prstGeom>
                  </pic:spPr>
                </pic:pic>
              </a:graphicData>
            </a:graphic>
          </wp:inline>
        </w:drawing>
      </w:r>
      <w:r w:rsidR="00A67756" w:rsidRPr="00B032AC">
        <w:rPr>
          <w:rFonts w:asciiTheme="majorHAnsi" w:eastAsia="Calibri" w:hAnsiTheme="majorHAnsi" w:cs="Arial"/>
          <w:color w:val="auto"/>
        </w:rPr>
        <w:br w:type="page"/>
      </w:r>
      <w:bookmarkEnd w:id="66"/>
    </w:p>
    <w:p w14:paraId="42C0CF84" w14:textId="2420C84F" w:rsidR="009E20CC" w:rsidRPr="00B032AC" w:rsidRDefault="009E20CC" w:rsidP="007E2996">
      <w:pPr>
        <w:pStyle w:val="Tipo2"/>
        <w:rPr>
          <w:rFonts w:eastAsia="Calibri"/>
          <w:sz w:val="36"/>
          <w:szCs w:val="24"/>
        </w:rPr>
      </w:pPr>
      <w:bookmarkStart w:id="67" w:name="_Toc527381720"/>
      <w:bookmarkEnd w:id="63"/>
      <w:r w:rsidRPr="00B032AC">
        <w:lastRenderedPageBreak/>
        <w:t>PG02</w:t>
      </w:r>
      <w:r w:rsidR="00777AE4">
        <w:t>6</w:t>
      </w:r>
      <w:r w:rsidR="00DA4DAC">
        <w:t xml:space="preserve"> / 02</w:t>
      </w:r>
      <w:r w:rsidR="00777AE4">
        <w:t>7</w:t>
      </w:r>
      <w:r w:rsidRPr="00B032AC">
        <w:t xml:space="preserve"> </w:t>
      </w:r>
      <w:r w:rsidR="00DA4DAC" w:rsidRPr="00DA4DAC">
        <w:t>Recuperação de Áreas de Preservação Permanente e Nascentes</w:t>
      </w:r>
      <w:bookmarkEnd w:id="67"/>
    </w:p>
    <w:p w14:paraId="79E5DDA1" w14:textId="77777777" w:rsidR="009E20CC" w:rsidRPr="00B032AC" w:rsidRDefault="009E20CC" w:rsidP="005631B4">
      <w:pPr>
        <w:spacing w:after="120"/>
        <w:jc w:val="both"/>
        <w:rPr>
          <w:rFonts w:asciiTheme="majorHAnsi" w:eastAsia="Calibri" w:hAnsiTheme="majorHAnsi" w:cs="Arial"/>
          <w:b/>
          <w:color w:val="auto"/>
          <w:szCs w:val="26"/>
        </w:rPr>
      </w:pPr>
    </w:p>
    <w:p w14:paraId="02747229" w14:textId="77777777" w:rsidR="009E20CC" w:rsidRPr="00B032AC" w:rsidRDefault="009E20CC"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Terra e Água</w:t>
      </w:r>
    </w:p>
    <w:p w14:paraId="484C4E5C" w14:textId="77777777" w:rsidR="009E20CC" w:rsidRPr="00B032AC" w:rsidRDefault="009E20CC" w:rsidP="005631B4">
      <w:pPr>
        <w:spacing w:after="120"/>
        <w:jc w:val="both"/>
        <w:rPr>
          <w:rFonts w:asciiTheme="majorHAnsi" w:eastAsia="Calibri" w:hAnsiTheme="majorHAnsi" w:cs="Arial"/>
          <w:b/>
          <w:color w:val="019C8A"/>
          <w:szCs w:val="24"/>
        </w:rPr>
      </w:pPr>
    </w:p>
    <w:p w14:paraId="3266F37F" w14:textId="20D71D88" w:rsidR="009E20CC" w:rsidRDefault="009E20CC" w:rsidP="005631B4">
      <w:pPr>
        <w:spacing w:after="0"/>
        <w:jc w:val="both"/>
        <w:rPr>
          <w:rFonts w:ascii="Verdana" w:hAnsi="Verdana" w:cstheme="minorHAnsi"/>
          <w:b/>
        </w:rPr>
      </w:pPr>
      <w:bookmarkStart w:id="68" w:name="_Toc501712989"/>
      <w:r w:rsidRPr="00B032AC">
        <w:rPr>
          <w:rFonts w:ascii="Verdana" w:hAnsi="Verdana" w:cstheme="minorHAnsi"/>
          <w:b/>
        </w:rPr>
        <w:t>Objetivo</w:t>
      </w:r>
      <w:bookmarkEnd w:id="68"/>
    </w:p>
    <w:p w14:paraId="7794A1A0" w14:textId="77777777" w:rsidR="00FC4779" w:rsidRPr="00B032AC" w:rsidRDefault="00FC4779" w:rsidP="005631B4">
      <w:pPr>
        <w:spacing w:after="0"/>
        <w:jc w:val="both"/>
        <w:rPr>
          <w:rFonts w:ascii="Verdana" w:hAnsi="Verdana" w:cstheme="minorHAnsi"/>
          <w:b/>
          <w:highlight w:val="yellow"/>
        </w:rPr>
      </w:pPr>
    </w:p>
    <w:p w14:paraId="2CAA8921" w14:textId="77777777" w:rsidR="00DA4DAC" w:rsidRPr="00DA4DAC" w:rsidRDefault="00DA4DAC" w:rsidP="00DA4DAC">
      <w:pPr>
        <w:widowControl w:val="0"/>
        <w:autoSpaceDE w:val="0"/>
        <w:autoSpaceDN w:val="0"/>
        <w:adjustRightInd w:val="0"/>
        <w:spacing w:after="120"/>
        <w:jc w:val="both"/>
        <w:rPr>
          <w:rFonts w:ascii="Verdana" w:hAnsi="Verdana" w:cs="Arial"/>
          <w:szCs w:val="24"/>
        </w:rPr>
      </w:pPr>
      <w:r w:rsidRPr="00DA4DAC">
        <w:rPr>
          <w:rFonts w:ascii="Verdana" w:hAnsi="Verdana" w:cs="Arial"/>
          <w:szCs w:val="24"/>
        </w:rPr>
        <w:t>Recuperar 40 mil hectares de Áreas de Preservação Permanente (APP) degradadas na bacia do rio Doce. Dessa área, 10 mil hectares deverão ser reflorestados e os 30 mil hectares restantes deverão ser recuperados por meio de regeneração. Recuperar cinco mil nascentes no total, sendo 500 por ano.</w:t>
      </w:r>
    </w:p>
    <w:p w14:paraId="1BA24EBB" w14:textId="255B7E06" w:rsidR="009E20CC" w:rsidRPr="00B032AC" w:rsidRDefault="00DA4DAC" w:rsidP="00DA4DAC">
      <w:pPr>
        <w:widowControl w:val="0"/>
        <w:autoSpaceDE w:val="0"/>
        <w:autoSpaceDN w:val="0"/>
        <w:adjustRightInd w:val="0"/>
        <w:spacing w:after="120"/>
        <w:jc w:val="both"/>
        <w:rPr>
          <w:rFonts w:ascii="Verdana" w:hAnsi="Verdana" w:cs="Arial"/>
          <w:color w:val="F26620"/>
          <w:sz w:val="24"/>
          <w:szCs w:val="24"/>
        </w:rPr>
      </w:pPr>
      <w:r w:rsidRPr="00DA4DAC">
        <w:rPr>
          <w:rFonts w:ascii="Verdana" w:hAnsi="Verdana" w:cs="Arial"/>
          <w:szCs w:val="24"/>
        </w:rPr>
        <w:t>Cláusulas: 161, 162 e 163 (em andamento)</w:t>
      </w:r>
    </w:p>
    <w:p w14:paraId="708FAEEB" w14:textId="77777777" w:rsidR="00DA4DAC" w:rsidRDefault="00DA4DAC" w:rsidP="005C34CF">
      <w:pPr>
        <w:spacing w:after="0"/>
        <w:rPr>
          <w:rFonts w:asciiTheme="majorHAnsi" w:eastAsia="Calibri" w:hAnsiTheme="majorHAnsi" w:cs="Arial"/>
          <w:b/>
          <w:bCs/>
          <w:color w:val="auto"/>
        </w:rPr>
      </w:pPr>
    </w:p>
    <w:p w14:paraId="33C38ABA" w14:textId="77777777" w:rsidR="00DA4DAC" w:rsidRPr="00B032AC" w:rsidRDefault="00DA4DAC" w:rsidP="00DA4DAC">
      <w:pPr>
        <w:widowControl w:val="0"/>
        <w:autoSpaceDE w:val="0"/>
        <w:autoSpaceDN w:val="0"/>
        <w:adjustRightInd w:val="0"/>
        <w:spacing w:after="0"/>
        <w:jc w:val="both"/>
        <w:rPr>
          <w:rFonts w:asciiTheme="majorHAnsi" w:eastAsia="Calibri" w:hAnsiTheme="majorHAnsi" w:cs="Arial"/>
          <w:b/>
          <w:color w:val="auto"/>
        </w:rPr>
        <w:sectPr w:rsidR="00DA4DAC" w:rsidRPr="00B032AC" w:rsidSect="00CB00EE">
          <w:headerReference w:type="default" r:id="rId126"/>
          <w:pgSz w:w="11906" w:h="16838" w:code="9"/>
          <w:pgMar w:top="2880" w:right="1985" w:bottom="2614" w:left="992" w:header="709" w:footer="709" w:gutter="0"/>
          <w:cols w:space="708"/>
          <w:docGrid w:linePitch="360"/>
        </w:sectPr>
      </w:pPr>
    </w:p>
    <w:p w14:paraId="6FADC23B" w14:textId="77777777" w:rsidR="00DA4DAC" w:rsidRPr="00B032AC" w:rsidRDefault="00DA4DAC" w:rsidP="00DA4DAC">
      <w:pPr>
        <w:widowControl w:val="0"/>
        <w:autoSpaceDE w:val="0"/>
        <w:autoSpaceDN w:val="0"/>
        <w:adjustRightInd w:val="0"/>
        <w:spacing w:after="0"/>
        <w:jc w:val="both"/>
        <w:rPr>
          <w:rFonts w:asciiTheme="majorHAnsi" w:eastAsia="Calibri" w:hAnsiTheme="majorHAnsi" w:cs="Arial"/>
          <w:b/>
          <w:color w:val="auto"/>
        </w:rPr>
      </w:pPr>
      <w:r w:rsidRPr="00B032AC">
        <w:rPr>
          <w:rFonts w:asciiTheme="majorHAnsi" w:eastAsia="Calibri" w:hAnsiTheme="majorHAnsi" w:cs="Arial"/>
          <w:b/>
          <w:color w:val="auto"/>
        </w:rPr>
        <w:lastRenderedPageBreak/>
        <w:t>Marcos do Programa</w:t>
      </w:r>
    </w:p>
    <w:p w14:paraId="78014844" w14:textId="45C18ABE" w:rsidR="00DA4DAC" w:rsidRDefault="00DA4DAC" w:rsidP="00DA4DAC">
      <w:pPr>
        <w:widowControl w:val="0"/>
        <w:autoSpaceDE w:val="0"/>
        <w:autoSpaceDN w:val="0"/>
        <w:adjustRightInd w:val="0"/>
        <w:spacing w:after="120"/>
        <w:jc w:val="both"/>
        <w:rPr>
          <w:rFonts w:asciiTheme="majorHAnsi" w:eastAsia="Calibri" w:hAnsiTheme="majorHAnsi" w:cs="Arial"/>
          <w:color w:val="auto"/>
        </w:rPr>
      </w:pPr>
    </w:p>
    <w:p w14:paraId="2CF46D4C" w14:textId="77777777" w:rsidR="002A625A" w:rsidRPr="00B032AC" w:rsidRDefault="002A625A" w:rsidP="00DA4DAC">
      <w:pPr>
        <w:widowControl w:val="0"/>
        <w:autoSpaceDE w:val="0"/>
        <w:autoSpaceDN w:val="0"/>
        <w:adjustRightInd w:val="0"/>
        <w:spacing w:after="120"/>
        <w:jc w:val="both"/>
        <w:rPr>
          <w:rFonts w:asciiTheme="majorHAnsi" w:eastAsia="Calibri" w:hAnsiTheme="majorHAnsi" w:cs="Arial"/>
          <w:color w:val="auto"/>
        </w:rPr>
      </w:pPr>
    </w:p>
    <w:p w14:paraId="643E5C33" w14:textId="73EB8531" w:rsidR="00DA4DAC" w:rsidRPr="00B032AC" w:rsidRDefault="002A625A" w:rsidP="00DA4DAC">
      <w:pPr>
        <w:spacing w:after="0"/>
        <w:jc w:val="both"/>
        <w:rPr>
          <w:rFonts w:asciiTheme="majorHAnsi" w:eastAsia="Calibri" w:hAnsiTheme="majorHAnsi" w:cs="Arial"/>
          <w:b/>
          <w:bCs/>
          <w:color w:val="auto"/>
        </w:rPr>
        <w:sectPr w:rsidR="00DA4DAC" w:rsidRPr="00B032AC" w:rsidSect="00CB00EE">
          <w:headerReference w:type="default" r:id="rId127"/>
          <w:pgSz w:w="16838" w:h="11906" w:orient="landscape" w:code="9"/>
          <w:pgMar w:top="992" w:right="2880" w:bottom="1985" w:left="2614" w:header="709" w:footer="709" w:gutter="0"/>
          <w:cols w:space="708"/>
          <w:docGrid w:linePitch="360"/>
        </w:sectPr>
      </w:pPr>
      <w:r>
        <w:rPr>
          <w:noProof/>
        </w:rPr>
        <w:drawing>
          <wp:inline distT="0" distB="0" distL="0" distR="0" wp14:anchorId="2D61923A" wp14:editId="236CB0D6">
            <wp:extent cx="7920842" cy="2995452"/>
            <wp:effectExtent l="0" t="0" r="4445"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7932110" cy="2999713"/>
                    </a:xfrm>
                    <a:prstGeom prst="rect">
                      <a:avLst/>
                    </a:prstGeom>
                  </pic:spPr>
                </pic:pic>
              </a:graphicData>
            </a:graphic>
          </wp:inline>
        </w:drawing>
      </w:r>
    </w:p>
    <w:p w14:paraId="0AB8EF87" w14:textId="77777777" w:rsidR="001B5328" w:rsidRPr="006F3AD2" w:rsidRDefault="00DA4DAC" w:rsidP="006F3AD2">
      <w:pPr>
        <w:spacing w:after="0"/>
        <w:jc w:val="both"/>
        <w:rPr>
          <w:rFonts w:ascii="Verdana" w:hAnsi="Verdana" w:cstheme="minorHAnsi"/>
          <w:b/>
        </w:rPr>
      </w:pPr>
      <w:bookmarkStart w:id="69" w:name="_Toc511297977"/>
      <w:r w:rsidRPr="006F3AD2">
        <w:rPr>
          <w:rFonts w:ascii="Verdana" w:hAnsi="Verdana" w:cstheme="minorHAnsi"/>
          <w:b/>
        </w:rPr>
        <w:lastRenderedPageBreak/>
        <w:t>Fatos e entregas relevantes do último mês</w:t>
      </w:r>
    </w:p>
    <w:p w14:paraId="34E0AD6B" w14:textId="77777777" w:rsidR="000C169D" w:rsidRDefault="000C169D" w:rsidP="006F3AD2">
      <w:pPr>
        <w:spacing w:after="0"/>
        <w:jc w:val="both"/>
        <w:rPr>
          <w:rFonts w:ascii="Verdana" w:hAnsi="Verdana"/>
        </w:rPr>
      </w:pPr>
    </w:p>
    <w:p w14:paraId="04559943" w14:textId="77777777" w:rsidR="002A625A" w:rsidRPr="002A625A" w:rsidRDefault="002A625A" w:rsidP="002A625A">
      <w:pPr>
        <w:pStyle w:val="Texto0"/>
        <w:spacing w:after="200"/>
        <w:rPr>
          <w:rFonts w:ascii="Verdana" w:hAnsi="Verdana"/>
          <w:iCs/>
        </w:rPr>
      </w:pPr>
      <w:r w:rsidRPr="002A625A">
        <w:rPr>
          <w:rFonts w:ascii="Verdana" w:hAnsi="Verdana"/>
          <w:iCs/>
        </w:rPr>
        <w:t>Em janeiro/2019, iniciou-se o terceiro ano do Programa de Recuperação de Nascentes, ação fundamental para revitalização da bacia hidrográfica do rio Doce. Das 500 nascentes previstas para serem recuperadas nesta etapa, 350 estão em Minas Gerais (100 na bacia do Piranga e 250 na bacia do Suaçuí) e 150 no Espírito Santo. A seleção das regiões foi feita pelo Comitê da Bacia Hidrográfica do Rio Doce (CBHDoce), em conjunto com os Comitês de Bacias Hidrográficas (CBH) Suaçuí, Pontões e Lagoas do rio Doce e Piranga. No primeiro ano, foi iniciado o processo de recuperação de 511 nascentes em 216 propriedades. No segundo ano, foram 539 nascentes em 236 propriedades. O objetivo do programa é recuperar 5.000 nascentes ao final de dez anos.</w:t>
      </w:r>
    </w:p>
    <w:p w14:paraId="40AE3913" w14:textId="58A524F4" w:rsidR="000C169D" w:rsidRPr="00126578" w:rsidRDefault="002A625A" w:rsidP="00126578">
      <w:pPr>
        <w:pStyle w:val="Texto0"/>
        <w:spacing w:after="200"/>
        <w:rPr>
          <w:rFonts w:ascii="Verdana" w:hAnsi="Verdana"/>
          <w:iCs/>
        </w:rPr>
      </w:pPr>
      <w:r w:rsidRPr="002A625A">
        <w:rPr>
          <w:rFonts w:ascii="Verdana" w:hAnsi="Verdana"/>
          <w:iCs/>
        </w:rPr>
        <w:t xml:space="preserve">Ocorreu também a finalização do chamamento dos proprietários da bacia do Suaçuí para apresentação coletiva do programa de recuperação de nascentes para o Programa de Recuperação de </w:t>
      </w:r>
      <w:r w:rsidR="00937321" w:rsidRPr="002A625A">
        <w:rPr>
          <w:rFonts w:ascii="Verdana" w:hAnsi="Verdana"/>
          <w:iCs/>
        </w:rPr>
        <w:t>Nascentes.</w:t>
      </w:r>
    </w:p>
    <w:p w14:paraId="0A0AB763" w14:textId="77777777" w:rsidR="003F6FFD" w:rsidRDefault="003F6FFD" w:rsidP="006F3AD2">
      <w:pPr>
        <w:spacing w:after="0"/>
        <w:jc w:val="both"/>
        <w:rPr>
          <w:rFonts w:ascii="Verdana" w:hAnsi="Verdana" w:cstheme="minorHAnsi"/>
          <w:b/>
        </w:rPr>
      </w:pPr>
    </w:p>
    <w:p w14:paraId="1F5B895F" w14:textId="0199F2F8" w:rsidR="00DA4DAC" w:rsidRDefault="00DA4DAC" w:rsidP="006F3AD2">
      <w:pPr>
        <w:spacing w:after="0"/>
        <w:jc w:val="both"/>
        <w:rPr>
          <w:rFonts w:ascii="Verdana" w:hAnsi="Verdana" w:cstheme="minorHAnsi"/>
          <w:b/>
        </w:rPr>
      </w:pPr>
      <w:r w:rsidRPr="006F3AD2">
        <w:rPr>
          <w:rFonts w:ascii="Verdana" w:hAnsi="Verdana" w:cstheme="minorHAnsi"/>
          <w:b/>
        </w:rPr>
        <w:t>Próximas entregas</w:t>
      </w:r>
    </w:p>
    <w:p w14:paraId="31730BDA" w14:textId="77777777" w:rsidR="00FC4779" w:rsidRPr="006F3AD2" w:rsidRDefault="00FC4779" w:rsidP="006F3AD2">
      <w:pPr>
        <w:spacing w:after="0"/>
        <w:jc w:val="both"/>
        <w:rPr>
          <w:rFonts w:ascii="Verdana" w:hAnsi="Verdana" w:cstheme="minorHAnsi"/>
          <w:b/>
        </w:rPr>
      </w:pPr>
    </w:p>
    <w:p w14:paraId="0723202F" w14:textId="77777777" w:rsidR="002A625A" w:rsidRPr="002A625A" w:rsidRDefault="002A625A" w:rsidP="002A625A">
      <w:pPr>
        <w:pStyle w:val="PargrafodaLista"/>
        <w:numPr>
          <w:ilvl w:val="0"/>
          <w:numId w:val="3"/>
        </w:numPr>
        <w:spacing w:after="0"/>
        <w:jc w:val="both"/>
        <w:rPr>
          <w:rFonts w:ascii="Verdana" w:hAnsi="Verdana"/>
          <w:iCs/>
        </w:rPr>
      </w:pPr>
      <w:r w:rsidRPr="002A625A">
        <w:rPr>
          <w:rFonts w:ascii="Verdana" w:hAnsi="Verdana"/>
          <w:iCs/>
        </w:rPr>
        <w:t>Após a finalização do chamamento dos proprietários da bacia do Suaçuí para apresentação coletiva do programa de recuperação de nascentes, o CIAAT (Centro de Informação e Assessoria Técnica) de Governador Valadares (MG) irá apresentar coletiva do programa até 15/02/19.</w:t>
      </w:r>
    </w:p>
    <w:p w14:paraId="6996599A" w14:textId="77777777" w:rsidR="002A625A" w:rsidRPr="002A625A" w:rsidRDefault="002A625A" w:rsidP="002A625A">
      <w:pPr>
        <w:pStyle w:val="PargrafodaLista"/>
        <w:numPr>
          <w:ilvl w:val="0"/>
          <w:numId w:val="3"/>
        </w:numPr>
        <w:spacing w:after="0"/>
        <w:jc w:val="both"/>
        <w:rPr>
          <w:rFonts w:ascii="Verdana" w:hAnsi="Verdana"/>
          <w:iCs/>
        </w:rPr>
      </w:pPr>
      <w:r w:rsidRPr="002A625A">
        <w:rPr>
          <w:rFonts w:ascii="Verdana" w:hAnsi="Verdana"/>
          <w:iCs/>
        </w:rPr>
        <w:t>Também será finalizada a contratação de empresa que irá realizar a etapa de mobilização para recuperação de nascentes do ano 3.</w:t>
      </w:r>
    </w:p>
    <w:p w14:paraId="56CDEA18" w14:textId="01B85F66" w:rsidR="000C169D" w:rsidRPr="002A625A" w:rsidRDefault="002A625A" w:rsidP="002A625A">
      <w:pPr>
        <w:pStyle w:val="PargrafodaLista"/>
        <w:numPr>
          <w:ilvl w:val="0"/>
          <w:numId w:val="3"/>
        </w:numPr>
        <w:spacing w:after="0"/>
        <w:jc w:val="both"/>
        <w:rPr>
          <w:rFonts w:ascii="Verdana" w:hAnsi="Verdana"/>
          <w:iCs/>
        </w:rPr>
      </w:pPr>
      <w:r w:rsidRPr="002A625A">
        <w:rPr>
          <w:rFonts w:ascii="Verdana" w:hAnsi="Verdana"/>
          <w:iCs/>
        </w:rPr>
        <w:t>Previsto a elaboração do escopo de trabalho para a Rede Rio Doce de Sementes e Mudas</w:t>
      </w:r>
      <w:r w:rsidR="00BC6034" w:rsidRPr="002A625A">
        <w:rPr>
          <w:rFonts w:ascii="Verdana" w:hAnsi="Verdana"/>
          <w:iCs/>
        </w:rPr>
        <w:t>.</w:t>
      </w:r>
    </w:p>
    <w:p w14:paraId="6B555AB6" w14:textId="77777777" w:rsidR="00BC6034" w:rsidRPr="00BC6034" w:rsidRDefault="00BC6034" w:rsidP="00BC6034">
      <w:pPr>
        <w:pStyle w:val="PargrafodaLista"/>
        <w:spacing w:after="0"/>
        <w:ind w:left="360"/>
        <w:jc w:val="both"/>
        <w:rPr>
          <w:rFonts w:ascii="Verdana" w:hAnsi="Verdana"/>
        </w:rPr>
      </w:pPr>
    </w:p>
    <w:p w14:paraId="70B349ED" w14:textId="259A8B28" w:rsidR="00DA4DAC" w:rsidRDefault="00DA4DAC" w:rsidP="006F3AD2">
      <w:pPr>
        <w:spacing w:after="0"/>
        <w:jc w:val="both"/>
        <w:rPr>
          <w:rFonts w:ascii="Verdana" w:hAnsi="Verdana" w:cstheme="minorHAnsi"/>
          <w:b/>
        </w:rPr>
      </w:pPr>
      <w:r w:rsidRPr="006F3AD2">
        <w:rPr>
          <w:rFonts w:ascii="Verdana" w:hAnsi="Verdana" w:cstheme="minorHAnsi"/>
          <w:b/>
        </w:rPr>
        <w:t>Desafios</w:t>
      </w:r>
    </w:p>
    <w:p w14:paraId="34D932A8" w14:textId="77777777" w:rsidR="00FC4779" w:rsidRPr="006F3AD2" w:rsidRDefault="00FC4779" w:rsidP="006F3AD2">
      <w:pPr>
        <w:spacing w:after="0"/>
        <w:jc w:val="both"/>
        <w:rPr>
          <w:rFonts w:ascii="Verdana" w:hAnsi="Verdana" w:cstheme="minorHAnsi"/>
          <w:b/>
        </w:rPr>
      </w:pPr>
    </w:p>
    <w:p w14:paraId="0B825773" w14:textId="77777777" w:rsidR="002A625A" w:rsidRPr="002A625A" w:rsidRDefault="002A625A" w:rsidP="002A625A">
      <w:pPr>
        <w:pStyle w:val="Texto0"/>
        <w:numPr>
          <w:ilvl w:val="0"/>
          <w:numId w:val="3"/>
        </w:numPr>
        <w:spacing w:after="200"/>
        <w:rPr>
          <w:rFonts w:ascii="Verdana" w:hAnsi="Verdana"/>
          <w:iCs/>
        </w:rPr>
      </w:pPr>
      <w:r w:rsidRPr="002A625A">
        <w:rPr>
          <w:rFonts w:ascii="Verdana" w:hAnsi="Verdana"/>
          <w:iCs/>
        </w:rPr>
        <w:t xml:space="preserve">Dificuldades de execução do processo de recuperação das nascentes da bacia do rio Doce, nas áreas de APPs e áreas de recarga devido a indefinição do CIF </w:t>
      </w:r>
      <w:r w:rsidRPr="002A625A">
        <w:rPr>
          <w:rFonts w:ascii="Verdana" w:hAnsi="Verdana"/>
          <w:iCs/>
        </w:rPr>
        <w:lastRenderedPageBreak/>
        <w:t>e CBH (Comitê de Bacias Hidrográficas) das regiões a serem trabalhadas no ano;</w:t>
      </w:r>
    </w:p>
    <w:p w14:paraId="22617C05" w14:textId="77777777" w:rsidR="002A625A" w:rsidRPr="002A625A" w:rsidRDefault="002A625A" w:rsidP="002A625A">
      <w:pPr>
        <w:pStyle w:val="Texto0"/>
        <w:numPr>
          <w:ilvl w:val="0"/>
          <w:numId w:val="3"/>
        </w:numPr>
        <w:spacing w:after="200"/>
        <w:rPr>
          <w:rFonts w:ascii="Verdana" w:hAnsi="Verdana"/>
          <w:iCs/>
        </w:rPr>
      </w:pPr>
      <w:r w:rsidRPr="002A625A">
        <w:rPr>
          <w:rFonts w:ascii="Verdana" w:hAnsi="Verdana"/>
          <w:iCs/>
        </w:rPr>
        <w:t>Integração das câmeras técnicas;</w:t>
      </w:r>
    </w:p>
    <w:p w14:paraId="10DF89DC" w14:textId="77777777" w:rsidR="002A625A" w:rsidRPr="002A625A" w:rsidRDefault="002A625A" w:rsidP="002A625A">
      <w:pPr>
        <w:pStyle w:val="Texto0"/>
        <w:numPr>
          <w:ilvl w:val="0"/>
          <w:numId w:val="3"/>
        </w:numPr>
        <w:spacing w:after="200"/>
        <w:rPr>
          <w:rFonts w:ascii="Verdana" w:hAnsi="Verdana"/>
          <w:iCs/>
        </w:rPr>
      </w:pPr>
      <w:r w:rsidRPr="002A625A">
        <w:rPr>
          <w:rFonts w:ascii="Verdana" w:hAnsi="Verdana"/>
          <w:iCs/>
        </w:rPr>
        <w:t>Consolidação do PSA (Pagamento por Serviços Ambientais);</w:t>
      </w:r>
    </w:p>
    <w:p w14:paraId="6AB87FAE" w14:textId="77777777" w:rsidR="002A625A" w:rsidRPr="002A625A" w:rsidRDefault="002A625A" w:rsidP="002A625A">
      <w:pPr>
        <w:pStyle w:val="Texto0"/>
        <w:numPr>
          <w:ilvl w:val="0"/>
          <w:numId w:val="3"/>
        </w:numPr>
        <w:spacing w:after="200"/>
        <w:rPr>
          <w:rFonts w:ascii="Verdana" w:hAnsi="Verdana"/>
          <w:iCs/>
        </w:rPr>
      </w:pPr>
      <w:r w:rsidRPr="002A625A">
        <w:rPr>
          <w:rFonts w:ascii="Verdana" w:hAnsi="Verdana"/>
          <w:iCs/>
        </w:rPr>
        <w:t>Construção de soluções coletivas;</w:t>
      </w:r>
    </w:p>
    <w:p w14:paraId="7FA704D1" w14:textId="025CA355" w:rsidR="003F6FFD" w:rsidRPr="00BC6034" w:rsidRDefault="002A625A" w:rsidP="002A625A">
      <w:pPr>
        <w:pStyle w:val="Texto0"/>
        <w:numPr>
          <w:ilvl w:val="0"/>
          <w:numId w:val="3"/>
        </w:numPr>
        <w:spacing w:after="200"/>
        <w:rPr>
          <w:rFonts w:ascii="Verdana" w:hAnsi="Verdana"/>
          <w:iCs/>
        </w:rPr>
      </w:pPr>
      <w:r w:rsidRPr="002A625A">
        <w:rPr>
          <w:rFonts w:ascii="Verdana" w:hAnsi="Verdana"/>
          <w:iCs/>
        </w:rPr>
        <w:t>Engajamento dos proprietários rurais.</w:t>
      </w:r>
    </w:p>
    <w:p w14:paraId="63C51B14" w14:textId="77777777" w:rsidR="00126578" w:rsidRDefault="00126578" w:rsidP="006F3AD2">
      <w:pPr>
        <w:spacing w:after="0"/>
        <w:jc w:val="both"/>
        <w:rPr>
          <w:rFonts w:ascii="Verdana" w:hAnsi="Verdana" w:cstheme="minorHAnsi"/>
          <w:b/>
        </w:rPr>
      </w:pPr>
    </w:p>
    <w:p w14:paraId="50CF8508" w14:textId="77777777" w:rsidR="00183AA8" w:rsidRDefault="00183AA8">
      <w:pPr>
        <w:spacing w:line="276" w:lineRule="auto"/>
        <w:rPr>
          <w:rFonts w:ascii="Verdana" w:hAnsi="Verdana" w:cstheme="minorHAnsi"/>
          <w:b/>
        </w:rPr>
      </w:pPr>
      <w:r>
        <w:rPr>
          <w:rFonts w:ascii="Verdana" w:hAnsi="Verdana" w:cstheme="minorHAnsi"/>
          <w:b/>
        </w:rPr>
        <w:br w:type="page"/>
      </w:r>
    </w:p>
    <w:p w14:paraId="100DBE20" w14:textId="710A2E9B" w:rsidR="00DA4DAC" w:rsidRDefault="00DA4DAC" w:rsidP="006F3AD2">
      <w:pPr>
        <w:spacing w:after="0"/>
        <w:jc w:val="both"/>
        <w:rPr>
          <w:rFonts w:ascii="Verdana" w:hAnsi="Verdana" w:cstheme="minorHAnsi"/>
          <w:b/>
        </w:rPr>
      </w:pPr>
      <w:r w:rsidRPr="006F3AD2">
        <w:rPr>
          <w:rFonts w:ascii="Verdana" w:hAnsi="Verdana" w:cstheme="minorHAnsi"/>
          <w:b/>
        </w:rPr>
        <w:lastRenderedPageBreak/>
        <w:t>Indicadores</w:t>
      </w:r>
    </w:p>
    <w:p w14:paraId="2EAADE28" w14:textId="77777777" w:rsidR="007C7FB7" w:rsidRPr="006F3AD2" w:rsidRDefault="007C7FB7" w:rsidP="006F3AD2">
      <w:pPr>
        <w:spacing w:after="0"/>
        <w:jc w:val="both"/>
        <w:rPr>
          <w:rFonts w:ascii="Verdana" w:hAnsi="Verdana" w:cstheme="minorHAnsi"/>
          <w:b/>
        </w:rPr>
      </w:pPr>
    </w:p>
    <w:p w14:paraId="1920B7C3" w14:textId="66AF3EA3" w:rsidR="002F2797" w:rsidRDefault="002A625A" w:rsidP="00044E7A">
      <w:pPr>
        <w:jc w:val="center"/>
        <w:rPr>
          <w:rFonts w:ascii="Verdana" w:hAnsi="Verdana"/>
          <w:b/>
        </w:rPr>
      </w:pPr>
      <w:r>
        <w:rPr>
          <w:noProof/>
        </w:rPr>
        <w:drawing>
          <wp:inline distT="0" distB="0" distL="0" distR="0" wp14:anchorId="00B18AE3" wp14:editId="6380AF1B">
            <wp:extent cx="4921261" cy="3339548"/>
            <wp:effectExtent l="0" t="0" r="0" b="0"/>
            <wp:docPr id="99" name="Image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r="32978"/>
                    <a:stretch/>
                  </pic:blipFill>
                  <pic:spPr bwMode="auto">
                    <a:xfrm>
                      <a:off x="0" y="0"/>
                      <a:ext cx="4950145" cy="3359148"/>
                    </a:xfrm>
                    <a:prstGeom prst="rect">
                      <a:avLst/>
                    </a:prstGeom>
                    <a:ln>
                      <a:noFill/>
                    </a:ln>
                    <a:extLst>
                      <a:ext uri="{53640926-AAD7-44D8-BBD7-CCE9431645EC}">
                        <a14:shadowObscured xmlns:a14="http://schemas.microsoft.com/office/drawing/2010/main"/>
                      </a:ext>
                    </a:extLst>
                  </pic:spPr>
                </pic:pic>
              </a:graphicData>
            </a:graphic>
          </wp:inline>
        </w:drawing>
      </w:r>
    </w:p>
    <w:p w14:paraId="6C02D6CB" w14:textId="1A61F780" w:rsidR="007C7FB7" w:rsidRDefault="007C7FB7" w:rsidP="007C7FB7">
      <w:pPr>
        <w:jc w:val="center"/>
        <w:rPr>
          <w:rFonts w:ascii="Verdana" w:hAnsi="Verdana"/>
          <w:b/>
        </w:rPr>
      </w:pPr>
      <w:r>
        <w:rPr>
          <w:noProof/>
        </w:rPr>
        <w:drawing>
          <wp:inline distT="0" distB="0" distL="0" distR="0" wp14:anchorId="3B60A598" wp14:editId="2F7D3294">
            <wp:extent cx="3253839" cy="2231550"/>
            <wp:effectExtent l="0" t="0" r="3810" b="0"/>
            <wp:docPr id="100" name="Image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l="67018" b="50265"/>
                    <a:stretch/>
                  </pic:blipFill>
                  <pic:spPr bwMode="auto">
                    <a:xfrm>
                      <a:off x="0" y="0"/>
                      <a:ext cx="3266584" cy="2240291"/>
                    </a:xfrm>
                    <a:prstGeom prst="rect">
                      <a:avLst/>
                    </a:prstGeom>
                    <a:ln>
                      <a:noFill/>
                    </a:ln>
                    <a:extLst>
                      <a:ext uri="{53640926-AAD7-44D8-BBD7-CCE9431645EC}">
                        <a14:shadowObscured xmlns:a14="http://schemas.microsoft.com/office/drawing/2010/main"/>
                      </a:ext>
                    </a:extLst>
                  </pic:spPr>
                </pic:pic>
              </a:graphicData>
            </a:graphic>
          </wp:inline>
        </w:drawing>
      </w:r>
    </w:p>
    <w:p w14:paraId="4361393B" w14:textId="74CFF252" w:rsidR="00762D99" w:rsidRDefault="00762D99" w:rsidP="00DA4DAC">
      <w:pPr>
        <w:jc w:val="both"/>
        <w:rPr>
          <w:rFonts w:ascii="Verdana" w:hAnsi="Verdana"/>
          <w:b/>
        </w:rPr>
      </w:pPr>
    </w:p>
    <w:p w14:paraId="1D62BD62" w14:textId="1B649E8F" w:rsidR="002F2797" w:rsidRDefault="008D7EE9" w:rsidP="008D7EE9">
      <w:pPr>
        <w:jc w:val="center"/>
        <w:rPr>
          <w:rFonts w:ascii="Verdana" w:hAnsi="Verdana"/>
          <w:b/>
        </w:rPr>
      </w:pPr>
      <w:r>
        <w:rPr>
          <w:noProof/>
        </w:rPr>
        <w:lastRenderedPageBreak/>
        <w:drawing>
          <wp:inline distT="0" distB="0" distL="0" distR="0" wp14:anchorId="7E238254" wp14:editId="7888BB27">
            <wp:extent cx="4702629" cy="3075246"/>
            <wp:effectExtent l="0" t="0" r="3175" b="0"/>
            <wp:docPr id="101" name="Image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r="33396"/>
                    <a:stretch/>
                  </pic:blipFill>
                  <pic:spPr bwMode="auto">
                    <a:xfrm>
                      <a:off x="0" y="0"/>
                      <a:ext cx="4727486" cy="3091501"/>
                    </a:xfrm>
                    <a:prstGeom prst="rect">
                      <a:avLst/>
                    </a:prstGeom>
                    <a:ln>
                      <a:noFill/>
                    </a:ln>
                    <a:extLst>
                      <a:ext uri="{53640926-AAD7-44D8-BBD7-CCE9431645EC}">
                        <a14:shadowObscured xmlns:a14="http://schemas.microsoft.com/office/drawing/2010/main"/>
                      </a:ext>
                    </a:extLst>
                  </pic:spPr>
                </pic:pic>
              </a:graphicData>
            </a:graphic>
          </wp:inline>
        </w:drawing>
      </w:r>
    </w:p>
    <w:p w14:paraId="20A93D2B" w14:textId="3B363F08" w:rsidR="00C816EF" w:rsidRDefault="008D7EE9" w:rsidP="008D7EE9">
      <w:pPr>
        <w:jc w:val="center"/>
        <w:rPr>
          <w:rFonts w:ascii="Verdana" w:hAnsi="Verdana"/>
          <w:b/>
        </w:rPr>
      </w:pPr>
      <w:r>
        <w:rPr>
          <w:noProof/>
        </w:rPr>
        <w:drawing>
          <wp:inline distT="0" distB="0" distL="0" distR="0" wp14:anchorId="2B1CF72A" wp14:editId="5891721D">
            <wp:extent cx="4013860" cy="2486397"/>
            <wp:effectExtent l="0" t="0" r="5715" b="9525"/>
            <wp:docPr id="102" name="Image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66184" b="51906"/>
                    <a:stretch/>
                  </pic:blipFill>
                  <pic:spPr bwMode="auto">
                    <a:xfrm>
                      <a:off x="0" y="0"/>
                      <a:ext cx="4024610" cy="2493056"/>
                    </a:xfrm>
                    <a:prstGeom prst="rect">
                      <a:avLst/>
                    </a:prstGeom>
                    <a:ln>
                      <a:noFill/>
                    </a:ln>
                    <a:extLst>
                      <a:ext uri="{53640926-AAD7-44D8-BBD7-CCE9431645EC}">
                        <a14:shadowObscured xmlns:a14="http://schemas.microsoft.com/office/drawing/2010/main"/>
                      </a:ext>
                    </a:extLst>
                  </pic:spPr>
                </pic:pic>
              </a:graphicData>
            </a:graphic>
          </wp:inline>
        </w:drawing>
      </w:r>
    </w:p>
    <w:p w14:paraId="65CB3FF4" w14:textId="77777777" w:rsidR="00C816EF" w:rsidRDefault="00C816EF" w:rsidP="00DA4DAC">
      <w:pPr>
        <w:jc w:val="both"/>
        <w:rPr>
          <w:rFonts w:ascii="Verdana" w:hAnsi="Verdana"/>
          <w:b/>
        </w:rPr>
      </w:pPr>
    </w:p>
    <w:p w14:paraId="287FBC11" w14:textId="77777777" w:rsidR="00044E7A" w:rsidRDefault="00044E7A">
      <w:pPr>
        <w:spacing w:line="276" w:lineRule="auto"/>
        <w:rPr>
          <w:rFonts w:ascii="Verdana" w:hAnsi="Verdana"/>
          <w:b/>
        </w:rPr>
      </w:pPr>
      <w:r>
        <w:rPr>
          <w:rFonts w:ascii="Verdana" w:hAnsi="Verdana"/>
          <w:b/>
        </w:rPr>
        <w:br w:type="page"/>
      </w:r>
    </w:p>
    <w:p w14:paraId="07E013F5" w14:textId="5ACA933F" w:rsidR="00C816EF" w:rsidRDefault="00C816EF" w:rsidP="00DA4DAC">
      <w:pPr>
        <w:jc w:val="both"/>
        <w:rPr>
          <w:rFonts w:ascii="Verdana" w:hAnsi="Verdana"/>
          <w:b/>
        </w:rPr>
      </w:pPr>
      <w:r>
        <w:rPr>
          <w:rFonts w:ascii="Verdana" w:hAnsi="Verdana"/>
          <w:b/>
        </w:rPr>
        <w:lastRenderedPageBreak/>
        <w:t>Fotos</w:t>
      </w:r>
    </w:p>
    <w:p w14:paraId="03FA1C72" w14:textId="7E1095A3" w:rsidR="002F2797" w:rsidRDefault="002F2797" w:rsidP="00DA4DAC">
      <w:pPr>
        <w:jc w:val="both"/>
        <w:rPr>
          <w:rFonts w:ascii="Verdana" w:hAnsi="Verdana"/>
          <w:b/>
        </w:rPr>
      </w:pPr>
    </w:p>
    <w:p w14:paraId="4246B156" w14:textId="34C94821" w:rsidR="002F2797" w:rsidRDefault="008D7EE9" w:rsidP="00DA4DAC">
      <w:pPr>
        <w:jc w:val="both"/>
        <w:rPr>
          <w:rFonts w:ascii="Verdana" w:hAnsi="Verdana"/>
          <w:b/>
        </w:rPr>
      </w:pPr>
      <w:r>
        <w:rPr>
          <w:noProof/>
        </w:rPr>
        <w:drawing>
          <wp:inline distT="0" distB="0" distL="0" distR="0" wp14:anchorId="28E0E90A" wp14:editId="5A7F3AD7">
            <wp:extent cx="5842938" cy="4214192"/>
            <wp:effectExtent l="0" t="0" r="5715" b="0"/>
            <wp:docPr id="103" name="Image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861926" cy="4227887"/>
                    </a:xfrm>
                    <a:prstGeom prst="rect">
                      <a:avLst/>
                    </a:prstGeom>
                  </pic:spPr>
                </pic:pic>
              </a:graphicData>
            </a:graphic>
          </wp:inline>
        </w:drawing>
      </w:r>
    </w:p>
    <w:p w14:paraId="1CF20AD8" w14:textId="5D4985A6" w:rsidR="002F2797" w:rsidRDefault="002F2797" w:rsidP="00DA4DAC">
      <w:pPr>
        <w:jc w:val="both"/>
        <w:rPr>
          <w:rFonts w:ascii="Verdana" w:hAnsi="Verdana"/>
          <w:b/>
        </w:rPr>
      </w:pPr>
    </w:p>
    <w:p w14:paraId="268F9D81" w14:textId="77777777" w:rsidR="00C816EF" w:rsidRDefault="00C816EF" w:rsidP="00DA4DAC">
      <w:pPr>
        <w:jc w:val="both"/>
        <w:rPr>
          <w:rFonts w:ascii="Verdana" w:hAnsi="Verdana"/>
          <w:b/>
        </w:rPr>
      </w:pPr>
    </w:p>
    <w:p w14:paraId="715541F3" w14:textId="68991FD2" w:rsidR="00C816EF" w:rsidRDefault="00C816EF" w:rsidP="00DA4DAC">
      <w:pPr>
        <w:jc w:val="both"/>
        <w:rPr>
          <w:rFonts w:ascii="Verdana" w:hAnsi="Verdana"/>
          <w:b/>
        </w:rPr>
      </w:pPr>
    </w:p>
    <w:p w14:paraId="65144A85" w14:textId="5566B86B" w:rsidR="00C816EF" w:rsidRDefault="00C816EF" w:rsidP="00DA4DAC">
      <w:pPr>
        <w:jc w:val="both"/>
        <w:rPr>
          <w:rFonts w:ascii="Verdana" w:hAnsi="Verdana"/>
          <w:b/>
        </w:rPr>
        <w:sectPr w:rsidR="00C816EF" w:rsidSect="002F2797">
          <w:headerReference w:type="default" r:id="rId132"/>
          <w:pgSz w:w="11906" w:h="16838" w:code="9"/>
          <w:pgMar w:top="2880" w:right="1985" w:bottom="2614" w:left="992" w:header="709" w:footer="709" w:gutter="0"/>
          <w:cols w:space="708"/>
          <w:docGrid w:linePitch="360"/>
        </w:sectPr>
      </w:pPr>
    </w:p>
    <w:p w14:paraId="27F70398" w14:textId="11921E6B" w:rsidR="008148D8" w:rsidRPr="00B032AC" w:rsidRDefault="008148D8" w:rsidP="005631B4">
      <w:pPr>
        <w:pStyle w:val="Ttulo1"/>
        <w:spacing w:before="0" w:after="200"/>
        <w:jc w:val="both"/>
        <w:rPr>
          <w:rFonts w:eastAsia="Verdana" w:cs="Times New Roman"/>
          <w:b/>
          <w:color w:val="1F497D"/>
        </w:rPr>
      </w:pPr>
      <w:bookmarkStart w:id="70" w:name="_Toc527381721"/>
      <w:r w:rsidRPr="00B032AC">
        <w:rPr>
          <w:rFonts w:eastAsia="Verdana" w:cs="Times New Roman"/>
          <w:b/>
          <w:color w:val="1F497D"/>
        </w:rPr>
        <w:lastRenderedPageBreak/>
        <w:t>PG028 Conservação da Biodiversidade</w:t>
      </w:r>
      <w:bookmarkEnd w:id="69"/>
      <w:bookmarkEnd w:id="70"/>
    </w:p>
    <w:p w14:paraId="4A51A21B" w14:textId="77777777" w:rsidR="008148D8" w:rsidRPr="00B032AC" w:rsidRDefault="008148D8" w:rsidP="005631B4">
      <w:pPr>
        <w:spacing w:after="120"/>
        <w:jc w:val="both"/>
        <w:rPr>
          <w:rFonts w:asciiTheme="majorHAnsi" w:eastAsia="Calibri" w:hAnsiTheme="majorHAnsi" w:cs="Arial"/>
          <w:color w:val="auto"/>
        </w:rPr>
      </w:pPr>
    </w:p>
    <w:p w14:paraId="38C4BA84" w14:textId="77777777" w:rsidR="008148D8" w:rsidRPr="00B032AC" w:rsidRDefault="008148D8"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Terra e Água</w:t>
      </w:r>
    </w:p>
    <w:p w14:paraId="6E342DDF" w14:textId="77777777" w:rsidR="008148D8" w:rsidRPr="00B032AC" w:rsidRDefault="008148D8" w:rsidP="005631B4">
      <w:pPr>
        <w:spacing w:after="120"/>
        <w:jc w:val="both"/>
        <w:rPr>
          <w:rFonts w:asciiTheme="majorHAnsi" w:eastAsia="Calibri" w:hAnsiTheme="majorHAnsi" w:cs="Arial"/>
          <w:b/>
          <w:color w:val="019C8A"/>
        </w:rPr>
      </w:pPr>
    </w:p>
    <w:p w14:paraId="62D0AEA2" w14:textId="0B79288F" w:rsidR="008148D8" w:rsidRDefault="00802CE5" w:rsidP="005631B4">
      <w:pPr>
        <w:spacing w:after="0"/>
        <w:jc w:val="both"/>
        <w:rPr>
          <w:rFonts w:asciiTheme="majorHAnsi" w:eastAsia="Calibri" w:hAnsiTheme="majorHAnsi" w:cs="Arial"/>
          <w:b/>
          <w:bCs/>
          <w:color w:val="auto"/>
        </w:rPr>
      </w:pPr>
      <w:r>
        <w:rPr>
          <w:rFonts w:asciiTheme="majorHAnsi" w:eastAsia="Calibri" w:hAnsiTheme="majorHAnsi" w:cs="Arial"/>
          <w:b/>
          <w:bCs/>
          <w:color w:val="auto"/>
        </w:rPr>
        <w:t>Objetivo</w:t>
      </w:r>
    </w:p>
    <w:p w14:paraId="42159B0A" w14:textId="77777777" w:rsidR="00FC4779" w:rsidRPr="00B032AC" w:rsidRDefault="00FC4779" w:rsidP="005631B4">
      <w:pPr>
        <w:spacing w:after="0"/>
        <w:jc w:val="both"/>
        <w:rPr>
          <w:rFonts w:asciiTheme="majorHAnsi" w:eastAsia="Calibri" w:hAnsiTheme="majorHAnsi" w:cs="Arial"/>
          <w:b/>
          <w:bCs/>
          <w:color w:val="auto"/>
        </w:rPr>
      </w:pPr>
    </w:p>
    <w:p w14:paraId="7AC868F8" w14:textId="77777777" w:rsidR="008148D8" w:rsidRPr="00B032AC" w:rsidRDefault="008148D8" w:rsidP="005631B4">
      <w:pPr>
        <w:jc w:val="both"/>
        <w:rPr>
          <w:rFonts w:ascii="Verdana" w:eastAsia="Calibri" w:hAnsi="Verdana" w:cs="Arial"/>
          <w:color w:val="auto"/>
        </w:rPr>
      </w:pPr>
      <w:r w:rsidRPr="00B032AC">
        <w:rPr>
          <w:rFonts w:ascii="Verdana" w:eastAsia="Calibri" w:hAnsi="Verdana" w:cs="Arial"/>
          <w:color w:val="auto"/>
        </w:rPr>
        <w:t>Elaborar e implementar medidas para a recuperação e conservação da fauna aquática impactada da bacia hidrográfica do Rio Doce, regiões da foz, estuarina, costeira e marinha.</w:t>
      </w:r>
    </w:p>
    <w:p w14:paraId="756FF66A" w14:textId="77777777" w:rsidR="008148D8" w:rsidRPr="000252EA" w:rsidRDefault="008148D8" w:rsidP="005631B4">
      <w:pPr>
        <w:spacing w:after="120"/>
        <w:jc w:val="both"/>
        <w:rPr>
          <w:rFonts w:ascii="Verdana" w:eastAsia="Calibri" w:hAnsi="Verdana" w:cs="Arial"/>
          <w:color w:val="auto"/>
        </w:rPr>
      </w:pPr>
      <w:r w:rsidRPr="000252EA">
        <w:rPr>
          <w:rFonts w:ascii="Verdana" w:eastAsia="Calibri" w:hAnsi="Verdana" w:cs="Arial"/>
          <w:color w:val="auto"/>
        </w:rPr>
        <w:t>Cláusulas 164, 165 e 166 (em andamento)</w:t>
      </w:r>
    </w:p>
    <w:p w14:paraId="634D3851" w14:textId="77777777" w:rsidR="008148D8" w:rsidRPr="00B032AC" w:rsidRDefault="008148D8" w:rsidP="005631B4">
      <w:pPr>
        <w:widowControl w:val="0"/>
        <w:autoSpaceDE w:val="0"/>
        <w:autoSpaceDN w:val="0"/>
        <w:adjustRightInd w:val="0"/>
        <w:spacing w:after="120"/>
        <w:jc w:val="both"/>
        <w:rPr>
          <w:rFonts w:ascii="Verdana" w:eastAsia="Calibri" w:hAnsi="Verdana" w:cs="Arial"/>
          <w:color w:val="auto"/>
        </w:rPr>
      </w:pPr>
    </w:p>
    <w:p w14:paraId="2476665A" w14:textId="77777777" w:rsidR="008148D8" w:rsidRPr="00B032AC" w:rsidRDefault="008148D8" w:rsidP="005631B4">
      <w:pPr>
        <w:widowControl w:val="0"/>
        <w:autoSpaceDE w:val="0"/>
        <w:autoSpaceDN w:val="0"/>
        <w:adjustRightInd w:val="0"/>
        <w:spacing w:after="0"/>
        <w:jc w:val="both"/>
        <w:rPr>
          <w:rFonts w:ascii="Verdana" w:eastAsia="Calibri" w:hAnsi="Verdana" w:cs="Arial"/>
          <w:b/>
          <w:bCs/>
          <w:color w:val="auto"/>
        </w:rPr>
        <w:sectPr w:rsidR="008148D8" w:rsidRPr="00B032AC" w:rsidSect="00CB00EE">
          <w:pgSz w:w="11906" w:h="16838" w:code="9"/>
          <w:pgMar w:top="2880" w:right="1985" w:bottom="2614" w:left="992" w:header="709" w:footer="709" w:gutter="0"/>
          <w:cols w:space="708"/>
          <w:docGrid w:linePitch="360"/>
        </w:sectPr>
      </w:pPr>
    </w:p>
    <w:p w14:paraId="6D4145E3" w14:textId="49C45948" w:rsidR="008148D8" w:rsidRPr="00B032AC" w:rsidRDefault="008148D8" w:rsidP="005631B4">
      <w:pPr>
        <w:widowControl w:val="0"/>
        <w:autoSpaceDE w:val="0"/>
        <w:autoSpaceDN w:val="0"/>
        <w:adjustRightInd w:val="0"/>
        <w:spacing w:after="0"/>
        <w:jc w:val="both"/>
        <w:rPr>
          <w:rFonts w:ascii="Verdana" w:eastAsia="Calibri" w:hAnsi="Verdana" w:cs="Arial"/>
          <w:b/>
          <w:bCs/>
          <w:color w:val="F26922"/>
        </w:rPr>
      </w:pPr>
      <w:r w:rsidRPr="00B032AC">
        <w:rPr>
          <w:rFonts w:ascii="Verdana" w:eastAsia="Calibri" w:hAnsi="Verdana" w:cs="Arial"/>
          <w:b/>
          <w:bCs/>
          <w:color w:val="auto"/>
        </w:rPr>
        <w:lastRenderedPageBreak/>
        <w:t>Marcos do Programa</w:t>
      </w:r>
    </w:p>
    <w:p w14:paraId="5AA4A516" w14:textId="60BDC7BF" w:rsidR="00925AE3" w:rsidRDefault="00925AE3" w:rsidP="005631B4">
      <w:pPr>
        <w:widowControl w:val="0"/>
        <w:autoSpaceDE w:val="0"/>
        <w:autoSpaceDN w:val="0"/>
        <w:adjustRightInd w:val="0"/>
        <w:spacing w:after="0"/>
        <w:jc w:val="both"/>
        <w:rPr>
          <w:rFonts w:ascii="Verdana" w:eastAsia="Calibri" w:hAnsi="Verdana" w:cs="Arial"/>
          <w:bCs/>
          <w:color w:val="auto"/>
        </w:rPr>
      </w:pPr>
    </w:p>
    <w:p w14:paraId="661D743B" w14:textId="4E6A2F47" w:rsidR="008148D8" w:rsidRPr="00925AE3" w:rsidRDefault="00753E42" w:rsidP="005631B4">
      <w:pPr>
        <w:widowControl w:val="0"/>
        <w:autoSpaceDE w:val="0"/>
        <w:autoSpaceDN w:val="0"/>
        <w:adjustRightInd w:val="0"/>
        <w:spacing w:after="0"/>
        <w:jc w:val="both"/>
        <w:rPr>
          <w:rFonts w:ascii="Verdana" w:eastAsia="Calibri" w:hAnsi="Verdana" w:cs="Arial"/>
          <w:bCs/>
          <w:color w:val="auto"/>
        </w:rPr>
      </w:pPr>
      <w:r w:rsidRPr="00925AE3">
        <w:rPr>
          <w:rFonts w:ascii="Verdana" w:eastAsia="Calibri" w:hAnsi="Verdana" w:cs="Arial"/>
          <w:bCs/>
          <w:noProof/>
          <w:color w:val="auto"/>
        </w:rPr>
        <mc:AlternateContent>
          <mc:Choice Requires="wpg">
            <w:drawing>
              <wp:anchor distT="0" distB="0" distL="114300" distR="114300" simplePos="0" relativeHeight="252058624" behindDoc="0" locked="0" layoutInCell="1" allowOverlap="1" wp14:anchorId="4F424342" wp14:editId="4E7BF6B1">
                <wp:simplePos x="0" y="0"/>
                <wp:positionH relativeFrom="column">
                  <wp:posOffset>15148675</wp:posOffset>
                </wp:positionH>
                <wp:positionV relativeFrom="paragraph">
                  <wp:posOffset>8028272</wp:posOffset>
                </wp:positionV>
                <wp:extent cx="4233973" cy="256349"/>
                <wp:effectExtent l="0" t="0" r="0" b="0"/>
                <wp:wrapNone/>
                <wp:docPr id="189" name="Agrupar 4">
                  <a:extLst xmlns:a="http://schemas.openxmlformats.org/drawingml/2006/main"/>
                </wp:docPr>
                <wp:cNvGraphicFramePr/>
                <a:graphic xmlns:a="http://schemas.openxmlformats.org/drawingml/2006/main">
                  <a:graphicData uri="http://schemas.microsoft.com/office/word/2010/wordprocessingGroup">
                    <wpg:wgp>
                      <wpg:cNvGrpSpPr/>
                      <wpg:grpSpPr>
                        <a:xfrm>
                          <a:off x="0" y="0"/>
                          <a:ext cx="4233973" cy="256349"/>
                          <a:chOff x="7573595" y="4194542"/>
                          <a:chExt cx="4233973" cy="256349"/>
                        </a:xfrm>
                      </wpg:grpSpPr>
                      <pic:pic xmlns:pic="http://schemas.openxmlformats.org/drawingml/2006/picture">
                        <pic:nvPicPr>
                          <pic:cNvPr id="191" name="Imagem 191">
                            <a:extLst/>
                          </pic:cNvPr>
                          <pic:cNvPicPr>
                            <a:picLocks noChangeAspect="1" noChangeArrowheads="1"/>
                          </pic:cNvPicPr>
                        </pic:nvPicPr>
                        <pic:blipFill>
                          <a:blip r:embed="rId1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8518192" y="4206151"/>
                            <a:ext cx="231962" cy="236342"/>
                          </a:xfrm>
                          <a:prstGeom prst="rect">
                            <a:avLst/>
                          </a:prstGeom>
                          <a:solidFill>
                            <a:schemeClr val="bg1"/>
                          </a:solidFill>
                          <a:extLst/>
                        </pic:spPr>
                      </pic:pic>
                      <wps:wsp>
                        <wps:cNvPr id="193" name="CaixaDeTexto 11">
                          <a:extLst/>
                        </wps:cNvPr>
                        <wps:cNvSpPr txBox="1"/>
                        <wps:spPr>
                          <a:xfrm>
                            <a:off x="8764459" y="4196196"/>
                            <a:ext cx="800735" cy="236220"/>
                          </a:xfrm>
                          <a:prstGeom prst="rect">
                            <a:avLst/>
                          </a:prstGeom>
                          <a:solidFill>
                            <a:schemeClr val="bg1"/>
                          </a:solidFill>
                        </wps:spPr>
                        <wps:style>
                          <a:lnRef idx="0">
                            <a:scrgbClr r="0" g="0" b="0"/>
                          </a:lnRef>
                          <a:fillRef idx="0">
                            <a:scrgbClr r="0" g="0" b="0"/>
                          </a:fillRef>
                          <a:effectRef idx="0">
                            <a:scrgbClr r="0" g="0" b="0"/>
                          </a:effectRef>
                          <a:fontRef idx="minor">
                            <a:schemeClr val="tx1"/>
                          </a:fontRef>
                        </wps:style>
                        <wps:txbx>
                          <w:txbxContent>
                            <w:p w14:paraId="021B0B65" w14:textId="77777777" w:rsidR="00DC405A" w:rsidRDefault="00DC405A" w:rsidP="00753E42">
                              <w:pPr>
                                <w:pStyle w:val="NormalWeb"/>
                                <w:spacing w:after="0"/>
                              </w:pPr>
                              <w:r>
                                <w:rPr>
                                  <w:rFonts w:asciiTheme="minorHAnsi" w:hAnsi="Verdana" w:cstheme="minorBidi"/>
                                  <w:kern w:val="24"/>
                                  <w:sz w:val="20"/>
                                  <w:szCs w:val="20"/>
                                </w:rPr>
                                <w:t>Concluída</w:t>
                              </w:r>
                            </w:p>
                          </w:txbxContent>
                        </wps:txbx>
                        <wps:bodyPr wrap="none" rtlCol="0" anchor="ctr">
                          <a:noAutofit/>
                        </wps:bodyPr>
                      </wps:wsp>
                      <wps:wsp>
                        <wps:cNvPr id="194" name="CaixaDeTexto 13">
                          <a:extLst/>
                        </wps:cNvPr>
                        <wps:cNvSpPr txBox="1"/>
                        <wps:spPr>
                          <a:xfrm>
                            <a:off x="7783814" y="4194542"/>
                            <a:ext cx="748665" cy="236220"/>
                          </a:xfrm>
                          <a:prstGeom prst="rect">
                            <a:avLst/>
                          </a:prstGeom>
                          <a:solidFill>
                            <a:schemeClr val="bg1"/>
                          </a:solidFill>
                        </wps:spPr>
                        <wps:style>
                          <a:lnRef idx="0">
                            <a:scrgbClr r="0" g="0" b="0"/>
                          </a:lnRef>
                          <a:fillRef idx="0">
                            <a:scrgbClr r="0" g="0" b="0"/>
                          </a:fillRef>
                          <a:effectRef idx="0">
                            <a:scrgbClr r="0" g="0" b="0"/>
                          </a:effectRef>
                          <a:fontRef idx="minor">
                            <a:schemeClr val="tx1"/>
                          </a:fontRef>
                        </wps:style>
                        <wps:txbx>
                          <w:txbxContent>
                            <w:p w14:paraId="6B7F2B13" w14:textId="77777777" w:rsidR="00DC405A" w:rsidRDefault="00DC405A" w:rsidP="00753E42">
                              <w:pPr>
                                <w:pStyle w:val="NormalWeb"/>
                                <w:spacing w:after="0"/>
                              </w:pPr>
                              <w:r>
                                <w:rPr>
                                  <w:rFonts w:asciiTheme="minorHAnsi" w:hAnsi="Verdana" w:cstheme="minorBidi"/>
                                  <w:kern w:val="24"/>
                                  <w:sz w:val="20"/>
                                  <w:szCs w:val="20"/>
                                </w:rPr>
                                <w:t>Atrasada</w:t>
                              </w:r>
                            </w:p>
                          </w:txbxContent>
                        </wps:txbx>
                        <wps:bodyPr wrap="none" rtlCol="0" anchor="ctr">
                          <a:noAutofit/>
                        </wps:bodyPr>
                      </wps:wsp>
                      <wps:wsp>
                        <wps:cNvPr id="204" name="CaixaDeTexto 14">
                          <a:extLst/>
                        </wps:cNvPr>
                        <wps:cNvSpPr txBox="1"/>
                        <wps:spPr>
                          <a:xfrm>
                            <a:off x="9756226" y="4207381"/>
                            <a:ext cx="750570" cy="236855"/>
                          </a:xfrm>
                          <a:prstGeom prst="rect">
                            <a:avLst/>
                          </a:prstGeom>
                          <a:solidFill>
                            <a:schemeClr val="bg1"/>
                          </a:solidFill>
                        </wps:spPr>
                        <wps:style>
                          <a:lnRef idx="0">
                            <a:scrgbClr r="0" g="0" b="0"/>
                          </a:lnRef>
                          <a:fillRef idx="0">
                            <a:scrgbClr r="0" g="0" b="0"/>
                          </a:fillRef>
                          <a:effectRef idx="0">
                            <a:scrgbClr r="0" g="0" b="0"/>
                          </a:effectRef>
                          <a:fontRef idx="minor">
                            <a:schemeClr val="tx1"/>
                          </a:fontRef>
                        </wps:style>
                        <wps:txbx>
                          <w:txbxContent>
                            <w:p w14:paraId="268F8D5A" w14:textId="77777777" w:rsidR="00DC405A" w:rsidRDefault="00DC405A" w:rsidP="00753E42">
                              <w:pPr>
                                <w:pStyle w:val="NormalWeb"/>
                                <w:spacing w:after="0"/>
                              </w:pPr>
                              <w:r>
                                <w:rPr>
                                  <w:rFonts w:asciiTheme="minorHAnsi" w:hAnsi="Verdana" w:cstheme="minorBidi"/>
                                  <w:kern w:val="24"/>
                                  <w:sz w:val="20"/>
                                  <w:szCs w:val="20"/>
                                </w:rPr>
                                <w:t>No Prazo</w:t>
                              </w:r>
                            </w:p>
                          </w:txbxContent>
                        </wps:txbx>
                        <wps:bodyPr wrap="none" rtlCol="0" anchor="ctr">
                          <a:noAutofit/>
                        </wps:bodyPr>
                      </wps:wsp>
                      <pic:pic xmlns:pic="http://schemas.openxmlformats.org/drawingml/2006/picture">
                        <pic:nvPicPr>
                          <pic:cNvPr id="205" name="Imagem 205">
                            <a:extLst/>
                          </pic:cNvPr>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9545933" y="4207876"/>
                            <a:ext cx="211129" cy="206392"/>
                          </a:xfrm>
                          <a:prstGeom prst="rect">
                            <a:avLst/>
                          </a:prstGeom>
                          <a:solidFill>
                            <a:schemeClr val="bg1"/>
                          </a:solidFill>
                          <a:extLst/>
                        </pic:spPr>
                      </pic:pic>
                      <pic:pic xmlns:pic="http://schemas.openxmlformats.org/drawingml/2006/picture">
                        <pic:nvPicPr>
                          <pic:cNvPr id="206" name="Imagem 206">
                            <a:extLst/>
                          </pic:cNvPr>
                          <pic:cNvPicPr>
                            <a:picLocks noChangeAspect="1" noChangeArrowheads="1"/>
                          </pic:cNvPicPr>
                        </pic:nvPicPr>
                        <pic:blipFill>
                          <a:blip r:embed="rId1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7573595" y="4197472"/>
                            <a:ext cx="242338" cy="238595"/>
                          </a:xfrm>
                          <a:prstGeom prst="rect">
                            <a:avLst/>
                          </a:prstGeom>
                          <a:solidFill>
                            <a:schemeClr val="bg1"/>
                          </a:solidFill>
                          <a:extLst/>
                        </pic:spPr>
                      </pic:pic>
                      <pic:pic xmlns:pic="http://schemas.openxmlformats.org/drawingml/2006/picture">
                        <pic:nvPicPr>
                          <pic:cNvPr id="207" name="Imagem 207">
                            <a:extLst/>
                          </pic:cNvPr>
                          <pic:cNvPicPr>
                            <a:picLocks noChangeAspect="1" noChangeArrowheads="1"/>
                          </pic:cNvPicPr>
                        </pic:nvPicPr>
                        <pic:blipFill>
                          <a:blip r:embed="rId13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0449984" y="4198819"/>
                            <a:ext cx="269837" cy="236340"/>
                          </a:xfrm>
                          <a:prstGeom prst="rect">
                            <a:avLst/>
                          </a:prstGeom>
                          <a:solidFill>
                            <a:schemeClr val="bg1"/>
                          </a:solidFill>
                          <a:extLst/>
                        </pic:spPr>
                      </pic:pic>
                      <wps:wsp>
                        <wps:cNvPr id="208" name="CaixaDeTexto 12">
                          <a:extLst/>
                        </wps:cNvPr>
                        <wps:cNvSpPr txBox="1"/>
                        <wps:spPr>
                          <a:xfrm>
                            <a:off x="10684888" y="4214671"/>
                            <a:ext cx="1122680" cy="236220"/>
                          </a:xfrm>
                          <a:prstGeom prst="rect">
                            <a:avLst/>
                          </a:prstGeom>
                          <a:solidFill>
                            <a:schemeClr val="bg1"/>
                          </a:solidFill>
                        </wps:spPr>
                        <wps:style>
                          <a:lnRef idx="0">
                            <a:scrgbClr r="0" g="0" b="0"/>
                          </a:lnRef>
                          <a:fillRef idx="0">
                            <a:scrgbClr r="0" g="0" b="0"/>
                          </a:fillRef>
                          <a:effectRef idx="0">
                            <a:scrgbClr r="0" g="0" b="0"/>
                          </a:effectRef>
                          <a:fontRef idx="minor">
                            <a:schemeClr val="tx1"/>
                          </a:fontRef>
                        </wps:style>
                        <wps:txbx>
                          <w:txbxContent>
                            <w:p w14:paraId="50E670B5" w14:textId="77777777" w:rsidR="00DC405A" w:rsidRDefault="00DC405A" w:rsidP="00753E42">
                              <w:pPr>
                                <w:pStyle w:val="NormalWeb"/>
                                <w:spacing w:after="0"/>
                              </w:pPr>
                              <w:r>
                                <w:rPr>
                                  <w:rFonts w:asciiTheme="minorHAnsi" w:hAnsi="Verdana" w:cstheme="minorBidi"/>
                                  <w:kern w:val="24"/>
                                  <w:sz w:val="20"/>
                                  <w:szCs w:val="20"/>
                                </w:rPr>
                                <w:t>Reprogramada</w:t>
                              </w:r>
                            </w:p>
                          </w:txbxContent>
                        </wps:txbx>
                        <wps:bodyPr wrap="none" rtlCol="0" anchor="ctr">
                          <a:noAutofit/>
                        </wps:bodyPr>
                      </wps:wsp>
                    </wpg:wgp>
                  </a:graphicData>
                </a:graphic>
              </wp:anchor>
            </w:drawing>
          </mc:Choice>
          <mc:Fallback>
            <w:pict>
              <v:group w14:anchorId="4F424342" id="Agrupar 4" o:spid="_x0000_s1032" style="position:absolute;left:0;text-align:left;margin-left:1192.8pt;margin-top:632.15pt;width:333.4pt;height:20.2pt;z-index:252058624" coordorigin="75735,41945" coordsize="42339,25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91" o:spid="_x0000_s1033" type="#_x0000_t75" style="position:absolute;left:85181;top:42061;width:2320;height:2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" filled="t" fillcolor="white [3212]">
                  <v:imagedata r:id="rId137" o:title="" chromakey="white"/>
                </v:shape>
                <v:shape id="CaixaDeTexto 11" o:spid="_x0000_s1034" type="#_x0000_t202" style="position:absolute;left:87644;top:41961;width:8007;height:236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" fillcolor="white [3212]" stroked="f">
                  <v:textbox>
                    <w:txbxContent>
                      <w:p w14:paraId="021B0B65" w14:textId="77777777" w:rsidR="00DC405A" w:rsidRDefault="00DC405A" w:rsidP="00753E42">
                        <w:pPr>
                          <w:pStyle w:val="NormalWeb"/>
                          <w:spacing w:after="0"/>
                        </w:pPr>
                        <w:r>
                          <w:rPr>
                            <w:rFonts w:asciiTheme="minorHAnsi" w:hAnsi="Verdana" w:cstheme="minorBidi"/>
                            <w:kern w:val="24"/>
                            <w:sz w:val="20"/>
                            <w:szCs w:val="20"/>
                          </w:rPr>
                          <w:t>Concluída</w:t>
                        </w:r>
                      </w:p>
                    </w:txbxContent>
                  </v:textbox>
                </v:shape>
                <v:shape id="CaixaDeTexto 13" o:spid="_x0000_s1035" type="#_x0000_t202" style="position:absolute;left:77838;top:41945;width:7486;height:236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" fillcolor="white [3212]" stroked="f">
                  <v:textbox>
                    <w:txbxContent>
                      <w:p w14:paraId="6B7F2B13" w14:textId="77777777" w:rsidR="00DC405A" w:rsidRDefault="00DC405A" w:rsidP="00753E42">
                        <w:pPr>
                          <w:pStyle w:val="NormalWeb"/>
                          <w:spacing w:after="0"/>
                        </w:pPr>
                        <w:r>
                          <w:rPr>
                            <w:rFonts w:asciiTheme="minorHAnsi" w:hAnsi="Verdana" w:cstheme="minorBidi"/>
                            <w:kern w:val="24"/>
                            <w:sz w:val="20"/>
                            <w:szCs w:val="20"/>
                          </w:rPr>
                          <w:t>Atrasada</w:t>
                        </w:r>
                      </w:p>
                    </w:txbxContent>
                  </v:textbox>
                </v:shape>
                <v:shape id="CaixaDeTexto 14" o:spid="_x0000_s1036" type="#_x0000_t202" style="position:absolute;left:97562;top:42073;width:7505;height:23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" fillcolor="white [3212]" stroked="f">
                  <v:textbox>
                    <w:txbxContent>
                      <w:p w14:paraId="268F8D5A" w14:textId="77777777" w:rsidR="00DC405A" w:rsidRDefault="00DC405A" w:rsidP="00753E42">
                        <w:pPr>
                          <w:pStyle w:val="NormalWeb"/>
                          <w:spacing w:after="0"/>
                        </w:pPr>
                        <w:r>
                          <w:rPr>
                            <w:rFonts w:asciiTheme="minorHAnsi" w:hAnsi="Verdana" w:cstheme="minorBidi"/>
                            <w:kern w:val="24"/>
                            <w:sz w:val="20"/>
                            <w:szCs w:val="20"/>
                          </w:rPr>
                          <w:t>No Prazo</w:t>
                        </w:r>
                      </w:p>
                    </w:txbxContent>
                  </v:textbox>
                </v:shape>
                <v:shape id="Imagem 205" o:spid="_x0000_s1037" type="#_x0000_t75" style="position:absolute;left:95459;top:42078;width:2111;height:2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" filled="t" fillcolor="white [3212]">
                  <v:imagedata r:id="rId138" o:title=""/>
                </v:shape>
                <v:shape id="Imagem 206" o:spid="_x0000_s1038" type="#_x0000_t75" style="position:absolute;left:75735;top:41974;width:2424;height:2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" filled="t" fillcolor="white [3212]">
                  <v:imagedata r:id="rId139" o:title="" chromakey="white"/>
                </v:shape>
                <v:shape id="Imagem 207" o:spid="_x0000_s1039" type="#_x0000_t75" style="position:absolute;left:104499;top:41988;width:2699;height:2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" filled="t" fillcolor="white [3212]">
                  <v:imagedata r:id="rId140" o:title="" chromakey="white"/>
                </v:shape>
                <v:shape id="CaixaDeTexto 12" o:spid="_x0000_s1040" type="#_x0000_t202" style="position:absolute;left:106848;top:42146;width:11227;height:236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" fillcolor="white [3212]" stroked="f">
                  <v:textbox>
                    <w:txbxContent>
                      <w:p w14:paraId="50E670B5" w14:textId="77777777" w:rsidR="00DC405A" w:rsidRDefault="00DC405A" w:rsidP="00753E42">
                        <w:pPr>
                          <w:pStyle w:val="NormalWeb"/>
                          <w:spacing w:after="0"/>
                        </w:pPr>
                        <w:r>
                          <w:rPr>
                            <w:rFonts w:asciiTheme="minorHAnsi" w:hAnsi="Verdana" w:cstheme="minorBidi"/>
                            <w:kern w:val="24"/>
                            <w:sz w:val="20"/>
                            <w:szCs w:val="20"/>
                          </w:rPr>
                          <w:t>Reprogramada</w:t>
                        </w:r>
                      </w:p>
                    </w:txbxContent>
                  </v:textbox>
                </v:shape>
              </v:group>
            </w:pict>
          </mc:Fallback>
        </mc:AlternateContent>
      </w:r>
    </w:p>
    <w:p w14:paraId="1300F74B" w14:textId="3D8D9EE3" w:rsidR="008148D8" w:rsidRPr="00B032AC" w:rsidRDefault="00527D7C" w:rsidP="005631B4">
      <w:pPr>
        <w:widowControl w:val="0"/>
        <w:autoSpaceDE w:val="0"/>
        <w:autoSpaceDN w:val="0"/>
        <w:adjustRightInd w:val="0"/>
        <w:spacing w:after="0"/>
        <w:jc w:val="both"/>
        <w:rPr>
          <w:rFonts w:ascii="Verdana" w:eastAsia="Calibri" w:hAnsi="Verdana" w:cs="Arial"/>
          <w:b/>
          <w:bCs/>
          <w:color w:val="auto"/>
        </w:rPr>
        <w:sectPr w:rsidR="008148D8" w:rsidRPr="00B032AC" w:rsidSect="00CB00EE">
          <w:headerReference w:type="default" r:id="rId141"/>
          <w:pgSz w:w="16838" w:h="11906" w:orient="landscape" w:code="9"/>
          <w:pgMar w:top="992" w:right="2880" w:bottom="1985" w:left="2614" w:header="709" w:footer="709" w:gutter="0"/>
          <w:cols w:space="708"/>
          <w:docGrid w:linePitch="360"/>
        </w:sectPr>
      </w:pPr>
      <w:r>
        <w:rPr>
          <w:noProof/>
        </w:rPr>
        <w:drawing>
          <wp:inline distT="0" distB="0" distL="0" distR="0" wp14:anchorId="7D153AA2" wp14:editId="329B0119">
            <wp:extent cx="7563445" cy="2997642"/>
            <wp:effectExtent l="0" t="0" r="0" b="0"/>
            <wp:docPr id="104" name="Image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7578934" cy="3003781"/>
                    </a:xfrm>
                    <a:prstGeom prst="rect">
                      <a:avLst/>
                    </a:prstGeom>
                  </pic:spPr>
                </pic:pic>
              </a:graphicData>
            </a:graphic>
          </wp:inline>
        </w:drawing>
      </w:r>
    </w:p>
    <w:p w14:paraId="271BB564" w14:textId="7101B29C" w:rsidR="008148D8" w:rsidRDefault="008148D8"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lastRenderedPageBreak/>
        <w:t>Fatos e entregas relevantes do último mês</w:t>
      </w:r>
    </w:p>
    <w:p w14:paraId="4D78752B" w14:textId="77777777" w:rsidR="00B40E8D" w:rsidRDefault="00B40E8D" w:rsidP="00234877">
      <w:pPr>
        <w:widowControl w:val="0"/>
        <w:autoSpaceDE w:val="0"/>
        <w:autoSpaceDN w:val="0"/>
        <w:adjustRightInd w:val="0"/>
        <w:spacing w:after="0"/>
        <w:jc w:val="both"/>
        <w:rPr>
          <w:rFonts w:ascii="Verdana" w:hAnsi="Verdana"/>
        </w:rPr>
      </w:pPr>
    </w:p>
    <w:p w14:paraId="3E7B5159" w14:textId="52B0DC4D" w:rsidR="00527D7C" w:rsidRPr="00527D7C" w:rsidRDefault="00527D7C" w:rsidP="00527D7C">
      <w:pPr>
        <w:pStyle w:val="Texto0"/>
        <w:spacing w:after="200"/>
        <w:rPr>
          <w:rFonts w:ascii="Verdana" w:hAnsi="Verdana"/>
          <w:iCs/>
        </w:rPr>
      </w:pPr>
      <w:r w:rsidRPr="00527D7C">
        <w:rPr>
          <w:rFonts w:ascii="Verdana" w:hAnsi="Verdana"/>
          <w:iCs/>
        </w:rPr>
        <w:t>Protocolado, na CTBio, pela Fundação Renova, o relatório com o estudo para a identificação e a caracterização do impacto agudo e crônico sobre as espécies atingidas pelo material oriundo do rompimento da barragem, no rio Doce, foz e ambientes estuarinos e marinhos. Esse estudo foi conduzido pela FEST-Fundação Espírito-Santense de Tecnologia através do convênio firmado entre a Fundação Renova e a Universidade Federal do Espírito Santo (UFES)-RRDM-Rede rio Doce Mar. Os resultados do estudo poderão dar subsídios para a tomada de decisão sobre a sanidade do pescado e indicar eventuais medidas reparatórias. Com a continuidade do monitoramento no rio Doce, será possível visualizar a situação dos peixes no rio e em alguns de seus afluentes, além de se ter mais clareza sobre os caminhos a serem adotados para que a recuperação aconteça - de forma natural ou acelerada</w:t>
      </w:r>
      <w:r w:rsidR="00044E7A">
        <w:rPr>
          <w:rFonts w:ascii="Verdana" w:hAnsi="Verdana"/>
          <w:iCs/>
        </w:rPr>
        <w:t>.</w:t>
      </w:r>
    </w:p>
    <w:p w14:paraId="1EB962EC" w14:textId="377E5325" w:rsidR="007A418A" w:rsidRPr="00126578" w:rsidRDefault="00527D7C" w:rsidP="00527D7C">
      <w:pPr>
        <w:pStyle w:val="Texto0"/>
        <w:spacing w:after="200"/>
        <w:rPr>
          <w:rFonts w:ascii="Verdana" w:hAnsi="Verdana"/>
          <w:iCs/>
        </w:rPr>
      </w:pPr>
      <w:r w:rsidRPr="00527D7C">
        <w:rPr>
          <w:rFonts w:ascii="Verdana" w:hAnsi="Verdana"/>
          <w:iCs/>
        </w:rPr>
        <w:t xml:space="preserve">Protocolada, no CIF, a revisão da Definição do Programa, em atendimento a Nota Técnica nº 16/2018/CTBio/DIBIO/ICMBio* de 01/10/2018. Nessa revisão foram atualizadas as deliberações e demais documentos que surgiram a partir da última revisão, informações sobre andamento das ações realizadas e em andamento, cronogramas, adequação da estrutura analítica dos programas e revisão dos indicadores e </w:t>
      </w:r>
      <w:r w:rsidR="00937321" w:rsidRPr="00527D7C">
        <w:rPr>
          <w:rFonts w:ascii="Verdana" w:hAnsi="Verdana"/>
          <w:iCs/>
        </w:rPr>
        <w:t>custo.</w:t>
      </w:r>
    </w:p>
    <w:p w14:paraId="3B772B94" w14:textId="77777777" w:rsidR="007A418A" w:rsidRDefault="007A418A" w:rsidP="005631B4">
      <w:pPr>
        <w:widowControl w:val="0"/>
        <w:autoSpaceDE w:val="0"/>
        <w:autoSpaceDN w:val="0"/>
        <w:adjustRightInd w:val="0"/>
        <w:spacing w:after="0"/>
        <w:jc w:val="both"/>
        <w:rPr>
          <w:rFonts w:ascii="Verdana" w:eastAsia="Calibri" w:hAnsi="Verdana" w:cs="Arial"/>
          <w:b/>
          <w:bCs/>
          <w:color w:val="auto"/>
        </w:rPr>
      </w:pPr>
    </w:p>
    <w:p w14:paraId="7403036D" w14:textId="4914BBD8" w:rsidR="00105B4F" w:rsidRDefault="008148D8"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t>Próximas entregas</w:t>
      </w:r>
    </w:p>
    <w:p w14:paraId="0B6FA174" w14:textId="77777777" w:rsidR="00FC4779" w:rsidRDefault="00FC4779" w:rsidP="005631B4">
      <w:pPr>
        <w:widowControl w:val="0"/>
        <w:autoSpaceDE w:val="0"/>
        <w:autoSpaceDN w:val="0"/>
        <w:adjustRightInd w:val="0"/>
        <w:spacing w:after="0"/>
        <w:jc w:val="both"/>
        <w:rPr>
          <w:rFonts w:ascii="Verdana" w:eastAsia="Calibri" w:hAnsi="Verdana" w:cs="Arial"/>
          <w:b/>
          <w:bCs/>
          <w:color w:val="auto"/>
        </w:rPr>
      </w:pPr>
    </w:p>
    <w:p w14:paraId="479FB164" w14:textId="7F85F5EB" w:rsidR="00AD5F56" w:rsidRPr="00AD5F56" w:rsidRDefault="007C10BC" w:rsidP="00AD5F56">
      <w:pPr>
        <w:pStyle w:val="PargrafodaLista"/>
        <w:widowControl w:val="0"/>
        <w:numPr>
          <w:ilvl w:val="0"/>
          <w:numId w:val="25"/>
        </w:numPr>
        <w:autoSpaceDE w:val="0"/>
        <w:autoSpaceDN w:val="0"/>
        <w:adjustRightInd w:val="0"/>
        <w:spacing w:after="0"/>
        <w:jc w:val="both"/>
        <w:rPr>
          <w:rFonts w:ascii="Verdana" w:hAnsi="Verdana"/>
          <w:iCs/>
        </w:rPr>
      </w:pPr>
      <w:r w:rsidRPr="00AD5F56">
        <w:rPr>
          <w:rFonts w:ascii="Verdana" w:hAnsi="Verdana"/>
          <w:iCs/>
        </w:rPr>
        <w:t>Início</w:t>
      </w:r>
      <w:r w:rsidR="00AD5F56" w:rsidRPr="00AD5F56">
        <w:rPr>
          <w:rFonts w:ascii="Verdana" w:hAnsi="Verdana"/>
          <w:iCs/>
        </w:rPr>
        <w:t xml:space="preserve"> das atividades do segundo ciclo de monitoramento da Ictiofauna, Ictioplâncton e Macroinvertebrados Bentônicos na porção capixaba do rio Doce, visando o atendimento à cláusula 165-TR4-Anexo 2, do Termo de Transação e Ajustamento de Conduta (TTAC). O monitoramento tem como objetivo conhecer a situação da fauna e flora aquática, estudar e avaliar os impactos da ruptura da barragem de Fundão na biodiversidade ao longo do rio Doce; </w:t>
      </w:r>
    </w:p>
    <w:p w14:paraId="46B61BBE" w14:textId="484C0CE0" w:rsidR="00F80DCA" w:rsidRPr="00AD5F56" w:rsidRDefault="00AD5F56" w:rsidP="00DC405A">
      <w:pPr>
        <w:pStyle w:val="PargrafodaLista"/>
        <w:widowControl w:val="0"/>
        <w:numPr>
          <w:ilvl w:val="0"/>
          <w:numId w:val="25"/>
        </w:numPr>
        <w:autoSpaceDE w:val="0"/>
        <w:autoSpaceDN w:val="0"/>
        <w:adjustRightInd w:val="0"/>
        <w:spacing w:after="0"/>
        <w:jc w:val="both"/>
        <w:rPr>
          <w:rFonts w:ascii="Verdana" w:hAnsi="Verdana"/>
          <w:iCs/>
        </w:rPr>
      </w:pPr>
      <w:r w:rsidRPr="00AD5F56">
        <w:rPr>
          <w:rFonts w:ascii="Verdana" w:hAnsi="Verdana"/>
          <w:iCs/>
        </w:rPr>
        <w:t xml:space="preserve">Elaboração do Relatório 3 com os estudos para a Quantificação de metais e </w:t>
      </w:r>
      <w:r w:rsidRPr="00AD5F56">
        <w:rPr>
          <w:rFonts w:ascii="Verdana" w:hAnsi="Verdana"/>
          <w:iCs/>
        </w:rPr>
        <w:lastRenderedPageBreak/>
        <w:t>arsênio nos organismos coletados durante o programa de monitoramento da Ictiofauna do rio Doce nos Estados de Minas Gerais e Espírito Santo. Este estudo irá subsidiar a avaliação das concentrações de metais e de arsênio em peixes coletados durante o monitoramento biológico em atendimento à Cl. 164, alínea “a”, do Termo de Transação e Ajustamento de Conduta (TTAC) e à Notificação Ibama* nº 678311/2015.</w:t>
      </w:r>
      <w:r w:rsidR="00F80DCA" w:rsidRPr="00AD5F56">
        <w:rPr>
          <w:rFonts w:ascii="Verdana" w:hAnsi="Verdana"/>
          <w:iCs/>
        </w:rPr>
        <w:t xml:space="preserve"> </w:t>
      </w:r>
    </w:p>
    <w:p w14:paraId="65E194EF" w14:textId="77777777" w:rsidR="00423416" w:rsidRDefault="00423416" w:rsidP="005631B4">
      <w:pPr>
        <w:widowControl w:val="0"/>
        <w:autoSpaceDE w:val="0"/>
        <w:autoSpaceDN w:val="0"/>
        <w:adjustRightInd w:val="0"/>
        <w:spacing w:after="0"/>
        <w:jc w:val="both"/>
        <w:rPr>
          <w:rFonts w:ascii="Verdana" w:eastAsia="Calibri" w:hAnsi="Verdana" w:cs="Arial"/>
          <w:b/>
          <w:bCs/>
          <w:color w:val="auto"/>
        </w:rPr>
      </w:pPr>
    </w:p>
    <w:p w14:paraId="76DB2C66" w14:textId="52280F58" w:rsidR="008148D8" w:rsidRPr="00B032AC" w:rsidRDefault="008148D8"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t xml:space="preserve">Desafios </w:t>
      </w:r>
    </w:p>
    <w:p w14:paraId="059AB58E" w14:textId="660050A2" w:rsidR="00AD5F56" w:rsidRPr="00AD5F56" w:rsidRDefault="00AD5F56" w:rsidP="00AD5F56">
      <w:pPr>
        <w:pStyle w:val="PargrafodaLista"/>
        <w:numPr>
          <w:ilvl w:val="0"/>
          <w:numId w:val="26"/>
        </w:numPr>
        <w:spacing w:before="240" w:after="240"/>
        <w:jc w:val="both"/>
        <w:rPr>
          <w:rFonts w:ascii="Verdana" w:hAnsi="Verdana"/>
          <w:iCs/>
        </w:rPr>
      </w:pPr>
      <w:r w:rsidRPr="00AD5F56">
        <w:rPr>
          <w:rFonts w:ascii="Verdana" w:hAnsi="Verdana"/>
          <w:iCs/>
        </w:rPr>
        <w:t xml:space="preserve">Recebimento, análise e protocolo do relatório anual do monitoramento da biota aquática em atendimento à Notificação Ibama* 678311/2015 que determina pontos de monitoramento e esforço amostral similares ao solicitado no Termo de Referência 1. O monitoramento tem como objetivo conhecer a situação da fauna e flora aquática, estudar e avaliar os impactos da ruptura da barragem de Fundão na biodiversidade ao longo do rio Doce;  </w:t>
      </w:r>
    </w:p>
    <w:p w14:paraId="5965AA7D" w14:textId="6F505838" w:rsidR="00F80DCA" w:rsidRPr="00AD5F56" w:rsidRDefault="00AD5F56" w:rsidP="00DC405A">
      <w:pPr>
        <w:pStyle w:val="PargrafodaLista"/>
        <w:numPr>
          <w:ilvl w:val="0"/>
          <w:numId w:val="26"/>
        </w:numPr>
        <w:spacing w:before="240" w:after="240"/>
        <w:jc w:val="both"/>
        <w:rPr>
          <w:rFonts w:ascii="Verdana" w:hAnsi="Verdana"/>
          <w:iCs/>
        </w:rPr>
      </w:pPr>
      <w:r w:rsidRPr="00AD5F56">
        <w:rPr>
          <w:rFonts w:ascii="Verdana" w:hAnsi="Verdana"/>
          <w:iCs/>
        </w:rPr>
        <w:t>Liberação da autorização para captura, coleta e transporte de material biológico (Abio) para início das atividades do segundo ciclo de monitoramento da Ictiofauna, Ictioplâncton e Macroinvertebrados Bentônicos na porção capixaba do rio Doce, visando o atendimento à cláusula 165 - do Termo de Transação e Ajustamento de Conduta (TTAC), Termo de Referência 4 - Anexo 2. O monitoramento tem como objetivo conhecer a situação da fauna e flora aquática, estudar e avaliar os impactos da ruptura da barragem de Fundão na biodiversidade ao longo do rio Doce.</w:t>
      </w:r>
      <w:r w:rsidR="00F80DCA" w:rsidRPr="00AD5F56">
        <w:rPr>
          <w:rFonts w:ascii="Verdana" w:hAnsi="Verdana"/>
          <w:iCs/>
        </w:rPr>
        <w:t xml:space="preserve"> </w:t>
      </w:r>
    </w:p>
    <w:p w14:paraId="60E5E9A0" w14:textId="4B2A9254" w:rsidR="006F3AD2" w:rsidRDefault="006F3AD2" w:rsidP="00105B4F">
      <w:pPr>
        <w:pStyle w:val="PargrafodaLista"/>
        <w:spacing w:before="240" w:after="240"/>
        <w:ind w:left="0"/>
        <w:jc w:val="both"/>
        <w:rPr>
          <w:rFonts w:ascii="Verdana" w:hAnsi="Verdana"/>
        </w:rPr>
      </w:pPr>
    </w:p>
    <w:p w14:paraId="003653FD" w14:textId="77777777" w:rsidR="00044E7A" w:rsidRDefault="00044E7A">
      <w:pPr>
        <w:spacing w:line="276" w:lineRule="auto"/>
        <w:rPr>
          <w:rFonts w:ascii="Verdana" w:eastAsia="Calibri" w:hAnsi="Verdana" w:cs="Arial"/>
          <w:b/>
          <w:bCs/>
          <w:color w:val="auto"/>
          <w:szCs w:val="24"/>
        </w:rPr>
      </w:pPr>
      <w:r>
        <w:rPr>
          <w:rFonts w:ascii="Verdana" w:eastAsia="Calibri" w:hAnsi="Verdana" w:cs="Arial"/>
          <w:b/>
          <w:bCs/>
          <w:color w:val="auto"/>
          <w:szCs w:val="24"/>
        </w:rPr>
        <w:br w:type="page"/>
      </w:r>
    </w:p>
    <w:p w14:paraId="622448AB" w14:textId="3F7473F3" w:rsidR="00105B4F" w:rsidRDefault="008148D8" w:rsidP="00044E7A">
      <w:pPr>
        <w:spacing w:after="120"/>
        <w:jc w:val="both"/>
        <w:rPr>
          <w:rFonts w:ascii="Verdana" w:eastAsia="Calibri" w:hAnsi="Verdana" w:cs="Arial"/>
          <w:b/>
          <w:bCs/>
          <w:color w:val="auto"/>
          <w:szCs w:val="24"/>
        </w:rPr>
      </w:pPr>
      <w:r w:rsidRPr="00B032AC">
        <w:rPr>
          <w:rFonts w:ascii="Verdana" w:eastAsia="Calibri" w:hAnsi="Verdana" w:cs="Arial"/>
          <w:b/>
          <w:bCs/>
          <w:color w:val="auto"/>
          <w:szCs w:val="24"/>
        </w:rPr>
        <w:lastRenderedPageBreak/>
        <w:t>Indicadores</w:t>
      </w:r>
    </w:p>
    <w:p w14:paraId="49C8D1A3" w14:textId="346E395C" w:rsidR="00423416" w:rsidRDefault="00423416" w:rsidP="00781599">
      <w:pPr>
        <w:spacing w:after="0"/>
        <w:jc w:val="center"/>
        <w:rPr>
          <w:rFonts w:ascii="Verdana" w:eastAsia="Calibri" w:hAnsi="Verdana" w:cs="Arial"/>
          <w:b/>
          <w:bCs/>
          <w:color w:val="auto"/>
          <w:szCs w:val="24"/>
        </w:rPr>
      </w:pPr>
    </w:p>
    <w:p w14:paraId="55A2FEE2" w14:textId="46A1ECA5" w:rsidR="004C26E2" w:rsidRDefault="00070555" w:rsidP="004C26E2">
      <w:pPr>
        <w:spacing w:after="0"/>
        <w:jc w:val="center"/>
        <w:rPr>
          <w:rFonts w:ascii="Verdana" w:eastAsia="Calibri" w:hAnsi="Verdana" w:cs="Arial"/>
          <w:b/>
          <w:bCs/>
          <w:color w:val="auto"/>
          <w:szCs w:val="24"/>
        </w:rPr>
      </w:pPr>
      <w:r>
        <w:rPr>
          <w:noProof/>
        </w:rPr>
        <w:drawing>
          <wp:inline distT="0" distB="0" distL="0" distR="0" wp14:anchorId="4D00466A" wp14:editId="3F6A754D">
            <wp:extent cx="4124324" cy="3609892"/>
            <wp:effectExtent l="0" t="0" r="0" b="0"/>
            <wp:docPr id="105" name="Image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154235" cy="3636072"/>
                    </a:xfrm>
                    <a:prstGeom prst="rect">
                      <a:avLst/>
                    </a:prstGeom>
                  </pic:spPr>
                </pic:pic>
              </a:graphicData>
            </a:graphic>
          </wp:inline>
        </w:drawing>
      </w:r>
    </w:p>
    <w:p w14:paraId="2B6E9E59" w14:textId="77777777" w:rsidR="004C26E2" w:rsidRDefault="004C26E2" w:rsidP="005631B4">
      <w:pPr>
        <w:spacing w:after="0"/>
        <w:jc w:val="both"/>
        <w:rPr>
          <w:rFonts w:ascii="Verdana" w:eastAsia="Calibri" w:hAnsi="Verdana" w:cs="Arial"/>
          <w:b/>
          <w:bCs/>
          <w:color w:val="auto"/>
          <w:szCs w:val="24"/>
        </w:rPr>
      </w:pPr>
    </w:p>
    <w:p w14:paraId="08F6A0B0" w14:textId="77777777" w:rsidR="007A418A" w:rsidRDefault="007A418A" w:rsidP="005631B4">
      <w:pPr>
        <w:spacing w:after="0"/>
        <w:jc w:val="both"/>
        <w:rPr>
          <w:rFonts w:ascii="Verdana" w:eastAsia="Calibri" w:hAnsi="Verdana" w:cs="Arial"/>
          <w:b/>
          <w:bCs/>
          <w:color w:val="auto"/>
          <w:szCs w:val="24"/>
        </w:rPr>
      </w:pPr>
    </w:p>
    <w:p w14:paraId="44F52362" w14:textId="47943C7F" w:rsidR="007A418A" w:rsidRDefault="00070555" w:rsidP="00070555">
      <w:pPr>
        <w:spacing w:after="0"/>
        <w:jc w:val="center"/>
        <w:rPr>
          <w:rFonts w:ascii="Verdana" w:eastAsia="Calibri" w:hAnsi="Verdana" w:cs="Arial"/>
          <w:b/>
          <w:bCs/>
          <w:color w:val="auto"/>
          <w:szCs w:val="24"/>
        </w:rPr>
      </w:pPr>
      <w:r>
        <w:rPr>
          <w:noProof/>
        </w:rPr>
        <w:lastRenderedPageBreak/>
        <w:drawing>
          <wp:inline distT="0" distB="0" distL="0" distR="0" wp14:anchorId="1CE1B219" wp14:editId="4DAAF07B">
            <wp:extent cx="4444778" cy="3617843"/>
            <wp:effectExtent l="0" t="0" r="0" b="1905"/>
            <wp:docPr id="108" name="Image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462336" cy="3632134"/>
                    </a:xfrm>
                    <a:prstGeom prst="rect">
                      <a:avLst/>
                    </a:prstGeom>
                  </pic:spPr>
                </pic:pic>
              </a:graphicData>
            </a:graphic>
          </wp:inline>
        </w:drawing>
      </w:r>
    </w:p>
    <w:p w14:paraId="73CD5FFB" w14:textId="77777777" w:rsidR="00044E7A" w:rsidRDefault="00044E7A" w:rsidP="008D1B5E">
      <w:pPr>
        <w:spacing w:after="120"/>
        <w:jc w:val="both"/>
        <w:rPr>
          <w:rFonts w:ascii="Verdana" w:eastAsia="Calibri" w:hAnsi="Verdana" w:cs="Arial"/>
          <w:b/>
          <w:bCs/>
          <w:color w:val="auto"/>
          <w:szCs w:val="24"/>
        </w:rPr>
      </w:pPr>
      <w:bookmarkStart w:id="71" w:name="_Toc511297978"/>
      <w:bookmarkStart w:id="72" w:name="_Toc527381722"/>
    </w:p>
    <w:p w14:paraId="3BFB752E" w14:textId="77777777" w:rsidR="00044E7A" w:rsidRDefault="00044E7A">
      <w:pPr>
        <w:spacing w:line="276" w:lineRule="auto"/>
        <w:rPr>
          <w:rFonts w:ascii="Verdana" w:eastAsia="Calibri" w:hAnsi="Verdana" w:cs="Arial"/>
          <w:b/>
          <w:bCs/>
          <w:color w:val="auto"/>
          <w:szCs w:val="24"/>
        </w:rPr>
      </w:pPr>
      <w:r>
        <w:rPr>
          <w:rFonts w:ascii="Verdana" w:eastAsia="Calibri" w:hAnsi="Verdana" w:cs="Arial"/>
          <w:b/>
          <w:bCs/>
          <w:color w:val="auto"/>
          <w:szCs w:val="24"/>
        </w:rPr>
        <w:br w:type="page"/>
      </w:r>
    </w:p>
    <w:p w14:paraId="5611DF8D" w14:textId="5ED211A3" w:rsidR="008D1B5E" w:rsidRPr="00105B4F" w:rsidRDefault="008D1B5E" w:rsidP="008D1B5E">
      <w:pPr>
        <w:spacing w:after="120"/>
        <w:jc w:val="both"/>
        <w:rPr>
          <w:rFonts w:ascii="Verdana" w:eastAsia="Calibri" w:hAnsi="Verdana" w:cs="Arial"/>
          <w:b/>
          <w:bCs/>
          <w:color w:val="auto"/>
          <w:szCs w:val="24"/>
        </w:rPr>
      </w:pPr>
      <w:r>
        <w:rPr>
          <w:rFonts w:ascii="Verdana" w:eastAsia="Calibri" w:hAnsi="Verdana" w:cs="Arial"/>
          <w:b/>
          <w:bCs/>
          <w:color w:val="auto"/>
          <w:szCs w:val="24"/>
        </w:rPr>
        <w:lastRenderedPageBreak/>
        <w:t>Fotos</w:t>
      </w:r>
    </w:p>
    <w:p w14:paraId="50ADD8E2" w14:textId="2E47AE78" w:rsidR="00781599" w:rsidRDefault="008D1B5E">
      <w:pPr>
        <w:spacing w:line="276" w:lineRule="auto"/>
        <w:rPr>
          <w:rFonts w:asciiTheme="majorHAnsi" w:eastAsia="Calibri" w:hAnsiTheme="majorHAnsi" w:cs="Arial"/>
          <w:b/>
          <w:color w:val="1F497D"/>
          <w:sz w:val="32"/>
          <w:szCs w:val="32"/>
        </w:rPr>
      </w:pPr>
      <w:r>
        <w:rPr>
          <w:noProof/>
        </w:rPr>
        <w:drawing>
          <wp:inline distT="0" distB="0" distL="0" distR="0" wp14:anchorId="0EFCEBD1" wp14:editId="0D4C9C46">
            <wp:extent cx="5107900" cy="4626417"/>
            <wp:effectExtent l="0" t="0" r="0" b="3175"/>
            <wp:docPr id="109" name="Image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124937" cy="4641848"/>
                    </a:xfrm>
                    <a:prstGeom prst="rect">
                      <a:avLst/>
                    </a:prstGeom>
                  </pic:spPr>
                </pic:pic>
              </a:graphicData>
            </a:graphic>
          </wp:inline>
        </w:drawing>
      </w:r>
      <w:r w:rsidR="00781599">
        <w:rPr>
          <w:rFonts w:eastAsia="Calibri" w:cs="Arial"/>
          <w:b/>
          <w:color w:val="1F497D"/>
        </w:rPr>
        <w:br w:type="page"/>
      </w:r>
    </w:p>
    <w:p w14:paraId="7A150834" w14:textId="007C4EAB" w:rsidR="008148D8" w:rsidRPr="00B90D1D" w:rsidRDefault="008148D8" w:rsidP="00B90D1D">
      <w:pPr>
        <w:pStyle w:val="Ttulo1"/>
        <w:spacing w:before="0" w:after="200"/>
        <w:jc w:val="both"/>
        <w:rPr>
          <w:rFonts w:eastAsia="Calibri" w:cs="Arial"/>
          <w:b/>
          <w:color w:val="1F497D"/>
        </w:rPr>
      </w:pPr>
      <w:r w:rsidRPr="00B90D1D">
        <w:rPr>
          <w:rFonts w:eastAsia="Calibri" w:cs="Arial"/>
          <w:b/>
          <w:color w:val="1F497D"/>
        </w:rPr>
        <w:lastRenderedPageBreak/>
        <w:t>PG029 Recuperação da Fauna Silvestre</w:t>
      </w:r>
      <w:bookmarkEnd w:id="71"/>
      <w:bookmarkEnd w:id="72"/>
      <w:r w:rsidR="00DA2B4F" w:rsidRPr="00B90D1D">
        <w:rPr>
          <w:rFonts w:eastAsia="Calibri" w:cs="Arial"/>
          <w:b/>
          <w:color w:val="1F497D"/>
        </w:rPr>
        <w:t xml:space="preserve"> </w:t>
      </w:r>
    </w:p>
    <w:p w14:paraId="13E8A276" w14:textId="77777777" w:rsidR="008148D8" w:rsidRPr="00B032AC" w:rsidRDefault="008148D8" w:rsidP="005631B4">
      <w:pPr>
        <w:tabs>
          <w:tab w:val="left" w:pos="4004"/>
        </w:tabs>
        <w:spacing w:after="120"/>
        <w:jc w:val="both"/>
        <w:rPr>
          <w:rFonts w:asciiTheme="majorHAnsi" w:hAnsiTheme="majorHAnsi" w:cs="Arial"/>
          <w:b/>
          <w:color w:val="F26620"/>
        </w:rPr>
      </w:pPr>
    </w:p>
    <w:p w14:paraId="5EAD4E2D" w14:textId="77777777" w:rsidR="008148D8" w:rsidRPr="00B032AC" w:rsidRDefault="008148D8" w:rsidP="005631B4">
      <w:pPr>
        <w:spacing w:after="120"/>
        <w:jc w:val="both"/>
        <w:rPr>
          <w:rFonts w:asciiTheme="majorHAnsi" w:hAnsiTheme="majorHAnsi" w:cs="Arial"/>
          <w:b/>
          <w:color w:val="F26620"/>
          <w:sz w:val="26"/>
          <w:szCs w:val="26"/>
        </w:rPr>
      </w:pPr>
      <w:r w:rsidRPr="00B032AC">
        <w:rPr>
          <w:rFonts w:asciiTheme="majorHAnsi" w:hAnsiTheme="majorHAnsi" w:cs="Arial"/>
          <w:b/>
          <w:sz w:val="26"/>
          <w:szCs w:val="26"/>
        </w:rPr>
        <w:t xml:space="preserve">Eixo </w:t>
      </w:r>
      <w:r w:rsidRPr="00B032AC">
        <w:rPr>
          <w:rFonts w:asciiTheme="majorHAnsi" w:hAnsiTheme="majorHAnsi"/>
          <w:b/>
          <w:sz w:val="26"/>
          <w:szCs w:val="26"/>
        </w:rPr>
        <w:t>Terra e Água</w:t>
      </w:r>
    </w:p>
    <w:p w14:paraId="399CEEDD" w14:textId="77777777" w:rsidR="008148D8" w:rsidRPr="00B032AC" w:rsidRDefault="008148D8" w:rsidP="005631B4">
      <w:pPr>
        <w:spacing w:after="120"/>
        <w:jc w:val="both"/>
        <w:rPr>
          <w:rFonts w:asciiTheme="majorHAnsi" w:hAnsiTheme="majorHAnsi" w:cs="Arial"/>
          <w:b/>
          <w:color w:val="019C8A"/>
        </w:rPr>
      </w:pPr>
    </w:p>
    <w:p w14:paraId="548457F2" w14:textId="7C39ACE0" w:rsidR="008148D8" w:rsidRDefault="00FC4779" w:rsidP="005631B4">
      <w:pPr>
        <w:spacing w:after="120"/>
        <w:contextualSpacing/>
        <w:jc w:val="both"/>
        <w:rPr>
          <w:rFonts w:asciiTheme="majorHAnsi" w:hAnsiTheme="majorHAnsi" w:cs="Arial"/>
          <w:b/>
          <w:bCs/>
        </w:rPr>
      </w:pPr>
      <w:r>
        <w:rPr>
          <w:rFonts w:asciiTheme="majorHAnsi" w:hAnsiTheme="majorHAnsi" w:cs="Arial"/>
          <w:b/>
          <w:bCs/>
        </w:rPr>
        <w:t>Objetivo</w:t>
      </w:r>
    </w:p>
    <w:p w14:paraId="4BAA0662" w14:textId="77777777" w:rsidR="00FC4779" w:rsidRPr="00B032AC" w:rsidRDefault="00FC4779" w:rsidP="005631B4">
      <w:pPr>
        <w:spacing w:after="120"/>
        <w:contextualSpacing/>
        <w:jc w:val="both"/>
        <w:rPr>
          <w:rFonts w:asciiTheme="majorHAnsi" w:hAnsiTheme="majorHAnsi" w:cs="Arial"/>
          <w:b/>
          <w:bCs/>
        </w:rPr>
      </w:pPr>
    </w:p>
    <w:p w14:paraId="742EB993" w14:textId="77777777" w:rsidR="008148D8" w:rsidRPr="00B032AC" w:rsidRDefault="008148D8" w:rsidP="005631B4">
      <w:pPr>
        <w:jc w:val="both"/>
        <w:rPr>
          <w:rFonts w:ascii="Verdana" w:hAnsi="Verdana" w:cs="Arial"/>
        </w:rPr>
      </w:pPr>
      <w:r w:rsidRPr="00B032AC">
        <w:rPr>
          <w:rFonts w:ascii="Verdana" w:hAnsi="Verdana" w:cs="Arial"/>
        </w:rPr>
        <w:t>Fortalecer as estruturas de triagem e reintrodução da fauna silvestre, englobando a construção, o aparelhamento e a manutenção (pelo período de três anos) de dois Centros de Triagem de Animais Silvestres (CETAS), sendo um em Minas Gerais e outro no Espírito Santo.</w:t>
      </w:r>
    </w:p>
    <w:p w14:paraId="3F92345D" w14:textId="77777777" w:rsidR="008148D8" w:rsidRPr="000252EA" w:rsidRDefault="008148D8" w:rsidP="005631B4">
      <w:pPr>
        <w:spacing w:after="120"/>
        <w:jc w:val="both"/>
        <w:rPr>
          <w:rFonts w:ascii="Verdana" w:hAnsi="Verdana" w:cs="Arial"/>
        </w:rPr>
      </w:pPr>
      <w:r w:rsidRPr="000252EA">
        <w:rPr>
          <w:rFonts w:ascii="Verdana" w:hAnsi="Verdana" w:cs="Arial"/>
        </w:rPr>
        <w:t>Cláusula 167 (em andamento)</w:t>
      </w:r>
    </w:p>
    <w:p w14:paraId="66EFA647" w14:textId="77777777" w:rsidR="008148D8" w:rsidRPr="00B032AC" w:rsidRDefault="008148D8" w:rsidP="005631B4">
      <w:pPr>
        <w:widowControl w:val="0"/>
        <w:autoSpaceDE w:val="0"/>
        <w:autoSpaceDN w:val="0"/>
        <w:adjustRightInd w:val="0"/>
        <w:spacing w:after="120"/>
        <w:jc w:val="both"/>
        <w:rPr>
          <w:rFonts w:ascii="Verdana" w:hAnsi="Verdana" w:cs="Arial"/>
        </w:rPr>
      </w:pPr>
    </w:p>
    <w:p w14:paraId="12CAF179" w14:textId="77777777" w:rsidR="008148D8" w:rsidRPr="00B032AC" w:rsidRDefault="008148D8" w:rsidP="005631B4">
      <w:pPr>
        <w:widowControl w:val="0"/>
        <w:autoSpaceDE w:val="0"/>
        <w:autoSpaceDN w:val="0"/>
        <w:adjustRightInd w:val="0"/>
        <w:spacing w:after="0"/>
        <w:jc w:val="both"/>
        <w:rPr>
          <w:rFonts w:ascii="Verdana" w:hAnsi="Verdana" w:cs="Arial"/>
          <w:b/>
          <w:bCs/>
        </w:rPr>
        <w:sectPr w:rsidR="008148D8" w:rsidRPr="00B032AC" w:rsidSect="00CB00EE">
          <w:headerReference w:type="default" r:id="rId146"/>
          <w:pgSz w:w="11906" w:h="16838" w:code="9"/>
          <w:pgMar w:top="2880" w:right="1985" w:bottom="2614" w:left="992" w:header="709" w:footer="709" w:gutter="0"/>
          <w:cols w:space="708"/>
          <w:docGrid w:linePitch="360"/>
        </w:sectPr>
      </w:pPr>
    </w:p>
    <w:p w14:paraId="0E9E7638" w14:textId="77777777" w:rsidR="008148D8" w:rsidRPr="00B032AC" w:rsidRDefault="008148D8" w:rsidP="005631B4">
      <w:pPr>
        <w:widowControl w:val="0"/>
        <w:autoSpaceDE w:val="0"/>
        <w:autoSpaceDN w:val="0"/>
        <w:adjustRightInd w:val="0"/>
        <w:spacing w:after="0"/>
        <w:jc w:val="both"/>
        <w:rPr>
          <w:rFonts w:ascii="Verdana" w:hAnsi="Verdana" w:cs="Arial"/>
          <w:b/>
          <w:bCs/>
          <w:color w:val="FF0000"/>
        </w:rPr>
      </w:pPr>
      <w:r w:rsidRPr="00B032AC">
        <w:rPr>
          <w:rFonts w:ascii="Verdana" w:hAnsi="Verdana" w:cs="Arial"/>
          <w:b/>
          <w:bCs/>
        </w:rPr>
        <w:lastRenderedPageBreak/>
        <w:t>Marcos do Programa</w:t>
      </w:r>
    </w:p>
    <w:p w14:paraId="7029EBDA" w14:textId="1158237C" w:rsidR="008148D8" w:rsidRDefault="008148D8" w:rsidP="005631B4">
      <w:pPr>
        <w:pStyle w:val="Itemnvel1"/>
        <w:numPr>
          <w:ilvl w:val="0"/>
          <w:numId w:val="0"/>
        </w:numPr>
      </w:pPr>
    </w:p>
    <w:p w14:paraId="185B9560" w14:textId="1FD0AEF8" w:rsidR="008148D8" w:rsidRPr="00B032AC" w:rsidRDefault="001F54DB" w:rsidP="008D1B5E">
      <w:pPr>
        <w:pStyle w:val="Itemnvel1"/>
        <w:numPr>
          <w:ilvl w:val="0"/>
          <w:numId w:val="0"/>
        </w:numPr>
        <w:rPr>
          <w:rFonts w:cs="Arial"/>
          <w:b w:val="0"/>
          <w:bCs/>
          <w:color w:val="F26922"/>
          <w:highlight w:val="yellow"/>
        </w:rPr>
      </w:pPr>
      <w:r w:rsidRPr="001F54DB">
        <w:rPr>
          <w:rFonts w:asciiTheme="minorHAnsi" w:hAnsiTheme="minorHAnsi"/>
          <w:b w:val="0"/>
          <w:noProof/>
        </w:rPr>
        <w:t xml:space="preserve"> </w:t>
      </w:r>
    </w:p>
    <w:p w14:paraId="0C7E4D9C" w14:textId="757C8F32" w:rsidR="008148D8" w:rsidRPr="00B032AC" w:rsidRDefault="008D1B5E" w:rsidP="005631B4">
      <w:pPr>
        <w:widowControl w:val="0"/>
        <w:autoSpaceDE w:val="0"/>
        <w:autoSpaceDN w:val="0"/>
        <w:adjustRightInd w:val="0"/>
        <w:spacing w:after="120"/>
        <w:jc w:val="both"/>
        <w:rPr>
          <w:rFonts w:ascii="Verdana" w:eastAsia="Verdana" w:hAnsi="Verdana" w:cs="Times New Roman"/>
          <w:b/>
          <w:color w:val="000000"/>
        </w:rPr>
        <w:sectPr w:rsidR="008148D8" w:rsidRPr="00B032AC" w:rsidSect="00CB00EE">
          <w:headerReference w:type="default" r:id="rId147"/>
          <w:pgSz w:w="16838" w:h="11906" w:orient="landscape" w:code="9"/>
          <w:pgMar w:top="992" w:right="2880" w:bottom="1985" w:left="2614" w:header="709" w:footer="709" w:gutter="0"/>
          <w:cols w:space="708"/>
          <w:docGrid w:linePitch="360"/>
        </w:sectPr>
      </w:pPr>
      <w:r>
        <w:rPr>
          <w:noProof/>
        </w:rPr>
        <w:drawing>
          <wp:inline distT="0" distB="0" distL="0" distR="0" wp14:anchorId="468E65D4" wp14:editId="3FCC6879">
            <wp:extent cx="8235098" cy="2970559"/>
            <wp:effectExtent l="0" t="0" r="0" b="1270"/>
            <wp:docPr id="111" name="Image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246887" cy="2974811"/>
                    </a:xfrm>
                    <a:prstGeom prst="rect">
                      <a:avLst/>
                    </a:prstGeom>
                  </pic:spPr>
                </pic:pic>
              </a:graphicData>
            </a:graphic>
          </wp:inline>
        </w:drawing>
      </w:r>
    </w:p>
    <w:p w14:paraId="5A99AC94" w14:textId="5BA73AF8" w:rsidR="008148D8" w:rsidRDefault="008148D8" w:rsidP="009B6E27">
      <w:pPr>
        <w:widowControl w:val="0"/>
        <w:autoSpaceDE w:val="0"/>
        <w:autoSpaceDN w:val="0"/>
        <w:adjustRightInd w:val="0"/>
        <w:spacing w:after="120"/>
        <w:jc w:val="both"/>
        <w:rPr>
          <w:rFonts w:ascii="Verdana" w:eastAsia="Verdana" w:hAnsi="Verdana" w:cs="Times New Roman"/>
          <w:b/>
          <w:color w:val="000000"/>
        </w:rPr>
      </w:pPr>
      <w:r w:rsidRPr="00B032AC">
        <w:rPr>
          <w:rFonts w:ascii="Verdana" w:eastAsia="Verdana" w:hAnsi="Verdana" w:cs="Times New Roman"/>
          <w:b/>
          <w:color w:val="000000"/>
        </w:rPr>
        <w:lastRenderedPageBreak/>
        <w:t>Fatos e entregas relevantes do último mês</w:t>
      </w:r>
    </w:p>
    <w:p w14:paraId="398E1F00" w14:textId="77777777" w:rsidR="00FC4779" w:rsidRPr="00BF7E0E" w:rsidRDefault="00FC4779" w:rsidP="009B6E27">
      <w:pPr>
        <w:widowControl w:val="0"/>
        <w:autoSpaceDE w:val="0"/>
        <w:autoSpaceDN w:val="0"/>
        <w:adjustRightInd w:val="0"/>
        <w:spacing w:after="120"/>
        <w:jc w:val="both"/>
        <w:rPr>
          <w:rFonts w:ascii="Verdana" w:eastAsia="Verdana" w:hAnsi="Verdana" w:cs="Times New Roman"/>
          <w:b/>
          <w:color w:val="000000"/>
        </w:rPr>
      </w:pPr>
    </w:p>
    <w:p w14:paraId="09910A0F" w14:textId="6B0FDC4C" w:rsidR="008D1B5E" w:rsidRPr="008D1B5E" w:rsidRDefault="008D1B5E" w:rsidP="008D1B5E">
      <w:pPr>
        <w:widowControl w:val="0"/>
        <w:autoSpaceDE w:val="0"/>
        <w:autoSpaceDN w:val="0"/>
        <w:adjustRightInd w:val="0"/>
        <w:spacing w:after="0"/>
        <w:jc w:val="both"/>
        <w:rPr>
          <w:rFonts w:ascii="Verdana" w:hAnsi="Verdana"/>
          <w:iCs/>
        </w:rPr>
      </w:pPr>
      <w:r w:rsidRPr="008D1B5E">
        <w:rPr>
          <w:rFonts w:ascii="Verdana" w:hAnsi="Verdana"/>
          <w:iCs/>
        </w:rPr>
        <w:t xml:space="preserve">Apresentação do Projeto Arquitetônico Conceitual do CETAS-MG (Centro de Triagem e Reabilitação de Animais Silvestres de Minas Gerais) para </w:t>
      </w:r>
      <w:r w:rsidR="00937321" w:rsidRPr="008D1B5E">
        <w:rPr>
          <w:rFonts w:ascii="Verdana" w:hAnsi="Verdana"/>
          <w:iCs/>
        </w:rPr>
        <w:t>Câmara</w:t>
      </w:r>
      <w:r w:rsidRPr="008D1B5E">
        <w:rPr>
          <w:rFonts w:ascii="Verdana" w:hAnsi="Verdana"/>
          <w:iCs/>
        </w:rPr>
        <w:t xml:space="preserve"> Técnica de Biodiversidade – CTBio; e</w:t>
      </w:r>
    </w:p>
    <w:p w14:paraId="4144CB9E" w14:textId="2BDD2F63" w:rsidR="009C7038" w:rsidRDefault="008D1B5E" w:rsidP="008D1B5E">
      <w:pPr>
        <w:widowControl w:val="0"/>
        <w:autoSpaceDE w:val="0"/>
        <w:autoSpaceDN w:val="0"/>
        <w:adjustRightInd w:val="0"/>
        <w:spacing w:after="0"/>
        <w:jc w:val="both"/>
        <w:rPr>
          <w:rFonts w:ascii="Verdana" w:hAnsi="Verdana"/>
          <w:iCs/>
        </w:rPr>
      </w:pPr>
      <w:r w:rsidRPr="008D1B5E">
        <w:rPr>
          <w:rFonts w:ascii="Verdana" w:hAnsi="Verdana"/>
          <w:iCs/>
        </w:rPr>
        <w:t>Protocolada, no CIF, a revisão da Definição do Programa, em atendimento a Nota Técnica nº 16/2018/CTBio/DIBIO/ICMBio* de 01/10/2018. Nessa revisão foram atualizadas as deliberações e demais documentos que surgiram a partir da última revisão, informações sobre andamento das ações realizadas e em andamento, cronogramas, adequação da estrutura analítica dos programas e revisão dos indicadores e custo.</w:t>
      </w:r>
    </w:p>
    <w:p w14:paraId="0F5DFDB5" w14:textId="77777777" w:rsidR="00603797" w:rsidRDefault="00603797" w:rsidP="00603797">
      <w:pPr>
        <w:widowControl w:val="0"/>
        <w:autoSpaceDE w:val="0"/>
        <w:autoSpaceDN w:val="0"/>
        <w:adjustRightInd w:val="0"/>
        <w:spacing w:after="0"/>
        <w:jc w:val="both"/>
        <w:rPr>
          <w:rFonts w:ascii="Verdana" w:hAnsi="Verdana" w:cs="Arial"/>
          <w:b/>
          <w:bCs/>
        </w:rPr>
      </w:pPr>
    </w:p>
    <w:p w14:paraId="04A4CE91" w14:textId="1C4813DA" w:rsidR="00C60DB4" w:rsidRDefault="008148D8" w:rsidP="005631B4">
      <w:pPr>
        <w:widowControl w:val="0"/>
        <w:autoSpaceDE w:val="0"/>
        <w:autoSpaceDN w:val="0"/>
        <w:adjustRightInd w:val="0"/>
        <w:spacing w:after="0"/>
        <w:jc w:val="both"/>
        <w:rPr>
          <w:rFonts w:ascii="Verdana" w:hAnsi="Verdana" w:cs="Arial"/>
          <w:b/>
          <w:bCs/>
        </w:rPr>
      </w:pPr>
      <w:r w:rsidRPr="00B032AC">
        <w:rPr>
          <w:rFonts w:ascii="Verdana" w:hAnsi="Verdana" w:cs="Arial"/>
          <w:b/>
          <w:bCs/>
        </w:rPr>
        <w:t xml:space="preserve">Próximas entregas </w:t>
      </w:r>
    </w:p>
    <w:p w14:paraId="142E454D" w14:textId="77777777" w:rsidR="00FC4779" w:rsidRPr="00B032AC" w:rsidRDefault="00FC4779" w:rsidP="005631B4">
      <w:pPr>
        <w:widowControl w:val="0"/>
        <w:autoSpaceDE w:val="0"/>
        <w:autoSpaceDN w:val="0"/>
        <w:adjustRightInd w:val="0"/>
        <w:spacing w:after="0"/>
        <w:jc w:val="both"/>
        <w:rPr>
          <w:rFonts w:ascii="Verdana" w:hAnsi="Verdana" w:cs="Arial"/>
          <w:b/>
          <w:bCs/>
        </w:rPr>
      </w:pPr>
    </w:p>
    <w:p w14:paraId="6EFEAA54" w14:textId="181400E2" w:rsidR="00603797" w:rsidRPr="008D1B5E" w:rsidRDefault="008D1B5E" w:rsidP="008D1B5E">
      <w:pPr>
        <w:pStyle w:val="Texto0"/>
        <w:numPr>
          <w:ilvl w:val="0"/>
          <w:numId w:val="27"/>
        </w:numPr>
        <w:spacing w:after="200"/>
        <w:rPr>
          <w:rFonts w:ascii="Verdana" w:hAnsi="Verdana"/>
          <w:iCs/>
        </w:rPr>
      </w:pPr>
      <w:r w:rsidRPr="008D1B5E">
        <w:rPr>
          <w:rFonts w:ascii="Verdana" w:hAnsi="Verdana"/>
          <w:iCs/>
        </w:rPr>
        <w:t>Não há entregas previstas para o próximo mês.</w:t>
      </w:r>
    </w:p>
    <w:p w14:paraId="7599E3E2" w14:textId="77777777" w:rsidR="00126578" w:rsidRPr="00126578" w:rsidRDefault="00126578" w:rsidP="00126578">
      <w:pPr>
        <w:pStyle w:val="Texto0"/>
        <w:spacing w:after="200"/>
        <w:ind w:left="360"/>
        <w:rPr>
          <w:rFonts w:ascii="Verdana" w:hAnsi="Verdana"/>
          <w:iCs/>
        </w:rPr>
      </w:pPr>
    </w:p>
    <w:p w14:paraId="17BD9388" w14:textId="2BFE6C2E" w:rsidR="00C60DB4" w:rsidRDefault="008148D8" w:rsidP="005631B4">
      <w:pPr>
        <w:widowControl w:val="0"/>
        <w:autoSpaceDE w:val="0"/>
        <w:autoSpaceDN w:val="0"/>
        <w:adjustRightInd w:val="0"/>
        <w:spacing w:after="0"/>
        <w:jc w:val="both"/>
        <w:rPr>
          <w:rFonts w:ascii="Verdana" w:hAnsi="Verdana" w:cs="Arial"/>
          <w:b/>
          <w:bCs/>
        </w:rPr>
      </w:pPr>
      <w:r w:rsidRPr="00B032AC">
        <w:rPr>
          <w:rFonts w:ascii="Verdana" w:hAnsi="Verdana" w:cs="Arial"/>
          <w:b/>
          <w:bCs/>
        </w:rPr>
        <w:t xml:space="preserve">Desafios </w:t>
      </w:r>
    </w:p>
    <w:p w14:paraId="427F2F46" w14:textId="77777777" w:rsidR="00FC4779" w:rsidRPr="00B032AC" w:rsidRDefault="00FC4779" w:rsidP="005631B4">
      <w:pPr>
        <w:widowControl w:val="0"/>
        <w:autoSpaceDE w:val="0"/>
        <w:autoSpaceDN w:val="0"/>
        <w:adjustRightInd w:val="0"/>
        <w:spacing w:after="0"/>
        <w:jc w:val="both"/>
        <w:rPr>
          <w:rFonts w:ascii="Verdana" w:hAnsi="Verdana" w:cs="Arial"/>
          <w:b/>
          <w:bCs/>
        </w:rPr>
      </w:pPr>
    </w:p>
    <w:p w14:paraId="0875D967" w14:textId="2CC5A58E" w:rsidR="00AA69D2" w:rsidRPr="00AA69D2" w:rsidRDefault="00AA69D2" w:rsidP="00AA69D2">
      <w:pPr>
        <w:pStyle w:val="Texto0"/>
        <w:numPr>
          <w:ilvl w:val="0"/>
          <w:numId w:val="3"/>
        </w:numPr>
        <w:spacing w:after="200"/>
        <w:rPr>
          <w:rFonts w:ascii="Verdana" w:hAnsi="Verdana"/>
          <w:iCs/>
        </w:rPr>
      </w:pPr>
      <w:r w:rsidRPr="00AA69D2">
        <w:rPr>
          <w:rFonts w:ascii="Verdana" w:hAnsi="Verdana"/>
          <w:iCs/>
        </w:rPr>
        <w:t xml:space="preserve">Conclusão do processo de doação de área da Prefeitura Municipal de Serra – ES para o Ibama e apresentação da documentação que atesta condição de desimpedimento para a construção do CETRAS-ES (Centro de Triagem e Reabilitação de Animais Silvestres do Espírito Santo). Sem esta formalização, não é possível que a Renova apresente um cronograma de obras, conforme exigido no TTAC; </w:t>
      </w:r>
    </w:p>
    <w:p w14:paraId="2F74D6AF" w14:textId="77777777" w:rsidR="00AA69D2" w:rsidRDefault="00AA69D2" w:rsidP="00AA69D2">
      <w:pPr>
        <w:pStyle w:val="Texto0"/>
        <w:numPr>
          <w:ilvl w:val="0"/>
          <w:numId w:val="3"/>
        </w:numPr>
        <w:spacing w:after="200"/>
        <w:rPr>
          <w:rFonts w:ascii="Verdana" w:hAnsi="Verdana"/>
          <w:iCs/>
        </w:rPr>
      </w:pPr>
      <w:r w:rsidRPr="00AA69D2">
        <w:rPr>
          <w:rFonts w:ascii="Verdana" w:hAnsi="Verdana"/>
          <w:iCs/>
        </w:rPr>
        <w:t>Recebimento do Termo de Referência de Construção e Aparelhamento do CETRAS-ES (Centro de Triagem e Reabilitação de Animais Silvestres do Espírito Santo) ajustado com a inclusão dos equipamentos, a ser emitido pelo Ibama (Instituto Brasileiro do Meio Ambiente e dos Recursos Naturais Renováveis) e IEMA (Instituto Estadual de Meio Ambiente e Recursos Hídricos)</w:t>
      </w:r>
      <w:r>
        <w:rPr>
          <w:rFonts w:ascii="Verdana" w:hAnsi="Verdana"/>
          <w:iCs/>
        </w:rPr>
        <w:t>.</w:t>
      </w:r>
      <w:r w:rsidRPr="00AA69D2">
        <w:rPr>
          <w:rFonts w:ascii="Verdana" w:hAnsi="Verdana"/>
          <w:iCs/>
        </w:rPr>
        <w:t xml:space="preserve"> </w:t>
      </w:r>
    </w:p>
    <w:p w14:paraId="0FB28E3C" w14:textId="77777777" w:rsidR="00AA69D2" w:rsidRDefault="00AA69D2" w:rsidP="00AA69D2">
      <w:pPr>
        <w:widowControl w:val="0"/>
        <w:autoSpaceDE w:val="0"/>
        <w:autoSpaceDN w:val="0"/>
        <w:adjustRightInd w:val="0"/>
        <w:spacing w:after="0"/>
        <w:jc w:val="both"/>
        <w:rPr>
          <w:rFonts w:ascii="Verdana" w:hAnsi="Verdana" w:cs="Arial"/>
          <w:b/>
          <w:bCs/>
        </w:rPr>
      </w:pPr>
      <w:r>
        <w:rPr>
          <w:rFonts w:ascii="Verdana" w:hAnsi="Verdana" w:cs="Arial"/>
          <w:b/>
          <w:bCs/>
        </w:rPr>
        <w:lastRenderedPageBreak/>
        <w:t>Fotos</w:t>
      </w:r>
    </w:p>
    <w:p w14:paraId="305CD1DD" w14:textId="28A6525D" w:rsidR="00AA69D2" w:rsidRPr="00AA69D2" w:rsidRDefault="00AA69D2" w:rsidP="00AA69D2">
      <w:pPr>
        <w:widowControl w:val="0"/>
        <w:autoSpaceDE w:val="0"/>
        <w:autoSpaceDN w:val="0"/>
        <w:adjustRightInd w:val="0"/>
        <w:spacing w:after="0"/>
        <w:jc w:val="both"/>
        <w:rPr>
          <w:rFonts w:ascii="Verdana" w:hAnsi="Verdana" w:cs="Arial"/>
          <w:b/>
          <w:bCs/>
        </w:rPr>
      </w:pPr>
      <w:r w:rsidRPr="00AA69D2">
        <w:rPr>
          <w:rFonts w:ascii="Verdana" w:hAnsi="Verdana" w:cs="Arial"/>
          <w:b/>
          <w:bCs/>
        </w:rPr>
        <w:t xml:space="preserve"> </w:t>
      </w:r>
    </w:p>
    <w:p w14:paraId="1A6169A3" w14:textId="607F67BF" w:rsidR="00F62542" w:rsidRPr="00AA69D2" w:rsidRDefault="00AA69D2" w:rsidP="00044E7A">
      <w:pPr>
        <w:pStyle w:val="Texto0"/>
        <w:spacing w:after="200"/>
        <w:ind w:left="360"/>
        <w:rPr>
          <w:rFonts w:ascii="Verdana" w:hAnsi="Verdana"/>
          <w:iCs/>
        </w:rPr>
      </w:pPr>
      <w:r>
        <w:rPr>
          <w:noProof/>
        </w:rPr>
        <w:drawing>
          <wp:inline distT="0" distB="0" distL="0" distR="0" wp14:anchorId="12BC0712" wp14:editId="6582AE84">
            <wp:extent cx="5954233" cy="4418995"/>
            <wp:effectExtent l="0" t="0" r="8890" b="635"/>
            <wp:docPr id="113" name="Image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959286" cy="4422745"/>
                    </a:xfrm>
                    <a:prstGeom prst="rect">
                      <a:avLst/>
                    </a:prstGeom>
                  </pic:spPr>
                </pic:pic>
              </a:graphicData>
            </a:graphic>
          </wp:inline>
        </w:drawing>
      </w:r>
      <w:r w:rsidR="00F62542" w:rsidRPr="00AA69D2">
        <w:rPr>
          <w:rFonts w:ascii="Verdana" w:hAnsi="Verdana"/>
          <w:iCs/>
        </w:rPr>
        <w:br w:type="page"/>
      </w:r>
    </w:p>
    <w:p w14:paraId="1A0799F8" w14:textId="5B2EE892" w:rsidR="008148D8" w:rsidRPr="00B032AC" w:rsidRDefault="008148D8" w:rsidP="005631B4">
      <w:pPr>
        <w:pStyle w:val="Ttulo1"/>
        <w:spacing w:before="0" w:after="200"/>
        <w:jc w:val="both"/>
        <w:rPr>
          <w:rFonts w:eastAsia="Calibri" w:cs="Arial"/>
          <w:b/>
          <w:color w:val="1F497D"/>
        </w:rPr>
      </w:pPr>
      <w:bookmarkStart w:id="73" w:name="_Toc511297979"/>
      <w:bookmarkStart w:id="74" w:name="_Toc527381723"/>
      <w:r w:rsidRPr="00B032AC">
        <w:rPr>
          <w:rFonts w:eastAsia="Calibri" w:cs="Arial"/>
          <w:b/>
          <w:color w:val="1F497D"/>
        </w:rPr>
        <w:lastRenderedPageBreak/>
        <w:t>PG030 Fauna e Flora Terrestre</w:t>
      </w:r>
      <w:bookmarkEnd w:id="73"/>
      <w:bookmarkEnd w:id="74"/>
    </w:p>
    <w:p w14:paraId="30AA8D05" w14:textId="77777777" w:rsidR="008148D8" w:rsidRPr="00B032AC" w:rsidRDefault="008148D8" w:rsidP="005631B4">
      <w:pPr>
        <w:spacing w:after="120"/>
        <w:jc w:val="both"/>
        <w:rPr>
          <w:rFonts w:asciiTheme="majorHAnsi" w:eastAsia="Calibri" w:hAnsiTheme="majorHAnsi" w:cs="Arial"/>
          <w:color w:val="auto"/>
        </w:rPr>
      </w:pPr>
    </w:p>
    <w:p w14:paraId="19F0CF10" w14:textId="77777777" w:rsidR="008148D8" w:rsidRPr="00B032AC" w:rsidRDefault="008148D8"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Terra e Água</w:t>
      </w:r>
    </w:p>
    <w:p w14:paraId="46444EE9" w14:textId="77777777" w:rsidR="008148D8" w:rsidRPr="00B032AC" w:rsidRDefault="008148D8" w:rsidP="005631B4">
      <w:pPr>
        <w:spacing w:after="120"/>
        <w:jc w:val="both"/>
        <w:rPr>
          <w:rFonts w:asciiTheme="majorHAnsi" w:eastAsia="Calibri" w:hAnsiTheme="majorHAnsi" w:cs="Arial"/>
          <w:b/>
          <w:color w:val="019C8A"/>
        </w:rPr>
      </w:pPr>
    </w:p>
    <w:p w14:paraId="45942007" w14:textId="33ED97E7" w:rsidR="008148D8" w:rsidRDefault="00FC4779" w:rsidP="005631B4">
      <w:pPr>
        <w:spacing w:after="0"/>
        <w:jc w:val="both"/>
        <w:rPr>
          <w:rFonts w:asciiTheme="majorHAnsi" w:eastAsia="Calibri" w:hAnsiTheme="majorHAnsi" w:cs="Arial"/>
          <w:b/>
          <w:bCs/>
          <w:color w:val="auto"/>
        </w:rPr>
      </w:pPr>
      <w:r>
        <w:rPr>
          <w:rFonts w:asciiTheme="majorHAnsi" w:eastAsia="Calibri" w:hAnsiTheme="majorHAnsi" w:cs="Arial"/>
          <w:b/>
          <w:bCs/>
          <w:color w:val="auto"/>
        </w:rPr>
        <w:t>Objetivo</w:t>
      </w:r>
    </w:p>
    <w:p w14:paraId="3CE9389C" w14:textId="77777777" w:rsidR="00FC4779" w:rsidRPr="00B032AC" w:rsidRDefault="00FC4779" w:rsidP="005631B4">
      <w:pPr>
        <w:spacing w:after="0"/>
        <w:jc w:val="both"/>
        <w:rPr>
          <w:rFonts w:asciiTheme="majorHAnsi" w:eastAsia="Calibri" w:hAnsiTheme="majorHAnsi" w:cs="Arial"/>
          <w:b/>
          <w:bCs/>
          <w:color w:val="auto"/>
        </w:rPr>
      </w:pPr>
    </w:p>
    <w:p w14:paraId="5E9D8F26" w14:textId="77777777" w:rsidR="008148D8" w:rsidRPr="00B032AC" w:rsidRDefault="008148D8" w:rsidP="005631B4">
      <w:pPr>
        <w:jc w:val="both"/>
        <w:rPr>
          <w:rFonts w:asciiTheme="majorHAnsi" w:eastAsia="Calibri" w:hAnsiTheme="majorHAnsi" w:cs="Arial"/>
          <w:color w:val="auto"/>
        </w:rPr>
      </w:pPr>
      <w:r w:rsidRPr="00B032AC">
        <w:rPr>
          <w:rFonts w:asciiTheme="majorHAnsi" w:eastAsia="Calibri" w:hAnsiTheme="majorHAnsi" w:cs="Arial"/>
          <w:color w:val="auto"/>
        </w:rPr>
        <w:t xml:space="preserve">Desenvolver um estudo para identificação e caracterização do impacto do rompimento sobre as espécies terrestres ameaçadas de extinção e apresentar plano de ação para conservação da fauna e flora terrestre na Área Ambiental 1, abrangida pela deposição de rejeitos nas calhas e margens dos rios Gualaxo do Norte, Carmo e Doce, considerando os respectivos trechos de seus formadores e afluentes, bem como as regiões estuarinas, costeiras e marinha na porção impactada pelo rompimento. </w:t>
      </w:r>
    </w:p>
    <w:p w14:paraId="5D898024" w14:textId="77777777" w:rsidR="008148D8" w:rsidRPr="00731382" w:rsidRDefault="008148D8" w:rsidP="005631B4">
      <w:pPr>
        <w:spacing w:after="120"/>
        <w:jc w:val="both"/>
        <w:rPr>
          <w:rFonts w:asciiTheme="majorHAnsi" w:eastAsia="Calibri" w:hAnsiTheme="majorHAnsi" w:cs="Arial"/>
          <w:color w:val="auto"/>
        </w:rPr>
      </w:pPr>
      <w:r w:rsidRPr="00731382">
        <w:rPr>
          <w:rFonts w:asciiTheme="majorHAnsi" w:eastAsia="Calibri" w:hAnsiTheme="majorHAnsi" w:cs="Arial"/>
          <w:color w:val="auto"/>
        </w:rPr>
        <w:t>Cláusula 168 (em andamento)</w:t>
      </w:r>
    </w:p>
    <w:p w14:paraId="7F05CF06" w14:textId="77777777" w:rsidR="008148D8" w:rsidRPr="00B032AC" w:rsidRDefault="008148D8" w:rsidP="005631B4">
      <w:pPr>
        <w:widowControl w:val="0"/>
        <w:autoSpaceDE w:val="0"/>
        <w:autoSpaceDN w:val="0"/>
        <w:adjustRightInd w:val="0"/>
        <w:spacing w:after="120"/>
        <w:jc w:val="both"/>
        <w:rPr>
          <w:rFonts w:asciiTheme="majorHAnsi" w:eastAsia="Calibri" w:hAnsiTheme="majorHAnsi" w:cs="Arial"/>
          <w:color w:val="auto"/>
        </w:rPr>
      </w:pPr>
    </w:p>
    <w:p w14:paraId="1CE4133E" w14:textId="77777777" w:rsidR="008148D8" w:rsidRPr="00B032AC" w:rsidRDefault="008148D8" w:rsidP="005631B4">
      <w:pPr>
        <w:widowControl w:val="0"/>
        <w:autoSpaceDE w:val="0"/>
        <w:autoSpaceDN w:val="0"/>
        <w:adjustRightInd w:val="0"/>
        <w:spacing w:after="0"/>
        <w:jc w:val="both"/>
        <w:rPr>
          <w:rFonts w:asciiTheme="majorHAnsi" w:eastAsia="Calibri" w:hAnsiTheme="majorHAnsi" w:cs="Arial"/>
          <w:b/>
          <w:bCs/>
          <w:color w:val="auto"/>
        </w:rPr>
        <w:sectPr w:rsidR="008148D8" w:rsidRPr="00B032AC" w:rsidSect="00CB00EE">
          <w:headerReference w:type="default" r:id="rId150"/>
          <w:pgSz w:w="11906" w:h="16838" w:code="9"/>
          <w:pgMar w:top="2880" w:right="1985" w:bottom="2614" w:left="992" w:header="709" w:footer="709" w:gutter="0"/>
          <w:cols w:space="708"/>
          <w:docGrid w:linePitch="360"/>
        </w:sectPr>
      </w:pPr>
    </w:p>
    <w:p w14:paraId="74C2E0F3" w14:textId="64A944D9" w:rsidR="008148D8" w:rsidRDefault="008148D8" w:rsidP="005631B4">
      <w:pPr>
        <w:widowControl w:val="0"/>
        <w:autoSpaceDE w:val="0"/>
        <w:autoSpaceDN w:val="0"/>
        <w:adjustRightInd w:val="0"/>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lastRenderedPageBreak/>
        <w:t>Marcos do Programa</w:t>
      </w:r>
    </w:p>
    <w:p w14:paraId="4CC31DAF" w14:textId="61C9FDAE" w:rsidR="00564C1C" w:rsidRPr="00B032AC" w:rsidRDefault="00564C1C" w:rsidP="005631B4">
      <w:pPr>
        <w:widowControl w:val="0"/>
        <w:autoSpaceDE w:val="0"/>
        <w:autoSpaceDN w:val="0"/>
        <w:adjustRightInd w:val="0"/>
        <w:spacing w:after="0"/>
        <w:jc w:val="both"/>
        <w:rPr>
          <w:rFonts w:asciiTheme="majorHAnsi" w:eastAsia="Calibri" w:hAnsiTheme="majorHAnsi" w:cs="Arial"/>
          <w:b/>
          <w:bCs/>
          <w:color w:val="auto"/>
        </w:rPr>
      </w:pPr>
    </w:p>
    <w:p w14:paraId="6F1F8493" w14:textId="77777777" w:rsidR="00643E7B" w:rsidRDefault="00643E7B" w:rsidP="005631B4">
      <w:pPr>
        <w:widowControl w:val="0"/>
        <w:autoSpaceDE w:val="0"/>
        <w:autoSpaceDN w:val="0"/>
        <w:adjustRightInd w:val="0"/>
        <w:spacing w:after="120"/>
        <w:jc w:val="both"/>
        <w:rPr>
          <w:rFonts w:asciiTheme="majorHAnsi" w:eastAsia="Verdana" w:hAnsiTheme="majorHAnsi" w:cs="Times New Roman"/>
          <w:b/>
          <w:color w:val="000000"/>
        </w:rPr>
      </w:pPr>
    </w:p>
    <w:p w14:paraId="5B649278" w14:textId="28F73EA2" w:rsidR="00145115" w:rsidRPr="00B032AC" w:rsidRDefault="00A94EF7" w:rsidP="005631B4">
      <w:pPr>
        <w:widowControl w:val="0"/>
        <w:autoSpaceDE w:val="0"/>
        <w:autoSpaceDN w:val="0"/>
        <w:adjustRightInd w:val="0"/>
        <w:spacing w:after="120"/>
        <w:jc w:val="both"/>
        <w:rPr>
          <w:rFonts w:asciiTheme="majorHAnsi" w:eastAsia="Verdana" w:hAnsiTheme="majorHAnsi" w:cs="Times New Roman"/>
          <w:b/>
          <w:color w:val="000000"/>
        </w:rPr>
        <w:sectPr w:rsidR="00145115" w:rsidRPr="00B032AC" w:rsidSect="00CB00EE">
          <w:headerReference w:type="default" r:id="rId151"/>
          <w:pgSz w:w="16838" w:h="11906" w:orient="landscape" w:code="9"/>
          <w:pgMar w:top="992" w:right="2880" w:bottom="1985" w:left="2614" w:header="709" w:footer="709" w:gutter="0"/>
          <w:cols w:space="708"/>
          <w:docGrid w:linePitch="360"/>
        </w:sectPr>
      </w:pPr>
      <w:r>
        <w:rPr>
          <w:noProof/>
        </w:rPr>
        <w:drawing>
          <wp:inline distT="0" distB="0" distL="0" distR="0" wp14:anchorId="302A8E31" wp14:editId="70765D78">
            <wp:extent cx="8088012" cy="3013754"/>
            <wp:effectExtent l="0" t="0" r="8255" b="0"/>
            <wp:docPr id="114" name="Image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8101519" cy="3018787"/>
                    </a:xfrm>
                    <a:prstGeom prst="rect">
                      <a:avLst/>
                    </a:prstGeom>
                  </pic:spPr>
                </pic:pic>
              </a:graphicData>
            </a:graphic>
          </wp:inline>
        </w:drawing>
      </w:r>
    </w:p>
    <w:p w14:paraId="532ECAD3" w14:textId="5A2D7B48" w:rsidR="00E80BB7" w:rsidRDefault="008148D8" w:rsidP="00B74BDF">
      <w:pPr>
        <w:widowControl w:val="0"/>
        <w:autoSpaceDE w:val="0"/>
        <w:autoSpaceDN w:val="0"/>
        <w:adjustRightInd w:val="0"/>
        <w:spacing w:after="0"/>
        <w:jc w:val="both"/>
        <w:rPr>
          <w:rFonts w:asciiTheme="majorHAnsi" w:eastAsia="Calibri" w:hAnsiTheme="majorHAnsi" w:cs="Arial"/>
          <w:b/>
          <w:bCs/>
          <w:color w:val="auto"/>
        </w:rPr>
      </w:pPr>
      <w:r w:rsidRPr="00B74BDF">
        <w:rPr>
          <w:rFonts w:asciiTheme="majorHAnsi" w:eastAsia="Calibri" w:hAnsiTheme="majorHAnsi" w:cs="Arial"/>
          <w:b/>
          <w:bCs/>
          <w:color w:val="auto"/>
        </w:rPr>
        <w:lastRenderedPageBreak/>
        <w:t>Fatos e entregas relevantes do último mês</w:t>
      </w:r>
    </w:p>
    <w:p w14:paraId="1DDF655B" w14:textId="77777777" w:rsidR="00FC4779" w:rsidRPr="00B74BDF" w:rsidRDefault="00FC4779" w:rsidP="00B74BDF">
      <w:pPr>
        <w:widowControl w:val="0"/>
        <w:autoSpaceDE w:val="0"/>
        <w:autoSpaceDN w:val="0"/>
        <w:adjustRightInd w:val="0"/>
        <w:spacing w:after="0"/>
        <w:jc w:val="both"/>
        <w:rPr>
          <w:rFonts w:asciiTheme="majorHAnsi" w:eastAsia="Calibri" w:hAnsiTheme="majorHAnsi" w:cs="Arial"/>
          <w:b/>
          <w:bCs/>
          <w:color w:val="auto"/>
        </w:rPr>
      </w:pPr>
    </w:p>
    <w:p w14:paraId="2C8D479C" w14:textId="34F93EBC" w:rsidR="00A94EF7" w:rsidRPr="00A94EF7" w:rsidRDefault="00A94EF7" w:rsidP="00A94EF7">
      <w:pPr>
        <w:widowControl w:val="0"/>
        <w:autoSpaceDE w:val="0"/>
        <w:autoSpaceDN w:val="0"/>
        <w:adjustRightInd w:val="0"/>
        <w:spacing w:after="0"/>
        <w:jc w:val="both"/>
        <w:rPr>
          <w:rFonts w:ascii="Verdana" w:hAnsi="Verdana"/>
          <w:iCs/>
        </w:rPr>
      </w:pPr>
      <w:r w:rsidRPr="00A94EF7">
        <w:rPr>
          <w:rFonts w:ascii="Verdana" w:hAnsi="Verdana"/>
          <w:iCs/>
        </w:rPr>
        <w:t>Em 16 de janeiro, foi iniciada a segunda campanha de monitoramento da fauna terrestre - período chuvoso, com o grupo de médio e grandes mamíferos. Nas áreas, foram empregados os métodos de coleta de dados de forma direta e indireta, utilizando redes de neblina, puçá, armadilhas de frutas, entre outras. Este levantamento faz parte da metodologia para avaliação populacional da fauna na bacia do rio Doce estabelecida pelos órgãos ambientais</w:t>
      </w:r>
      <w:r w:rsidR="00044E7A">
        <w:rPr>
          <w:rFonts w:ascii="Verdana" w:hAnsi="Verdana"/>
          <w:iCs/>
        </w:rPr>
        <w:t>.</w:t>
      </w:r>
    </w:p>
    <w:p w14:paraId="7C7DC1BB" w14:textId="499562B2" w:rsidR="00057EC0" w:rsidRPr="00057EC0" w:rsidRDefault="00A94EF7" w:rsidP="00A94EF7">
      <w:pPr>
        <w:widowControl w:val="0"/>
        <w:autoSpaceDE w:val="0"/>
        <w:autoSpaceDN w:val="0"/>
        <w:adjustRightInd w:val="0"/>
        <w:spacing w:after="0"/>
        <w:jc w:val="both"/>
        <w:rPr>
          <w:rFonts w:ascii="Verdana" w:hAnsi="Verdana"/>
          <w:iCs/>
        </w:rPr>
      </w:pPr>
      <w:r w:rsidRPr="00A94EF7">
        <w:rPr>
          <w:rFonts w:ascii="Verdana" w:hAnsi="Verdana"/>
          <w:iCs/>
        </w:rPr>
        <w:t>Protocolada, no CIF, a revisão da Definição do Programa, em atendimento a Nota Técnica nº 16/2018/CTBio/DIBIO/ICMBio* de 01/10/2018. Nessa revisão foram atualizadas as deliberações e demais documentos que surgiram a partir da última revisão, informações sobre andamento das ações realizadas e em andamento, cronogramas, adequação da estrutura analítica dos programas e revisão dos indicadores e custo do programa.</w:t>
      </w:r>
    </w:p>
    <w:p w14:paraId="10D3972C" w14:textId="77777777" w:rsidR="00145115" w:rsidRDefault="00145115" w:rsidP="005631B4">
      <w:pPr>
        <w:widowControl w:val="0"/>
        <w:autoSpaceDE w:val="0"/>
        <w:autoSpaceDN w:val="0"/>
        <w:adjustRightInd w:val="0"/>
        <w:spacing w:after="0"/>
        <w:jc w:val="both"/>
        <w:rPr>
          <w:rFonts w:asciiTheme="majorHAnsi" w:eastAsia="Calibri" w:hAnsiTheme="majorHAnsi" w:cs="Arial"/>
          <w:b/>
          <w:bCs/>
          <w:color w:val="auto"/>
        </w:rPr>
      </w:pPr>
    </w:p>
    <w:p w14:paraId="612076DE" w14:textId="4DE978FE" w:rsidR="008148D8" w:rsidRDefault="008148D8" w:rsidP="005631B4">
      <w:pPr>
        <w:widowControl w:val="0"/>
        <w:autoSpaceDE w:val="0"/>
        <w:autoSpaceDN w:val="0"/>
        <w:adjustRightInd w:val="0"/>
        <w:spacing w:after="0"/>
        <w:jc w:val="both"/>
        <w:rPr>
          <w:rFonts w:asciiTheme="majorHAnsi" w:eastAsia="Calibri" w:hAnsiTheme="majorHAnsi" w:cs="Arial"/>
          <w:b/>
          <w:bCs/>
          <w:color w:val="auto"/>
        </w:rPr>
      </w:pPr>
      <w:r w:rsidRPr="00150B46">
        <w:rPr>
          <w:rFonts w:asciiTheme="majorHAnsi" w:eastAsia="Calibri" w:hAnsiTheme="majorHAnsi" w:cs="Arial"/>
          <w:b/>
          <w:bCs/>
          <w:color w:val="auto"/>
        </w:rPr>
        <w:t>Próximas entregas</w:t>
      </w:r>
    </w:p>
    <w:p w14:paraId="1B17514E" w14:textId="77777777" w:rsidR="00FC4779" w:rsidRDefault="00FC4779" w:rsidP="005631B4">
      <w:pPr>
        <w:widowControl w:val="0"/>
        <w:autoSpaceDE w:val="0"/>
        <w:autoSpaceDN w:val="0"/>
        <w:adjustRightInd w:val="0"/>
        <w:spacing w:after="0"/>
        <w:jc w:val="both"/>
        <w:rPr>
          <w:rFonts w:asciiTheme="majorHAnsi" w:eastAsia="Calibri" w:hAnsiTheme="majorHAnsi" w:cs="Arial"/>
          <w:b/>
          <w:bCs/>
          <w:color w:val="auto"/>
        </w:rPr>
      </w:pPr>
    </w:p>
    <w:p w14:paraId="59C1ECA4" w14:textId="16A7CA59" w:rsidR="009336E9" w:rsidRPr="00A94EF7" w:rsidRDefault="00A94EF7" w:rsidP="00A94EF7">
      <w:pPr>
        <w:pStyle w:val="PargrafodaLista"/>
        <w:widowControl w:val="0"/>
        <w:numPr>
          <w:ilvl w:val="0"/>
          <w:numId w:val="36"/>
        </w:numPr>
        <w:autoSpaceDE w:val="0"/>
        <w:autoSpaceDN w:val="0"/>
        <w:adjustRightInd w:val="0"/>
        <w:spacing w:after="0"/>
        <w:jc w:val="both"/>
        <w:rPr>
          <w:rFonts w:ascii="Verdana" w:hAnsi="Verdana"/>
          <w:iCs/>
        </w:rPr>
      </w:pPr>
      <w:r w:rsidRPr="00A94EF7">
        <w:rPr>
          <w:rFonts w:ascii="Verdana" w:hAnsi="Verdana"/>
          <w:iCs/>
        </w:rPr>
        <w:t>Aprovação, no CIF, do Relatório Consolidado do Plano de Ação Biodiversidade Terrestre-PA, em que foram levantadas e estruturadas ações de recuperação das espécies de fauna e flora terrestre ameaçadas e que serão implementadas nas áreas impactadas e consolidadas nesse relatório</w:t>
      </w:r>
      <w:r w:rsidR="009336E9" w:rsidRPr="00A94EF7">
        <w:rPr>
          <w:rFonts w:ascii="Verdana" w:hAnsi="Verdana"/>
          <w:iCs/>
        </w:rPr>
        <w:t xml:space="preserve">. </w:t>
      </w:r>
    </w:p>
    <w:p w14:paraId="42C2CD1B" w14:textId="77777777" w:rsidR="009336E9" w:rsidRDefault="009336E9" w:rsidP="009336E9">
      <w:pPr>
        <w:widowControl w:val="0"/>
        <w:autoSpaceDE w:val="0"/>
        <w:autoSpaceDN w:val="0"/>
        <w:adjustRightInd w:val="0"/>
        <w:spacing w:after="0"/>
        <w:jc w:val="both"/>
        <w:rPr>
          <w:rFonts w:ascii="Verdana" w:hAnsi="Verdana"/>
          <w:iCs/>
        </w:rPr>
      </w:pPr>
    </w:p>
    <w:p w14:paraId="01A8217E" w14:textId="7FA046A3" w:rsidR="008148D8" w:rsidRDefault="008148D8" w:rsidP="009336E9">
      <w:pPr>
        <w:widowControl w:val="0"/>
        <w:autoSpaceDE w:val="0"/>
        <w:autoSpaceDN w:val="0"/>
        <w:adjustRightInd w:val="0"/>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t>Desafios</w:t>
      </w:r>
    </w:p>
    <w:p w14:paraId="7D59C748" w14:textId="77777777" w:rsidR="00FC4779" w:rsidRDefault="00FC4779" w:rsidP="005631B4">
      <w:pPr>
        <w:widowControl w:val="0"/>
        <w:autoSpaceDE w:val="0"/>
        <w:autoSpaceDN w:val="0"/>
        <w:adjustRightInd w:val="0"/>
        <w:spacing w:after="0"/>
        <w:jc w:val="both"/>
        <w:rPr>
          <w:rFonts w:asciiTheme="majorHAnsi" w:eastAsia="Calibri" w:hAnsiTheme="majorHAnsi" w:cs="Arial"/>
          <w:b/>
          <w:bCs/>
          <w:color w:val="auto"/>
        </w:rPr>
      </w:pPr>
    </w:p>
    <w:p w14:paraId="4933C0D5" w14:textId="12DBE929" w:rsidR="00BF7E0E" w:rsidRPr="009336E9" w:rsidRDefault="00A94EF7" w:rsidP="009336E9">
      <w:pPr>
        <w:pStyle w:val="PargrafodaLista"/>
        <w:widowControl w:val="0"/>
        <w:numPr>
          <w:ilvl w:val="0"/>
          <w:numId w:val="37"/>
        </w:numPr>
        <w:autoSpaceDE w:val="0"/>
        <w:autoSpaceDN w:val="0"/>
        <w:adjustRightInd w:val="0"/>
        <w:spacing w:after="0"/>
        <w:jc w:val="both"/>
        <w:rPr>
          <w:rFonts w:ascii="Verdana" w:hAnsi="Verdana"/>
          <w:iCs/>
        </w:rPr>
      </w:pPr>
      <w:r w:rsidRPr="00A94EF7">
        <w:rPr>
          <w:rFonts w:ascii="Verdana" w:hAnsi="Verdana"/>
          <w:iCs/>
        </w:rPr>
        <w:t>Execução das coletas de flora e fauna devido às dificuldades encontradas no campo, tais como:  manutenção da autorização de acesso às propriedades particulares, queda de árvores nos corredores de acesso, aclives acentuados, presença de abelhas em alguns locais e excesso de chuva</w:t>
      </w:r>
      <w:r w:rsidR="009336E9" w:rsidRPr="009336E9">
        <w:rPr>
          <w:rFonts w:ascii="Verdana" w:hAnsi="Verdana"/>
          <w:iCs/>
        </w:rPr>
        <w:t>.</w:t>
      </w:r>
    </w:p>
    <w:p w14:paraId="0DB64570" w14:textId="77777777" w:rsidR="009336E9" w:rsidRDefault="009336E9" w:rsidP="005631B4">
      <w:pPr>
        <w:widowControl w:val="0"/>
        <w:autoSpaceDE w:val="0"/>
        <w:autoSpaceDN w:val="0"/>
        <w:adjustRightInd w:val="0"/>
        <w:spacing w:after="0"/>
        <w:jc w:val="both"/>
        <w:rPr>
          <w:rFonts w:asciiTheme="majorHAnsi" w:eastAsia="Calibri" w:hAnsiTheme="majorHAnsi" w:cs="Arial"/>
          <w:b/>
          <w:bCs/>
          <w:color w:val="auto"/>
        </w:rPr>
      </w:pPr>
    </w:p>
    <w:p w14:paraId="6CA568C3" w14:textId="77777777" w:rsidR="00044E7A" w:rsidRDefault="00044E7A">
      <w:pPr>
        <w:spacing w:line="276" w:lineRule="auto"/>
        <w:rPr>
          <w:rFonts w:asciiTheme="majorHAnsi" w:eastAsia="Calibri" w:hAnsiTheme="majorHAnsi" w:cs="Arial"/>
          <w:b/>
          <w:bCs/>
          <w:color w:val="auto"/>
        </w:rPr>
      </w:pPr>
      <w:r>
        <w:rPr>
          <w:rFonts w:asciiTheme="majorHAnsi" w:eastAsia="Calibri" w:hAnsiTheme="majorHAnsi" w:cs="Arial"/>
          <w:b/>
          <w:bCs/>
          <w:color w:val="auto"/>
        </w:rPr>
        <w:br w:type="page"/>
      </w:r>
    </w:p>
    <w:p w14:paraId="5CB07161" w14:textId="58E88E3C" w:rsidR="00C60DB4" w:rsidRDefault="008148D8" w:rsidP="00C60DB4">
      <w:pPr>
        <w:widowControl w:val="0"/>
        <w:autoSpaceDE w:val="0"/>
        <w:autoSpaceDN w:val="0"/>
        <w:adjustRightInd w:val="0"/>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lastRenderedPageBreak/>
        <w:t>Indicadores</w:t>
      </w:r>
    </w:p>
    <w:p w14:paraId="5BFAD1D7" w14:textId="0B5C8468" w:rsidR="00150B46" w:rsidRDefault="00150B46" w:rsidP="00150B46">
      <w:pPr>
        <w:widowControl w:val="0"/>
        <w:autoSpaceDE w:val="0"/>
        <w:autoSpaceDN w:val="0"/>
        <w:adjustRightInd w:val="0"/>
        <w:spacing w:after="0"/>
        <w:jc w:val="center"/>
        <w:rPr>
          <w:rFonts w:asciiTheme="majorHAnsi" w:eastAsia="Calibri" w:hAnsiTheme="majorHAnsi" w:cs="Arial"/>
          <w:b/>
          <w:bCs/>
          <w:color w:val="auto"/>
        </w:rPr>
      </w:pPr>
    </w:p>
    <w:p w14:paraId="46368F86" w14:textId="0EEBD369" w:rsidR="00150B46" w:rsidRDefault="00A94EF7" w:rsidP="00044E7A">
      <w:pPr>
        <w:widowControl w:val="0"/>
        <w:autoSpaceDE w:val="0"/>
        <w:autoSpaceDN w:val="0"/>
        <w:adjustRightInd w:val="0"/>
        <w:spacing w:after="0"/>
        <w:jc w:val="center"/>
        <w:rPr>
          <w:rFonts w:asciiTheme="majorHAnsi" w:eastAsia="Calibri" w:hAnsiTheme="majorHAnsi" w:cs="Arial"/>
          <w:b/>
          <w:bCs/>
          <w:color w:val="auto"/>
        </w:rPr>
      </w:pPr>
      <w:r>
        <w:rPr>
          <w:noProof/>
        </w:rPr>
        <w:drawing>
          <wp:inline distT="0" distB="0" distL="0" distR="0" wp14:anchorId="081A17D3" wp14:editId="168D4199">
            <wp:extent cx="4281198" cy="3681643"/>
            <wp:effectExtent l="0" t="0" r="5080" b="0"/>
            <wp:docPr id="116" name="Image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296636" cy="3694919"/>
                    </a:xfrm>
                    <a:prstGeom prst="rect">
                      <a:avLst/>
                    </a:prstGeom>
                  </pic:spPr>
                </pic:pic>
              </a:graphicData>
            </a:graphic>
          </wp:inline>
        </w:drawing>
      </w:r>
    </w:p>
    <w:p w14:paraId="1A0EF3D7" w14:textId="1D5FA5E4" w:rsidR="00150B46" w:rsidRPr="00C60DB4" w:rsidRDefault="00150B46" w:rsidP="00150B46">
      <w:pPr>
        <w:widowControl w:val="0"/>
        <w:autoSpaceDE w:val="0"/>
        <w:autoSpaceDN w:val="0"/>
        <w:adjustRightInd w:val="0"/>
        <w:spacing w:after="0"/>
        <w:jc w:val="center"/>
        <w:rPr>
          <w:rFonts w:asciiTheme="majorHAnsi" w:eastAsia="Calibri" w:hAnsiTheme="majorHAnsi" w:cs="Arial"/>
          <w:b/>
          <w:bCs/>
          <w:color w:val="auto"/>
        </w:rPr>
      </w:pPr>
    </w:p>
    <w:p w14:paraId="5A635B43" w14:textId="04E0CAC7" w:rsidR="00126578" w:rsidRDefault="00A94EF7" w:rsidP="00044E7A">
      <w:pPr>
        <w:spacing w:line="276" w:lineRule="auto"/>
        <w:jc w:val="center"/>
        <w:rPr>
          <w:rFonts w:asciiTheme="majorHAnsi" w:eastAsia="Verdana" w:hAnsiTheme="majorHAnsi" w:cs="Times New Roman"/>
          <w:b/>
          <w:color w:val="00A88E"/>
          <w:sz w:val="32"/>
          <w:szCs w:val="32"/>
        </w:rPr>
      </w:pPr>
      <w:bookmarkStart w:id="75" w:name="_Toc527381724"/>
      <w:r>
        <w:rPr>
          <w:noProof/>
        </w:rPr>
        <w:lastRenderedPageBreak/>
        <w:drawing>
          <wp:inline distT="0" distB="0" distL="0" distR="0" wp14:anchorId="3ECFE7B2" wp14:editId="66348740">
            <wp:extent cx="4653743" cy="4341412"/>
            <wp:effectExtent l="0" t="0" r="0" b="2540"/>
            <wp:docPr id="119" name="Image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665532" cy="4352409"/>
                    </a:xfrm>
                    <a:prstGeom prst="rect">
                      <a:avLst/>
                    </a:prstGeom>
                  </pic:spPr>
                </pic:pic>
              </a:graphicData>
            </a:graphic>
          </wp:inline>
        </w:drawing>
      </w:r>
      <w:r w:rsidR="00126578">
        <w:rPr>
          <w:rFonts w:eastAsia="Verdana" w:cs="Times New Roman"/>
          <w:b/>
          <w:color w:val="00A88E"/>
        </w:rPr>
        <w:br w:type="page"/>
      </w:r>
    </w:p>
    <w:p w14:paraId="281D0B8E" w14:textId="55DD3009" w:rsidR="00B6080C" w:rsidRPr="00B032AC" w:rsidRDefault="00B6080C" w:rsidP="00EC70B9">
      <w:pPr>
        <w:pStyle w:val="Ttulo1"/>
        <w:spacing w:before="0" w:after="200"/>
        <w:rPr>
          <w:rFonts w:eastAsia="Verdana" w:cs="Times New Roman"/>
          <w:b/>
          <w:color w:val="00A88E"/>
        </w:rPr>
      </w:pPr>
      <w:r w:rsidRPr="00B032AC">
        <w:rPr>
          <w:rFonts w:eastAsia="Verdana" w:cs="Times New Roman"/>
          <w:b/>
          <w:color w:val="00A88E"/>
        </w:rPr>
        <w:lastRenderedPageBreak/>
        <w:t>PG031 Coleta e Tratamento de Esgoto e Destinação de Resíduos Sólidos</w:t>
      </w:r>
      <w:bookmarkEnd w:id="75"/>
    </w:p>
    <w:p w14:paraId="7D511542" w14:textId="77777777" w:rsidR="00B6080C" w:rsidRPr="00B032AC" w:rsidRDefault="00B6080C" w:rsidP="005631B4">
      <w:pPr>
        <w:spacing w:after="120"/>
        <w:jc w:val="both"/>
        <w:rPr>
          <w:rFonts w:asciiTheme="majorHAnsi" w:eastAsia="Calibri" w:hAnsiTheme="majorHAnsi" w:cs="Arial"/>
          <w:color w:val="auto"/>
        </w:rPr>
      </w:pPr>
    </w:p>
    <w:p w14:paraId="2AA97A8A" w14:textId="77777777" w:rsidR="00B6080C" w:rsidRPr="00B032AC" w:rsidRDefault="00B6080C"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Reconstrução e Infraestrutura</w:t>
      </w:r>
    </w:p>
    <w:p w14:paraId="42CED9D2" w14:textId="77777777" w:rsidR="00B6080C" w:rsidRPr="00B032AC" w:rsidRDefault="00B6080C" w:rsidP="005631B4">
      <w:pPr>
        <w:spacing w:after="120"/>
        <w:jc w:val="both"/>
        <w:rPr>
          <w:rFonts w:asciiTheme="majorHAnsi" w:eastAsia="Calibri" w:hAnsiTheme="majorHAnsi" w:cs="Arial"/>
          <w:b/>
          <w:color w:val="019C8A"/>
        </w:rPr>
      </w:pPr>
    </w:p>
    <w:p w14:paraId="14873764" w14:textId="5BF09D27" w:rsidR="00B6080C" w:rsidRDefault="0041776F" w:rsidP="005631B4">
      <w:pPr>
        <w:spacing w:after="0"/>
        <w:jc w:val="both"/>
        <w:rPr>
          <w:rFonts w:ascii="Verdana" w:eastAsia="Calibri" w:hAnsi="Verdana" w:cs="Arial"/>
          <w:b/>
          <w:bCs/>
          <w:color w:val="auto"/>
        </w:rPr>
      </w:pPr>
      <w:r>
        <w:rPr>
          <w:rFonts w:ascii="Verdana" w:eastAsia="Calibri" w:hAnsi="Verdana" w:cs="Arial"/>
          <w:b/>
          <w:bCs/>
          <w:color w:val="auto"/>
        </w:rPr>
        <w:t>Objetivo</w:t>
      </w:r>
    </w:p>
    <w:p w14:paraId="38C9DA54" w14:textId="77777777" w:rsidR="0041776F" w:rsidRPr="00B032AC" w:rsidRDefault="0041776F" w:rsidP="005631B4">
      <w:pPr>
        <w:spacing w:after="0"/>
        <w:jc w:val="both"/>
        <w:rPr>
          <w:rFonts w:ascii="Verdana" w:eastAsia="Calibri" w:hAnsi="Verdana" w:cs="Arial"/>
          <w:b/>
          <w:bCs/>
          <w:color w:val="auto"/>
        </w:rPr>
      </w:pPr>
    </w:p>
    <w:p w14:paraId="2264B299" w14:textId="77777777" w:rsidR="00B6080C" w:rsidRPr="00126578" w:rsidRDefault="00B6080C" w:rsidP="00126578">
      <w:pPr>
        <w:pStyle w:val="Texto0"/>
        <w:spacing w:after="200"/>
        <w:rPr>
          <w:rFonts w:ascii="Verdana" w:hAnsi="Verdana"/>
          <w:iCs/>
        </w:rPr>
      </w:pPr>
      <w:r w:rsidRPr="00126578">
        <w:rPr>
          <w:rFonts w:ascii="Verdana" w:hAnsi="Verdana"/>
          <w:iCs/>
        </w:rPr>
        <w:t>O Programa de Coleta e Tratamento de Esgoto e de Destinação de Resíduos Sólidos tem cunho compensatório e prevê a disponibilização de recursos financeiros pela Fundação Renova, no valor de R$ 500 milhões, aos municípios da área ambiental 2 (banhados pelo rio Doce e pelos trechos impactados dos rios Gualaxo do Norte e Carmo).</w:t>
      </w:r>
    </w:p>
    <w:p w14:paraId="0C246510" w14:textId="77777777" w:rsidR="00B6080C" w:rsidRPr="00126578" w:rsidRDefault="00B6080C" w:rsidP="00126578">
      <w:pPr>
        <w:pStyle w:val="Texto0"/>
        <w:spacing w:after="200"/>
        <w:rPr>
          <w:rFonts w:ascii="Verdana" w:hAnsi="Verdana"/>
          <w:iCs/>
        </w:rPr>
      </w:pPr>
      <w:r w:rsidRPr="00126578">
        <w:rPr>
          <w:rFonts w:ascii="Verdana" w:hAnsi="Verdana"/>
          <w:iCs/>
        </w:rPr>
        <w:t xml:space="preserve">Os recursos deverão ser empregados, conforme determinado na Cláusula 169 do TTAC, na elaboração de planos básicos de saneamento básico, elaboração de projetos de sistema de esgotamento sanitário, implementação de obras de coleta e tratamento de esgotos, erradicação de lixões e implantação de aterros sanitários regionais. </w:t>
      </w:r>
    </w:p>
    <w:p w14:paraId="6B45C33E" w14:textId="77777777" w:rsidR="00B6080C" w:rsidRPr="00126578" w:rsidRDefault="00B6080C" w:rsidP="00126578">
      <w:pPr>
        <w:pStyle w:val="Texto0"/>
        <w:spacing w:after="200"/>
        <w:rPr>
          <w:rFonts w:ascii="Verdana" w:hAnsi="Verdana"/>
          <w:iCs/>
        </w:rPr>
      </w:pPr>
      <w:r w:rsidRPr="00126578">
        <w:rPr>
          <w:rFonts w:ascii="Verdana" w:hAnsi="Verdana"/>
          <w:iCs/>
        </w:rPr>
        <w:t xml:space="preserve">O programa estabelece as Diretrizes para Repasse dos Recursos, por meio de um fluxo que assegura a distribuição dos recursos conforme determina a Cláusula 170. </w:t>
      </w:r>
    </w:p>
    <w:p w14:paraId="6E6016B5" w14:textId="77777777" w:rsidR="00B6080C" w:rsidRPr="00126578" w:rsidRDefault="00B6080C" w:rsidP="00126578">
      <w:pPr>
        <w:pStyle w:val="Texto0"/>
        <w:spacing w:after="200"/>
        <w:rPr>
          <w:rFonts w:ascii="Verdana" w:hAnsi="Verdana"/>
          <w:iCs/>
        </w:rPr>
      </w:pPr>
      <w:r w:rsidRPr="00126578">
        <w:rPr>
          <w:rFonts w:ascii="Verdana" w:hAnsi="Verdana"/>
          <w:iCs/>
        </w:rPr>
        <w:t xml:space="preserve">A disponibilização dos recursos para os serviços de apoio técnico, capacitação no desenvolvimento das ações pleiteadas e a remuneração dos Bancos que farão o repasse aos municípios não será abatido dos R$ 500 milhões. </w:t>
      </w:r>
    </w:p>
    <w:p w14:paraId="77542140" w14:textId="77777777" w:rsidR="00B6080C" w:rsidRPr="00126578" w:rsidRDefault="00B6080C" w:rsidP="00126578">
      <w:pPr>
        <w:pStyle w:val="Texto0"/>
        <w:spacing w:after="200"/>
        <w:rPr>
          <w:rFonts w:ascii="Verdana" w:hAnsi="Verdana"/>
          <w:iCs/>
        </w:rPr>
      </w:pPr>
      <w:r w:rsidRPr="00126578">
        <w:rPr>
          <w:rFonts w:ascii="Verdana" w:hAnsi="Verdana"/>
          <w:iCs/>
        </w:rPr>
        <w:t>Cláusulas 169 e 170 do TTAC (em andamento)</w:t>
      </w:r>
    </w:p>
    <w:p w14:paraId="718C8C0F" w14:textId="77777777" w:rsidR="00B6080C" w:rsidRPr="00B032AC" w:rsidRDefault="00B6080C" w:rsidP="005631B4">
      <w:pPr>
        <w:widowControl w:val="0"/>
        <w:autoSpaceDE w:val="0"/>
        <w:autoSpaceDN w:val="0"/>
        <w:adjustRightInd w:val="0"/>
        <w:spacing w:after="120"/>
        <w:jc w:val="both"/>
        <w:rPr>
          <w:rFonts w:ascii="Verdana" w:eastAsia="Calibri" w:hAnsi="Verdana" w:cs="Arial"/>
          <w:color w:val="auto"/>
        </w:rPr>
      </w:pPr>
    </w:p>
    <w:p w14:paraId="37E6065F" w14:textId="77777777" w:rsidR="00B6080C" w:rsidRPr="00B032AC" w:rsidRDefault="00B6080C" w:rsidP="005631B4">
      <w:pPr>
        <w:widowControl w:val="0"/>
        <w:autoSpaceDE w:val="0"/>
        <w:autoSpaceDN w:val="0"/>
        <w:adjustRightInd w:val="0"/>
        <w:spacing w:after="0"/>
        <w:contextualSpacing/>
        <w:jc w:val="both"/>
        <w:rPr>
          <w:rFonts w:ascii="Verdana" w:eastAsia="Calibri" w:hAnsi="Verdana" w:cs="Arial"/>
          <w:b/>
          <w:bCs/>
          <w:color w:val="auto"/>
        </w:rPr>
        <w:sectPr w:rsidR="00B6080C" w:rsidRPr="00B032AC" w:rsidSect="00CB00EE">
          <w:headerReference w:type="default" r:id="rId155"/>
          <w:pgSz w:w="11906" w:h="16838" w:code="9"/>
          <w:pgMar w:top="2880" w:right="1985" w:bottom="2614" w:left="992" w:header="709" w:footer="709" w:gutter="0"/>
          <w:cols w:space="708"/>
          <w:docGrid w:linePitch="360"/>
        </w:sectPr>
      </w:pPr>
    </w:p>
    <w:p w14:paraId="65A67A8F" w14:textId="77777777" w:rsidR="00D132B7" w:rsidRDefault="000568C7" w:rsidP="005631B4">
      <w:pPr>
        <w:widowControl w:val="0"/>
        <w:autoSpaceDE w:val="0"/>
        <w:autoSpaceDN w:val="0"/>
        <w:adjustRightInd w:val="0"/>
        <w:spacing w:after="0"/>
        <w:contextualSpacing/>
        <w:jc w:val="both"/>
        <w:rPr>
          <w:noProof/>
        </w:rPr>
      </w:pPr>
      <w:r>
        <w:rPr>
          <w:rFonts w:ascii="Verdana" w:eastAsia="Calibri" w:hAnsi="Verdana" w:cs="Arial"/>
          <w:b/>
          <w:bCs/>
          <w:color w:val="auto"/>
        </w:rPr>
        <w:lastRenderedPageBreak/>
        <w:t>Marcos do Programa</w:t>
      </w:r>
      <w:r w:rsidR="00D132B7" w:rsidRPr="00D132B7">
        <w:rPr>
          <w:noProof/>
        </w:rPr>
        <w:t xml:space="preserve"> </w:t>
      </w:r>
    </w:p>
    <w:p w14:paraId="2A68F4EB" w14:textId="691D9BBD" w:rsidR="00B6080C" w:rsidRPr="000568C7" w:rsidRDefault="00B6080C" w:rsidP="005631B4">
      <w:pPr>
        <w:widowControl w:val="0"/>
        <w:autoSpaceDE w:val="0"/>
        <w:autoSpaceDN w:val="0"/>
        <w:adjustRightInd w:val="0"/>
        <w:spacing w:after="0"/>
        <w:contextualSpacing/>
        <w:jc w:val="both"/>
        <w:rPr>
          <w:rFonts w:ascii="Verdana" w:eastAsia="Calibri" w:hAnsi="Verdana" w:cs="Arial"/>
          <w:b/>
          <w:bCs/>
          <w:color w:val="auto"/>
        </w:rPr>
      </w:pPr>
    </w:p>
    <w:p w14:paraId="1470845A" w14:textId="77777777" w:rsidR="00B6080C" w:rsidRDefault="00B6080C" w:rsidP="005631B4">
      <w:pPr>
        <w:widowControl w:val="0"/>
        <w:autoSpaceDE w:val="0"/>
        <w:autoSpaceDN w:val="0"/>
        <w:adjustRightInd w:val="0"/>
        <w:spacing w:after="120"/>
        <w:jc w:val="both"/>
        <w:rPr>
          <w:rFonts w:ascii="Verdana" w:eastAsia="Calibri" w:hAnsi="Verdana" w:cs="Arial"/>
          <w:color w:val="auto"/>
        </w:rPr>
      </w:pPr>
    </w:p>
    <w:p w14:paraId="1788AE2B" w14:textId="7203B1CB" w:rsidR="00B32E11" w:rsidRPr="00B032AC" w:rsidRDefault="006549AB" w:rsidP="005631B4">
      <w:pPr>
        <w:widowControl w:val="0"/>
        <w:autoSpaceDE w:val="0"/>
        <w:autoSpaceDN w:val="0"/>
        <w:adjustRightInd w:val="0"/>
        <w:spacing w:after="120"/>
        <w:jc w:val="both"/>
        <w:rPr>
          <w:rFonts w:ascii="Verdana" w:eastAsia="Calibri" w:hAnsi="Verdana" w:cs="Arial"/>
          <w:color w:val="auto"/>
        </w:rPr>
        <w:sectPr w:rsidR="00B32E11" w:rsidRPr="00B032AC" w:rsidSect="00CB00EE">
          <w:headerReference w:type="default" r:id="rId156"/>
          <w:pgSz w:w="16838" w:h="11906" w:orient="landscape" w:code="9"/>
          <w:pgMar w:top="992" w:right="2880" w:bottom="1985" w:left="2614" w:header="709" w:footer="709" w:gutter="0"/>
          <w:cols w:space="708"/>
          <w:docGrid w:linePitch="360"/>
        </w:sectPr>
      </w:pPr>
      <w:r>
        <w:rPr>
          <w:noProof/>
        </w:rPr>
        <w:drawing>
          <wp:inline distT="0" distB="0" distL="0" distR="0" wp14:anchorId="12C8B0A2" wp14:editId="1C7361D0">
            <wp:extent cx="7910623" cy="2642221"/>
            <wp:effectExtent l="0" t="0" r="0" b="6350"/>
            <wp:docPr id="122" name="Image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7935505" cy="2650532"/>
                    </a:xfrm>
                    <a:prstGeom prst="rect">
                      <a:avLst/>
                    </a:prstGeom>
                  </pic:spPr>
                </pic:pic>
              </a:graphicData>
            </a:graphic>
          </wp:inline>
        </w:drawing>
      </w:r>
    </w:p>
    <w:p w14:paraId="1980E43E" w14:textId="60257E07" w:rsidR="00034A5F" w:rsidRPr="00034A5F" w:rsidRDefault="00B6080C" w:rsidP="00034A5F">
      <w:pPr>
        <w:widowControl w:val="0"/>
        <w:autoSpaceDE w:val="0"/>
        <w:autoSpaceDN w:val="0"/>
        <w:adjustRightInd w:val="0"/>
        <w:spacing w:after="0"/>
        <w:jc w:val="both"/>
        <w:rPr>
          <w:rFonts w:ascii="Verdana" w:eastAsia="Verdana" w:hAnsi="Verdana" w:cs="Times New Roman"/>
          <w:b/>
          <w:color w:val="auto"/>
        </w:rPr>
      </w:pPr>
      <w:r w:rsidRPr="00B032AC">
        <w:rPr>
          <w:rFonts w:ascii="Verdana" w:eastAsia="Verdana" w:hAnsi="Verdana" w:cs="Times New Roman"/>
          <w:b/>
          <w:color w:val="auto"/>
        </w:rPr>
        <w:lastRenderedPageBreak/>
        <w:t>Fatos e entregas relevantes do último mês</w:t>
      </w:r>
      <w:bookmarkStart w:id="76" w:name="_Hlk516669117"/>
    </w:p>
    <w:bookmarkEnd w:id="76"/>
    <w:p w14:paraId="5E6A1A29" w14:textId="77777777" w:rsidR="003768ED" w:rsidRDefault="003768ED" w:rsidP="003768ED">
      <w:pPr>
        <w:widowControl w:val="0"/>
        <w:autoSpaceDE w:val="0"/>
        <w:autoSpaceDN w:val="0"/>
        <w:adjustRightInd w:val="0"/>
        <w:spacing w:after="120"/>
        <w:jc w:val="both"/>
        <w:rPr>
          <w:rFonts w:ascii="Verdana" w:eastAsia="Calibri" w:hAnsi="Verdana" w:cs="Arial"/>
          <w:color w:val="auto"/>
        </w:rPr>
      </w:pPr>
    </w:p>
    <w:p w14:paraId="7433B53E" w14:textId="1610AADE" w:rsidR="006549AB" w:rsidRPr="006549AB" w:rsidRDefault="006549AB" w:rsidP="006549AB">
      <w:pPr>
        <w:pStyle w:val="Texto0"/>
        <w:spacing w:after="200"/>
        <w:rPr>
          <w:rFonts w:ascii="Verdana" w:hAnsi="Verdana"/>
          <w:iCs/>
        </w:rPr>
      </w:pPr>
      <w:r w:rsidRPr="006549AB">
        <w:rPr>
          <w:rFonts w:ascii="Verdana" w:hAnsi="Verdana"/>
          <w:iCs/>
        </w:rPr>
        <w:t>A equipe de Apoio Técnico já realizou 201 visitas aos municípios atendidos pelo programa, com o objetivo de subsidiá-los tecnicamente e institucionalmente no andamento dos planos, projetos e obras previstas no programa. No mês de janeiro foram realizadas 31 visitas em 19 municípios (Baixo Guandu, Belo Oriente, Bom Jesus do Galho, Colatina, Córrego Novo, Dionísio, Fernandes Tourinho, Ipatinga, Marilândia, Naque, Periquito, Pingo D'Água, Rio Doce, Santa Cruz do Escalvado, Santana do Paraíso, São José do Goiabal, São Pedro dos Ferros, Sobrália e Timóteo) e 3 consórcios (CIMDOCE, COMDIN e CONDOESTE). Essa iniciativa é importante para assegurar a consistência dos projetos e sua adequada implementação, a realização de bons contratos e a correta medição dos serviços realizados</w:t>
      </w:r>
      <w:r w:rsidR="00044E7A">
        <w:rPr>
          <w:rFonts w:ascii="Verdana" w:hAnsi="Verdana"/>
          <w:iCs/>
        </w:rPr>
        <w:t>.</w:t>
      </w:r>
    </w:p>
    <w:p w14:paraId="7EBD0E0C" w14:textId="44F28660" w:rsidR="006549AB" w:rsidRPr="006549AB" w:rsidRDefault="006549AB" w:rsidP="006549AB">
      <w:pPr>
        <w:pStyle w:val="Texto0"/>
        <w:spacing w:after="200"/>
        <w:rPr>
          <w:rFonts w:ascii="Verdana" w:hAnsi="Verdana"/>
          <w:iCs/>
        </w:rPr>
      </w:pPr>
      <w:r w:rsidRPr="006549AB">
        <w:rPr>
          <w:rFonts w:ascii="Verdana" w:hAnsi="Verdana"/>
          <w:iCs/>
        </w:rPr>
        <w:t>Foram realizadas as oficinas de capacitação sobre Consorciamento Público para Destinação de Resíduos Sólidos (Conselheiro Pena, Ipatinga, Linhares e Santana do Paraíso) e Projetos Básico, Executivo e Elaboração de Termos de Referência (Marliéria, São José do Goiabal e São Pedro dos Ferros). O objetivo destas oficinas é capacitar tecnicamente os municípios para executar estas atividades durante o desenvolvimento dos projetos e obras</w:t>
      </w:r>
      <w:r w:rsidR="00044E7A">
        <w:rPr>
          <w:rFonts w:ascii="Verdana" w:hAnsi="Verdana"/>
          <w:iCs/>
        </w:rPr>
        <w:t>.</w:t>
      </w:r>
    </w:p>
    <w:p w14:paraId="69DC2D2D" w14:textId="7462EF60" w:rsidR="00150B46" w:rsidRPr="00126578" w:rsidRDefault="006549AB" w:rsidP="006549AB">
      <w:pPr>
        <w:pStyle w:val="Texto0"/>
        <w:spacing w:after="200"/>
        <w:rPr>
          <w:rFonts w:ascii="Verdana" w:hAnsi="Verdana"/>
          <w:iCs/>
        </w:rPr>
      </w:pPr>
      <w:r w:rsidRPr="006549AB">
        <w:rPr>
          <w:rFonts w:ascii="Verdana" w:hAnsi="Verdana"/>
          <w:iCs/>
        </w:rPr>
        <w:t>O município de Rio Doce assinou o contrato de repasse de recursos junto a instituição financeira (BDMG) e está apto a iniciar a execução dos projetos e obras previstas para o município.</w:t>
      </w:r>
    </w:p>
    <w:p w14:paraId="601E0CE0" w14:textId="77777777" w:rsidR="003768ED" w:rsidRDefault="003768ED" w:rsidP="003768ED">
      <w:pPr>
        <w:widowControl w:val="0"/>
        <w:autoSpaceDE w:val="0"/>
        <w:autoSpaceDN w:val="0"/>
        <w:adjustRightInd w:val="0"/>
        <w:spacing w:after="120"/>
        <w:jc w:val="both"/>
        <w:rPr>
          <w:rFonts w:ascii="Verdana" w:eastAsia="Calibri" w:hAnsi="Verdana" w:cs="Arial"/>
          <w:color w:val="auto"/>
        </w:rPr>
      </w:pPr>
    </w:p>
    <w:p w14:paraId="78775C8D" w14:textId="029C03DE" w:rsidR="00034A5F" w:rsidRDefault="00034A5F" w:rsidP="003768ED">
      <w:pPr>
        <w:widowControl w:val="0"/>
        <w:autoSpaceDE w:val="0"/>
        <w:autoSpaceDN w:val="0"/>
        <w:adjustRightInd w:val="0"/>
        <w:spacing w:after="120"/>
        <w:jc w:val="both"/>
        <w:rPr>
          <w:rFonts w:ascii="Verdana" w:eastAsia="Calibri" w:hAnsi="Verdana" w:cs="Arial"/>
          <w:b/>
          <w:bCs/>
          <w:color w:val="auto"/>
        </w:rPr>
      </w:pPr>
      <w:r>
        <w:rPr>
          <w:rFonts w:ascii="Verdana" w:eastAsia="Calibri" w:hAnsi="Verdana" w:cs="Arial"/>
          <w:b/>
          <w:bCs/>
          <w:color w:val="auto"/>
        </w:rPr>
        <w:t>Próximas Entregas</w:t>
      </w:r>
    </w:p>
    <w:p w14:paraId="18C3F512" w14:textId="77777777" w:rsidR="006549AB" w:rsidRPr="006549AB" w:rsidRDefault="006549AB" w:rsidP="006549AB">
      <w:pPr>
        <w:pStyle w:val="Texto0"/>
        <w:numPr>
          <w:ilvl w:val="0"/>
          <w:numId w:val="3"/>
        </w:numPr>
        <w:spacing w:after="200"/>
        <w:rPr>
          <w:rFonts w:ascii="Verdana" w:hAnsi="Verdana"/>
          <w:iCs/>
        </w:rPr>
      </w:pPr>
      <w:r w:rsidRPr="006549AB">
        <w:rPr>
          <w:rFonts w:ascii="Verdana" w:hAnsi="Verdana"/>
          <w:iCs/>
        </w:rPr>
        <w:t>Oficinas de Consorciamento Público para Destinação de Resíduos Sólidos nos municípios de Córrego Novo, Dionísio e São Domingos do Prata;</w:t>
      </w:r>
    </w:p>
    <w:p w14:paraId="10AFD61B" w14:textId="20B420AA" w:rsidR="0041776F" w:rsidRPr="006549AB" w:rsidRDefault="006549AB" w:rsidP="00DC405A">
      <w:pPr>
        <w:pStyle w:val="Texto0"/>
        <w:widowControl w:val="0"/>
        <w:numPr>
          <w:ilvl w:val="0"/>
          <w:numId w:val="3"/>
        </w:numPr>
        <w:autoSpaceDE w:val="0"/>
        <w:autoSpaceDN w:val="0"/>
        <w:adjustRightInd w:val="0"/>
        <w:rPr>
          <w:rFonts w:ascii="Verdana" w:eastAsia="Calibri" w:hAnsi="Verdana" w:cs="Arial"/>
          <w:b/>
          <w:bCs/>
          <w:color w:val="auto"/>
        </w:rPr>
      </w:pPr>
      <w:r w:rsidRPr="006549AB">
        <w:rPr>
          <w:rFonts w:ascii="Verdana" w:hAnsi="Verdana"/>
          <w:iCs/>
        </w:rPr>
        <w:t>Oficinas de Projetos Básico, Executivo e Elaboração de Termos de Referência nos municípios de Pingo D’Àgua, Raul Soares e Santana do Paraíso.</w:t>
      </w:r>
    </w:p>
    <w:p w14:paraId="3955E3DD" w14:textId="77777777" w:rsidR="006549AB" w:rsidRPr="006549AB" w:rsidRDefault="006549AB" w:rsidP="006549AB">
      <w:pPr>
        <w:pStyle w:val="Texto0"/>
        <w:widowControl w:val="0"/>
        <w:autoSpaceDE w:val="0"/>
        <w:autoSpaceDN w:val="0"/>
        <w:adjustRightInd w:val="0"/>
        <w:ind w:left="360"/>
        <w:rPr>
          <w:rFonts w:ascii="Verdana" w:eastAsia="Calibri" w:hAnsi="Verdana" w:cs="Arial"/>
          <w:b/>
          <w:bCs/>
          <w:color w:val="auto"/>
        </w:rPr>
      </w:pPr>
    </w:p>
    <w:p w14:paraId="3D4C0FDD" w14:textId="42675189" w:rsidR="00034A5F" w:rsidRPr="00E6662C" w:rsidRDefault="00B6080C" w:rsidP="005631B4">
      <w:pPr>
        <w:widowControl w:val="0"/>
        <w:autoSpaceDE w:val="0"/>
        <w:autoSpaceDN w:val="0"/>
        <w:adjustRightInd w:val="0"/>
        <w:spacing w:after="120"/>
        <w:jc w:val="both"/>
        <w:rPr>
          <w:rFonts w:ascii="Verdana" w:eastAsia="Calibri" w:hAnsi="Verdana" w:cs="Arial"/>
          <w:b/>
          <w:bCs/>
          <w:color w:val="auto"/>
        </w:rPr>
      </w:pPr>
      <w:r w:rsidRPr="00E6662C">
        <w:rPr>
          <w:rFonts w:ascii="Verdana" w:eastAsia="Calibri" w:hAnsi="Verdana" w:cs="Arial"/>
          <w:b/>
          <w:bCs/>
          <w:color w:val="auto"/>
        </w:rPr>
        <w:lastRenderedPageBreak/>
        <w:t>Desafios</w:t>
      </w:r>
    </w:p>
    <w:p w14:paraId="43FA2EB3" w14:textId="4FBACD98" w:rsidR="006549AB" w:rsidRDefault="006549AB" w:rsidP="006549AB">
      <w:pPr>
        <w:pStyle w:val="PargrafodaLista"/>
        <w:numPr>
          <w:ilvl w:val="0"/>
          <w:numId w:val="40"/>
        </w:numPr>
        <w:jc w:val="both"/>
        <w:rPr>
          <w:rFonts w:ascii="Verdana" w:hAnsi="Verdana"/>
          <w:iCs/>
        </w:rPr>
      </w:pPr>
      <w:r w:rsidRPr="006549AB">
        <w:rPr>
          <w:rFonts w:ascii="Verdana" w:hAnsi="Verdana"/>
          <w:iCs/>
        </w:rPr>
        <w:t>Entrada dos projetos pelas prefeituras nas Instituições Financeiras. Este atraso, em parte, ocorre devido às muitas mudanças de pleito, solicitadas pelos municípios (com o valor teto destinado pelo TTAC mantido, alguns municípios solicitaram mudança nos pleitos que já haviam sido aprovados pelo CIF), em parte porque os munícipios ainda têm indefinições sobre suas ações e ainda pela falta de corpo técnico capacitado nas prefeituras para o desenvolvimento das ações, mesmo com o atendimento de Apoio Técnico da Renova.</w:t>
      </w:r>
    </w:p>
    <w:p w14:paraId="4C6E2D64" w14:textId="222C37C7" w:rsidR="006549AB" w:rsidRDefault="006549AB" w:rsidP="006549AB">
      <w:pPr>
        <w:jc w:val="both"/>
        <w:rPr>
          <w:rFonts w:ascii="Verdana" w:hAnsi="Verdana"/>
          <w:iCs/>
        </w:rPr>
      </w:pPr>
    </w:p>
    <w:p w14:paraId="15648112" w14:textId="7C6E5F61" w:rsidR="006549AB" w:rsidRDefault="006549AB" w:rsidP="006549AB">
      <w:pPr>
        <w:jc w:val="both"/>
        <w:rPr>
          <w:rFonts w:ascii="Verdana" w:hAnsi="Verdana"/>
          <w:b/>
          <w:iCs/>
        </w:rPr>
      </w:pPr>
      <w:r w:rsidRPr="006549AB">
        <w:rPr>
          <w:rFonts w:ascii="Verdana" w:hAnsi="Verdana"/>
          <w:b/>
          <w:iCs/>
        </w:rPr>
        <w:t>Indicadores</w:t>
      </w:r>
    </w:p>
    <w:p w14:paraId="314E0BC4" w14:textId="77777777" w:rsidR="006549AB" w:rsidRPr="006549AB" w:rsidRDefault="006549AB" w:rsidP="006549AB">
      <w:pPr>
        <w:jc w:val="both"/>
        <w:rPr>
          <w:rFonts w:ascii="Verdana" w:hAnsi="Verdana"/>
          <w:b/>
          <w:iCs/>
        </w:rPr>
      </w:pPr>
    </w:p>
    <w:p w14:paraId="6F98E461" w14:textId="00B66431" w:rsidR="006549AB" w:rsidRPr="006549AB" w:rsidRDefault="006549AB" w:rsidP="006549AB">
      <w:pPr>
        <w:jc w:val="both"/>
        <w:rPr>
          <w:rFonts w:ascii="Verdana" w:hAnsi="Verdana"/>
          <w:iCs/>
        </w:rPr>
      </w:pPr>
      <w:r>
        <w:rPr>
          <w:noProof/>
        </w:rPr>
        <w:drawing>
          <wp:inline distT="0" distB="0" distL="0" distR="0" wp14:anchorId="702E63FF" wp14:editId="0F2AEA62">
            <wp:extent cx="6031521" cy="1950838"/>
            <wp:effectExtent l="0" t="0" r="7620" b="0"/>
            <wp:docPr id="124" name="Image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053421" cy="1957921"/>
                    </a:xfrm>
                    <a:prstGeom prst="rect">
                      <a:avLst/>
                    </a:prstGeom>
                  </pic:spPr>
                </pic:pic>
              </a:graphicData>
            </a:graphic>
          </wp:inline>
        </w:drawing>
      </w:r>
    </w:p>
    <w:p w14:paraId="3601C9E5" w14:textId="77777777" w:rsidR="003768ED" w:rsidRDefault="003768ED" w:rsidP="00D36503">
      <w:pPr>
        <w:jc w:val="both"/>
        <w:rPr>
          <w:rFonts w:eastAsia="Calibri" w:cs="Arial"/>
          <w:b/>
          <w:color w:val="00A88E"/>
        </w:rPr>
      </w:pPr>
    </w:p>
    <w:p w14:paraId="14879409" w14:textId="7ECAD542" w:rsidR="00183AA8" w:rsidRDefault="00183AA8">
      <w:pPr>
        <w:spacing w:line="276" w:lineRule="auto"/>
        <w:rPr>
          <w:rFonts w:ascii="Verdana" w:eastAsia="Calibri" w:hAnsi="Verdana" w:cs="Arial"/>
          <w:b/>
          <w:bCs/>
          <w:color w:val="auto"/>
        </w:rPr>
      </w:pPr>
      <w:r>
        <w:rPr>
          <w:rFonts w:ascii="Verdana" w:eastAsia="Calibri" w:hAnsi="Verdana" w:cs="Arial"/>
          <w:b/>
          <w:bCs/>
          <w:color w:val="auto"/>
        </w:rPr>
        <w:br w:type="page"/>
      </w:r>
      <w:r w:rsidR="006549AB">
        <w:rPr>
          <w:noProof/>
        </w:rPr>
        <w:lastRenderedPageBreak/>
        <w:drawing>
          <wp:inline distT="0" distB="0" distL="0" distR="0" wp14:anchorId="466447BA" wp14:editId="6A2F03B7">
            <wp:extent cx="6378759" cy="1435203"/>
            <wp:effectExtent l="0" t="0" r="3175" b="0"/>
            <wp:docPr id="126" name="Image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404192" cy="1440925"/>
                    </a:xfrm>
                    <a:prstGeom prst="rect">
                      <a:avLst/>
                    </a:prstGeom>
                  </pic:spPr>
                </pic:pic>
              </a:graphicData>
            </a:graphic>
          </wp:inline>
        </w:drawing>
      </w:r>
    </w:p>
    <w:p w14:paraId="45053B8A" w14:textId="77777777" w:rsidR="006549AB" w:rsidRDefault="006549AB" w:rsidP="00691F8E">
      <w:pPr>
        <w:widowControl w:val="0"/>
        <w:autoSpaceDE w:val="0"/>
        <w:autoSpaceDN w:val="0"/>
        <w:adjustRightInd w:val="0"/>
        <w:spacing w:after="120"/>
        <w:jc w:val="both"/>
        <w:rPr>
          <w:rFonts w:ascii="Verdana" w:eastAsia="Calibri" w:hAnsi="Verdana" w:cs="Arial"/>
          <w:b/>
          <w:bCs/>
          <w:color w:val="auto"/>
        </w:rPr>
      </w:pPr>
    </w:p>
    <w:p w14:paraId="00A4BC32" w14:textId="0C6FB55D" w:rsidR="006549AB" w:rsidRDefault="006549AB" w:rsidP="006549AB">
      <w:pPr>
        <w:widowControl w:val="0"/>
        <w:autoSpaceDE w:val="0"/>
        <w:autoSpaceDN w:val="0"/>
        <w:adjustRightInd w:val="0"/>
        <w:spacing w:after="120"/>
        <w:jc w:val="center"/>
        <w:rPr>
          <w:rFonts w:ascii="Verdana" w:eastAsia="Calibri" w:hAnsi="Verdana" w:cs="Arial"/>
          <w:b/>
          <w:bCs/>
          <w:color w:val="auto"/>
        </w:rPr>
      </w:pPr>
      <w:r>
        <w:rPr>
          <w:noProof/>
        </w:rPr>
        <w:drawing>
          <wp:inline distT="0" distB="0" distL="0" distR="0" wp14:anchorId="348D64A3" wp14:editId="2B594441">
            <wp:extent cx="4480478" cy="2047116"/>
            <wp:effectExtent l="0" t="0" r="0" b="0"/>
            <wp:docPr id="127" name="Imagem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495581" cy="2054017"/>
                    </a:xfrm>
                    <a:prstGeom prst="rect">
                      <a:avLst/>
                    </a:prstGeom>
                  </pic:spPr>
                </pic:pic>
              </a:graphicData>
            </a:graphic>
          </wp:inline>
        </w:drawing>
      </w:r>
    </w:p>
    <w:p w14:paraId="569F7A55" w14:textId="4A96AEA7" w:rsidR="006549AB" w:rsidRDefault="006549AB" w:rsidP="006549AB">
      <w:pPr>
        <w:widowControl w:val="0"/>
        <w:autoSpaceDE w:val="0"/>
        <w:autoSpaceDN w:val="0"/>
        <w:adjustRightInd w:val="0"/>
        <w:spacing w:after="120"/>
        <w:jc w:val="center"/>
        <w:rPr>
          <w:rFonts w:ascii="Verdana" w:eastAsia="Calibri" w:hAnsi="Verdana" w:cs="Arial"/>
          <w:b/>
          <w:bCs/>
          <w:color w:val="auto"/>
        </w:rPr>
      </w:pPr>
      <w:r>
        <w:rPr>
          <w:noProof/>
        </w:rPr>
        <w:drawing>
          <wp:inline distT="0" distB="0" distL="0" distR="0" wp14:anchorId="11B72904" wp14:editId="2CF28798">
            <wp:extent cx="4542348" cy="2038233"/>
            <wp:effectExtent l="0" t="0" r="0" b="635"/>
            <wp:docPr id="514" name="Imagem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562190" cy="2047136"/>
                    </a:xfrm>
                    <a:prstGeom prst="rect">
                      <a:avLst/>
                    </a:prstGeom>
                  </pic:spPr>
                </pic:pic>
              </a:graphicData>
            </a:graphic>
          </wp:inline>
        </w:drawing>
      </w:r>
    </w:p>
    <w:p w14:paraId="04E79B20" w14:textId="7B5C9439" w:rsidR="006549AB" w:rsidRPr="006549AB" w:rsidRDefault="006549AB" w:rsidP="006549AB">
      <w:pPr>
        <w:widowControl w:val="0"/>
        <w:autoSpaceDE w:val="0"/>
        <w:autoSpaceDN w:val="0"/>
        <w:adjustRightInd w:val="0"/>
        <w:spacing w:after="120"/>
        <w:jc w:val="both"/>
        <w:rPr>
          <w:rFonts w:ascii="Verdana" w:eastAsia="Calibri" w:hAnsi="Verdana" w:cs="Arial"/>
          <w:bCs/>
          <w:i/>
          <w:color w:val="auto"/>
          <w:sz w:val="18"/>
        </w:rPr>
      </w:pPr>
      <w:r w:rsidRPr="006549AB">
        <w:rPr>
          <w:rFonts w:ascii="Verdana" w:eastAsia="Calibri" w:hAnsi="Verdana" w:cs="Arial"/>
          <w:bCs/>
          <w:i/>
          <w:color w:val="auto"/>
          <w:sz w:val="18"/>
        </w:rPr>
        <w:t>*O cálculo desse indicador leva em consideração a quantidade de OS’s que foram abertas e dessas quantas foram concluídas. A quantidade a ser aberta é desconhecida pelo programa, sempre que há a necessidade de Apoio Técnico por um município, uma nova OS é aberta. O prazo de conclusão da Os também é desconhecido visto que as ações a serem realizadas são de responsabilidade do município e não cabe a Renova a execução das mesmas.</w:t>
      </w:r>
    </w:p>
    <w:p w14:paraId="4819DD75" w14:textId="04E114E1" w:rsidR="006549AB" w:rsidRPr="006549AB" w:rsidRDefault="006549AB" w:rsidP="006549AB">
      <w:pPr>
        <w:widowControl w:val="0"/>
        <w:autoSpaceDE w:val="0"/>
        <w:autoSpaceDN w:val="0"/>
        <w:adjustRightInd w:val="0"/>
        <w:spacing w:after="120"/>
        <w:jc w:val="both"/>
        <w:rPr>
          <w:rFonts w:ascii="Verdana" w:eastAsia="Calibri" w:hAnsi="Verdana" w:cs="Arial"/>
          <w:bCs/>
          <w:i/>
          <w:color w:val="auto"/>
          <w:sz w:val="18"/>
        </w:rPr>
      </w:pPr>
      <w:r w:rsidRPr="006549AB">
        <w:rPr>
          <w:rFonts w:ascii="Verdana" w:eastAsia="Calibri" w:hAnsi="Verdana" w:cs="Arial"/>
          <w:bCs/>
          <w:i/>
          <w:color w:val="auto"/>
          <w:sz w:val="18"/>
        </w:rPr>
        <w:lastRenderedPageBreak/>
        <w:t>*A fim de demonstrar a evolução deste indicador, foi criado um gráfico complementar onde é demonstrado a quantidade acumulada de OS’s abertas e a quantidade de OS’s concluídas a cada mês. O cálculo do indicador é feito a partir destas quantidades.</w:t>
      </w:r>
    </w:p>
    <w:p w14:paraId="0DFC2E18" w14:textId="29AF56C7" w:rsidR="006549AB" w:rsidRDefault="006549AB" w:rsidP="00691F8E">
      <w:pPr>
        <w:widowControl w:val="0"/>
        <w:autoSpaceDE w:val="0"/>
        <w:autoSpaceDN w:val="0"/>
        <w:adjustRightInd w:val="0"/>
        <w:spacing w:after="120"/>
        <w:jc w:val="both"/>
        <w:rPr>
          <w:rFonts w:ascii="Verdana" w:eastAsia="Calibri" w:hAnsi="Verdana" w:cs="Arial"/>
          <w:b/>
          <w:bCs/>
          <w:color w:val="auto"/>
        </w:rPr>
      </w:pPr>
    </w:p>
    <w:p w14:paraId="46A0E4BD" w14:textId="33FB3DBC" w:rsidR="006549AB" w:rsidRDefault="006549AB" w:rsidP="006549AB">
      <w:pPr>
        <w:widowControl w:val="0"/>
        <w:autoSpaceDE w:val="0"/>
        <w:autoSpaceDN w:val="0"/>
        <w:adjustRightInd w:val="0"/>
        <w:spacing w:after="120"/>
        <w:jc w:val="center"/>
        <w:rPr>
          <w:rFonts w:ascii="Verdana" w:eastAsia="Calibri" w:hAnsi="Verdana" w:cs="Arial"/>
          <w:b/>
          <w:bCs/>
          <w:color w:val="auto"/>
        </w:rPr>
      </w:pPr>
      <w:r>
        <w:rPr>
          <w:noProof/>
        </w:rPr>
        <w:drawing>
          <wp:inline distT="0" distB="0" distL="0" distR="0" wp14:anchorId="487C125D" wp14:editId="09566173">
            <wp:extent cx="4015657" cy="1813523"/>
            <wp:effectExtent l="0" t="0" r="4445" b="0"/>
            <wp:docPr id="515" name="Imagem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4029855" cy="1819935"/>
                    </a:xfrm>
                    <a:prstGeom prst="rect">
                      <a:avLst/>
                    </a:prstGeom>
                  </pic:spPr>
                </pic:pic>
              </a:graphicData>
            </a:graphic>
          </wp:inline>
        </w:drawing>
      </w:r>
    </w:p>
    <w:p w14:paraId="50CE316C" w14:textId="35B53EBB" w:rsidR="006549AB" w:rsidRDefault="006549AB" w:rsidP="006549AB">
      <w:pPr>
        <w:widowControl w:val="0"/>
        <w:autoSpaceDE w:val="0"/>
        <w:autoSpaceDN w:val="0"/>
        <w:adjustRightInd w:val="0"/>
        <w:spacing w:after="120"/>
        <w:jc w:val="center"/>
        <w:rPr>
          <w:rFonts w:ascii="Verdana" w:eastAsia="Calibri" w:hAnsi="Verdana" w:cs="Arial"/>
          <w:b/>
          <w:bCs/>
          <w:color w:val="auto"/>
        </w:rPr>
      </w:pPr>
      <w:r>
        <w:rPr>
          <w:noProof/>
        </w:rPr>
        <w:drawing>
          <wp:inline distT="0" distB="0" distL="0" distR="0" wp14:anchorId="05345059" wp14:editId="75D3D419">
            <wp:extent cx="4037855" cy="1816604"/>
            <wp:effectExtent l="0" t="0" r="1270" b="0"/>
            <wp:docPr id="516" name="Imagem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4067126" cy="1829773"/>
                    </a:xfrm>
                    <a:prstGeom prst="rect">
                      <a:avLst/>
                    </a:prstGeom>
                  </pic:spPr>
                </pic:pic>
              </a:graphicData>
            </a:graphic>
          </wp:inline>
        </w:drawing>
      </w:r>
    </w:p>
    <w:p w14:paraId="33A875E2" w14:textId="0DEB1BC6" w:rsidR="006549AB" w:rsidRDefault="006549AB" w:rsidP="006549AB">
      <w:pPr>
        <w:widowControl w:val="0"/>
        <w:autoSpaceDE w:val="0"/>
        <w:autoSpaceDN w:val="0"/>
        <w:adjustRightInd w:val="0"/>
        <w:spacing w:after="120"/>
        <w:jc w:val="center"/>
        <w:rPr>
          <w:rFonts w:ascii="Verdana" w:eastAsia="Calibri" w:hAnsi="Verdana" w:cs="Arial"/>
          <w:b/>
          <w:bCs/>
          <w:color w:val="auto"/>
        </w:rPr>
      </w:pPr>
      <w:r>
        <w:rPr>
          <w:noProof/>
        </w:rPr>
        <w:drawing>
          <wp:inline distT="0" distB="0" distL="0" distR="0" wp14:anchorId="0F952664" wp14:editId="31387F6B">
            <wp:extent cx="3943614" cy="1741336"/>
            <wp:effectExtent l="0" t="0" r="0" b="0"/>
            <wp:docPr id="517" name="Imagem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959364" cy="1748291"/>
                    </a:xfrm>
                    <a:prstGeom prst="rect">
                      <a:avLst/>
                    </a:prstGeom>
                  </pic:spPr>
                </pic:pic>
              </a:graphicData>
            </a:graphic>
          </wp:inline>
        </w:drawing>
      </w:r>
    </w:p>
    <w:p w14:paraId="1F12D41A" w14:textId="77777777" w:rsidR="006549AB" w:rsidRDefault="006549AB" w:rsidP="00691F8E">
      <w:pPr>
        <w:widowControl w:val="0"/>
        <w:autoSpaceDE w:val="0"/>
        <w:autoSpaceDN w:val="0"/>
        <w:adjustRightInd w:val="0"/>
        <w:spacing w:after="120"/>
        <w:jc w:val="both"/>
        <w:rPr>
          <w:rFonts w:ascii="Verdana" w:eastAsia="Calibri" w:hAnsi="Verdana" w:cs="Arial"/>
          <w:b/>
          <w:bCs/>
          <w:color w:val="auto"/>
        </w:rPr>
      </w:pPr>
    </w:p>
    <w:p w14:paraId="59E0CDD5" w14:textId="77777777" w:rsidR="00CF4BA0" w:rsidRDefault="00CF4BA0">
      <w:pPr>
        <w:spacing w:line="276" w:lineRule="auto"/>
        <w:rPr>
          <w:rFonts w:ascii="Verdana" w:eastAsia="Calibri" w:hAnsi="Verdana" w:cs="Arial"/>
          <w:b/>
          <w:bCs/>
          <w:color w:val="auto"/>
        </w:rPr>
      </w:pPr>
      <w:r>
        <w:rPr>
          <w:rFonts w:ascii="Verdana" w:eastAsia="Calibri" w:hAnsi="Verdana" w:cs="Arial"/>
          <w:b/>
          <w:bCs/>
          <w:color w:val="auto"/>
        </w:rPr>
        <w:br w:type="page"/>
      </w:r>
    </w:p>
    <w:p w14:paraId="61034758" w14:textId="5F7D02C9" w:rsidR="00691F8E" w:rsidRDefault="00691F8E" w:rsidP="00691F8E">
      <w:pPr>
        <w:widowControl w:val="0"/>
        <w:autoSpaceDE w:val="0"/>
        <w:autoSpaceDN w:val="0"/>
        <w:adjustRightInd w:val="0"/>
        <w:spacing w:after="120"/>
        <w:jc w:val="both"/>
        <w:rPr>
          <w:rFonts w:ascii="Verdana" w:eastAsia="Calibri" w:hAnsi="Verdana" w:cs="Arial"/>
          <w:b/>
          <w:bCs/>
          <w:color w:val="auto"/>
        </w:rPr>
      </w:pPr>
      <w:r w:rsidRPr="00691F8E">
        <w:rPr>
          <w:rFonts w:ascii="Verdana" w:eastAsia="Calibri" w:hAnsi="Verdana" w:cs="Arial"/>
          <w:b/>
          <w:bCs/>
          <w:color w:val="auto"/>
        </w:rPr>
        <w:lastRenderedPageBreak/>
        <w:t>Fotos</w:t>
      </w:r>
    </w:p>
    <w:p w14:paraId="1DF08A3E" w14:textId="175DF84D" w:rsidR="00691F8E" w:rsidRDefault="00691F8E" w:rsidP="00691F8E">
      <w:pPr>
        <w:widowControl w:val="0"/>
        <w:autoSpaceDE w:val="0"/>
        <w:autoSpaceDN w:val="0"/>
        <w:adjustRightInd w:val="0"/>
        <w:spacing w:after="120"/>
        <w:jc w:val="both"/>
        <w:rPr>
          <w:rFonts w:ascii="Verdana" w:eastAsia="Calibri" w:hAnsi="Verdana" w:cs="Arial"/>
          <w:b/>
          <w:bCs/>
          <w:color w:val="auto"/>
        </w:rPr>
      </w:pPr>
    </w:p>
    <w:p w14:paraId="5E11FFA8" w14:textId="55202675" w:rsidR="00691F8E" w:rsidRPr="00691F8E" w:rsidRDefault="006549AB" w:rsidP="006549AB">
      <w:pPr>
        <w:widowControl w:val="0"/>
        <w:autoSpaceDE w:val="0"/>
        <w:autoSpaceDN w:val="0"/>
        <w:adjustRightInd w:val="0"/>
        <w:spacing w:after="120"/>
        <w:jc w:val="center"/>
        <w:rPr>
          <w:rFonts w:ascii="Verdana" w:eastAsia="Calibri" w:hAnsi="Verdana" w:cs="Arial"/>
          <w:b/>
          <w:bCs/>
          <w:color w:val="auto"/>
        </w:rPr>
        <w:sectPr w:rsidR="00691F8E" w:rsidRPr="00691F8E" w:rsidSect="00CB00EE">
          <w:headerReference w:type="default" r:id="rId165"/>
          <w:pgSz w:w="11906" w:h="16838" w:code="9"/>
          <w:pgMar w:top="2880" w:right="1985" w:bottom="2614" w:left="992" w:header="709" w:footer="709" w:gutter="0"/>
          <w:cols w:space="708"/>
          <w:docGrid w:linePitch="360"/>
        </w:sectPr>
      </w:pPr>
      <w:r>
        <w:rPr>
          <w:noProof/>
        </w:rPr>
        <w:drawing>
          <wp:inline distT="0" distB="0" distL="0" distR="0" wp14:anchorId="4D7041BA" wp14:editId="464DA50A">
            <wp:extent cx="4892792" cy="4314825"/>
            <wp:effectExtent l="0" t="0" r="3175" b="0"/>
            <wp:docPr id="518" name="Imagem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903885" cy="4324608"/>
                    </a:xfrm>
                    <a:prstGeom prst="rect">
                      <a:avLst/>
                    </a:prstGeom>
                  </pic:spPr>
                </pic:pic>
              </a:graphicData>
            </a:graphic>
          </wp:inline>
        </w:drawing>
      </w:r>
    </w:p>
    <w:p w14:paraId="6F190058" w14:textId="01F162E6" w:rsidR="00754D4E" w:rsidRPr="00B032AC" w:rsidRDefault="00754D4E" w:rsidP="00754D4E">
      <w:pPr>
        <w:pStyle w:val="Ttulo1"/>
        <w:spacing w:before="0" w:after="200"/>
        <w:jc w:val="both"/>
        <w:rPr>
          <w:rFonts w:eastAsia="Calibri" w:cs="Arial"/>
          <w:b/>
          <w:color w:val="00A88E"/>
        </w:rPr>
      </w:pPr>
      <w:bookmarkStart w:id="77" w:name="_Toc511397789"/>
      <w:bookmarkStart w:id="78" w:name="_Toc527381725"/>
      <w:r w:rsidRPr="00B032AC">
        <w:rPr>
          <w:rFonts w:eastAsia="Calibri" w:cs="Arial"/>
          <w:b/>
          <w:color w:val="00A88E"/>
        </w:rPr>
        <w:lastRenderedPageBreak/>
        <w:t>PG032 Melhoria dos Sistemas de Abastecimento de Água</w:t>
      </w:r>
      <w:bookmarkEnd w:id="77"/>
      <w:bookmarkEnd w:id="78"/>
    </w:p>
    <w:p w14:paraId="2D2F1C3E" w14:textId="77777777" w:rsidR="00754D4E" w:rsidRPr="00B032AC" w:rsidRDefault="00754D4E" w:rsidP="00754D4E">
      <w:pPr>
        <w:spacing w:after="120"/>
        <w:rPr>
          <w:rFonts w:asciiTheme="majorHAnsi" w:eastAsia="Calibri" w:hAnsiTheme="majorHAnsi" w:cs="Arial"/>
          <w:color w:val="auto"/>
        </w:rPr>
      </w:pPr>
    </w:p>
    <w:p w14:paraId="035B3C23" w14:textId="77777777" w:rsidR="00754D4E" w:rsidRPr="00B032AC" w:rsidRDefault="00754D4E" w:rsidP="00754D4E">
      <w:pPr>
        <w:spacing w:after="120"/>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Reconstrução e Infraestrutura</w:t>
      </w:r>
    </w:p>
    <w:p w14:paraId="5E1EB460" w14:textId="77777777" w:rsidR="00754D4E" w:rsidRPr="00B032AC" w:rsidRDefault="00754D4E" w:rsidP="00754D4E">
      <w:pPr>
        <w:spacing w:after="120"/>
        <w:rPr>
          <w:rFonts w:asciiTheme="majorHAnsi" w:eastAsia="Calibri" w:hAnsiTheme="majorHAnsi" w:cs="Arial"/>
          <w:b/>
          <w:color w:val="019C8A"/>
        </w:rPr>
      </w:pPr>
    </w:p>
    <w:p w14:paraId="5AFAA06A" w14:textId="0E9F86E1" w:rsidR="00754D4E" w:rsidRDefault="00D61E30" w:rsidP="00754D4E">
      <w:pPr>
        <w:spacing w:after="0"/>
        <w:rPr>
          <w:rFonts w:ascii="Verdana" w:eastAsia="Calibri" w:hAnsi="Verdana" w:cs="Calibri"/>
          <w:b/>
          <w:color w:val="auto"/>
        </w:rPr>
      </w:pPr>
      <w:r>
        <w:rPr>
          <w:rFonts w:ascii="Verdana" w:eastAsia="Calibri" w:hAnsi="Verdana" w:cs="Calibri"/>
          <w:b/>
          <w:color w:val="auto"/>
        </w:rPr>
        <w:t>Objetivo</w:t>
      </w:r>
    </w:p>
    <w:p w14:paraId="190615B2" w14:textId="77777777" w:rsidR="00D61E30" w:rsidRPr="00B032AC" w:rsidRDefault="00D61E30" w:rsidP="00754D4E">
      <w:pPr>
        <w:spacing w:after="0"/>
        <w:rPr>
          <w:rFonts w:ascii="Verdana" w:eastAsia="Calibri" w:hAnsi="Verdana" w:cs="Calibri"/>
          <w:b/>
          <w:color w:val="auto"/>
        </w:rPr>
      </w:pPr>
    </w:p>
    <w:p w14:paraId="5BE8DEAB" w14:textId="77777777" w:rsidR="00754D4E" w:rsidRPr="00B032AC" w:rsidRDefault="00754D4E" w:rsidP="00754D4E">
      <w:pPr>
        <w:jc w:val="both"/>
        <w:rPr>
          <w:rFonts w:ascii="Verdana" w:eastAsia="Calibri" w:hAnsi="Verdana" w:cs="Calibri"/>
          <w:color w:val="auto"/>
        </w:rPr>
      </w:pPr>
      <w:r w:rsidRPr="00B032AC">
        <w:rPr>
          <w:rFonts w:ascii="Verdana" w:eastAsia="Calibri" w:hAnsi="Verdana" w:cs="Calibri"/>
          <w:color w:val="auto"/>
        </w:rPr>
        <w:t xml:space="preserve">Construção, utilizando a tecnologia apropriada, de sistemas alternativos de captação e adução e melhoria das estações de tratamento de água para todas as localidades cuja operação do sistema de abastecimento público ficou inviabilizada temporariamente em decorrência do rompimento da Barragem.  </w:t>
      </w:r>
    </w:p>
    <w:p w14:paraId="0FB32FFF" w14:textId="77777777" w:rsidR="00754D4E" w:rsidRPr="00B032AC" w:rsidRDefault="00754D4E" w:rsidP="00754D4E">
      <w:pPr>
        <w:spacing w:after="120"/>
        <w:rPr>
          <w:rFonts w:ascii="Verdana" w:eastAsia="Calibri" w:hAnsi="Verdana" w:cs="Calibri"/>
          <w:color w:val="auto"/>
        </w:rPr>
      </w:pPr>
      <w:r>
        <w:rPr>
          <w:rFonts w:ascii="Verdana" w:eastAsia="Calibri" w:hAnsi="Verdana" w:cs="Calibri"/>
          <w:color w:val="auto"/>
        </w:rPr>
        <w:t>Cláusula 171 (em andamento)</w:t>
      </w:r>
    </w:p>
    <w:p w14:paraId="6845165C" w14:textId="77777777" w:rsidR="00754D4E" w:rsidRPr="00B032AC" w:rsidRDefault="00754D4E" w:rsidP="00754D4E">
      <w:pPr>
        <w:spacing w:after="120"/>
        <w:rPr>
          <w:rFonts w:ascii="Verdana" w:eastAsia="Calibri" w:hAnsi="Verdana" w:cs="Calibri"/>
          <w:color w:val="auto"/>
        </w:rPr>
      </w:pPr>
      <w:r w:rsidRPr="00B032AC">
        <w:rPr>
          <w:rFonts w:ascii="Verdana" w:eastAsia="Calibri" w:hAnsi="Verdana" w:cs="Calibri"/>
          <w:color w:val="auto"/>
        </w:rPr>
        <w:t xml:space="preserve"> </w:t>
      </w:r>
    </w:p>
    <w:p w14:paraId="3D77C7A0" w14:textId="77777777" w:rsidR="00754D4E" w:rsidRPr="00B032AC" w:rsidRDefault="00754D4E" w:rsidP="00754D4E">
      <w:pPr>
        <w:spacing w:after="0"/>
        <w:rPr>
          <w:rFonts w:ascii="Verdana" w:eastAsia="Calibri" w:hAnsi="Verdana" w:cs="Calibri"/>
          <w:b/>
          <w:color w:val="auto"/>
        </w:rPr>
        <w:sectPr w:rsidR="00754D4E" w:rsidRPr="00B032AC" w:rsidSect="00CB00EE">
          <w:pgSz w:w="11906" w:h="16838" w:code="9"/>
          <w:pgMar w:top="2880" w:right="1985" w:bottom="2614" w:left="992" w:header="709" w:footer="709" w:gutter="0"/>
          <w:cols w:space="708"/>
          <w:docGrid w:linePitch="360"/>
        </w:sectPr>
      </w:pPr>
    </w:p>
    <w:p w14:paraId="373216CC" w14:textId="11D44143" w:rsidR="00754D4E" w:rsidRDefault="00754D4E" w:rsidP="00754D4E">
      <w:pPr>
        <w:spacing w:after="0"/>
        <w:rPr>
          <w:rFonts w:ascii="Verdana" w:eastAsia="Calibri" w:hAnsi="Verdana" w:cs="Calibri"/>
          <w:b/>
          <w:color w:val="auto"/>
        </w:rPr>
      </w:pPr>
      <w:r w:rsidRPr="00B032AC">
        <w:rPr>
          <w:rFonts w:ascii="Verdana" w:eastAsia="Calibri" w:hAnsi="Verdana" w:cs="Calibri"/>
          <w:b/>
          <w:color w:val="auto"/>
        </w:rPr>
        <w:lastRenderedPageBreak/>
        <w:t>Marcos do Programa</w:t>
      </w:r>
    </w:p>
    <w:p w14:paraId="16D86A07" w14:textId="71CDACAA" w:rsidR="00687499" w:rsidRPr="00B032AC" w:rsidRDefault="00687499" w:rsidP="00754D4E">
      <w:pPr>
        <w:spacing w:after="0"/>
        <w:rPr>
          <w:rFonts w:ascii="Verdana" w:eastAsia="Calibri" w:hAnsi="Verdana" w:cs="Calibri"/>
          <w:b/>
          <w:color w:val="auto"/>
        </w:rPr>
      </w:pPr>
    </w:p>
    <w:p w14:paraId="17A16980" w14:textId="2785CDF8" w:rsidR="00754D4E" w:rsidRPr="00B032AC" w:rsidRDefault="00B90554" w:rsidP="00754D4E">
      <w:pPr>
        <w:spacing w:after="120"/>
        <w:ind w:left="-709"/>
        <w:jc w:val="center"/>
        <w:rPr>
          <w:rFonts w:ascii="Verdana" w:eastAsia="Calibri" w:hAnsi="Verdana" w:cs="Calibri"/>
          <w:color w:val="auto"/>
        </w:rPr>
      </w:pPr>
      <w:r>
        <w:rPr>
          <w:noProof/>
        </w:rPr>
        <w:drawing>
          <wp:inline distT="0" distB="0" distL="0" distR="0" wp14:anchorId="533B5DE9" wp14:editId="6624F651">
            <wp:extent cx="8153400" cy="3101368"/>
            <wp:effectExtent l="0" t="0" r="0" b="3810"/>
            <wp:docPr id="519" name="Imagem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173556" cy="3109035"/>
                    </a:xfrm>
                    <a:prstGeom prst="rect">
                      <a:avLst/>
                    </a:prstGeom>
                  </pic:spPr>
                </pic:pic>
              </a:graphicData>
            </a:graphic>
          </wp:inline>
        </w:drawing>
      </w:r>
    </w:p>
    <w:p w14:paraId="265921BA" w14:textId="4D021440" w:rsidR="00754D4E" w:rsidRPr="00B032AC" w:rsidRDefault="00754D4E" w:rsidP="00754D4E">
      <w:pPr>
        <w:spacing w:after="0"/>
        <w:rPr>
          <w:rFonts w:ascii="Verdana" w:eastAsia="Calibri" w:hAnsi="Verdana" w:cs="Calibri"/>
          <w:b/>
          <w:color w:val="auto"/>
        </w:rPr>
        <w:sectPr w:rsidR="00754D4E" w:rsidRPr="00B032AC" w:rsidSect="00CB00EE">
          <w:headerReference w:type="default" r:id="rId168"/>
          <w:pgSz w:w="16838" w:h="11906" w:orient="landscape" w:code="9"/>
          <w:pgMar w:top="992" w:right="2880" w:bottom="1985" w:left="2614" w:header="709" w:footer="709" w:gutter="0"/>
          <w:cols w:space="708"/>
          <w:docGrid w:linePitch="360"/>
        </w:sectPr>
      </w:pPr>
    </w:p>
    <w:p w14:paraId="0A994422" w14:textId="47F450C3" w:rsidR="00754D4E" w:rsidRDefault="00754D4E" w:rsidP="00754D4E">
      <w:pPr>
        <w:spacing w:after="0"/>
        <w:jc w:val="both"/>
        <w:rPr>
          <w:rFonts w:ascii="Verdana" w:eastAsia="Calibri" w:hAnsi="Verdana" w:cs="Calibri"/>
          <w:b/>
          <w:color w:val="auto"/>
        </w:rPr>
      </w:pPr>
      <w:r w:rsidRPr="00B032AC">
        <w:rPr>
          <w:rFonts w:ascii="Verdana" w:eastAsia="Calibri" w:hAnsi="Verdana" w:cs="Calibri"/>
          <w:b/>
          <w:color w:val="auto"/>
        </w:rPr>
        <w:lastRenderedPageBreak/>
        <w:t>Fatos e entregas relevantes do último mês</w:t>
      </w:r>
    </w:p>
    <w:p w14:paraId="5A12489F" w14:textId="77777777" w:rsidR="00FD7023" w:rsidRDefault="00FD7023" w:rsidP="00FD7023">
      <w:pPr>
        <w:pStyle w:val="PargrafodaLista"/>
        <w:spacing w:after="0"/>
        <w:ind w:left="0"/>
        <w:jc w:val="both"/>
        <w:rPr>
          <w:rFonts w:ascii="Verdana" w:eastAsia="Calibri" w:hAnsi="Verdana" w:cs="Calibri"/>
          <w:b/>
          <w:color w:val="auto"/>
        </w:rPr>
      </w:pPr>
    </w:p>
    <w:p w14:paraId="3AA0AB75" w14:textId="77777777" w:rsidR="0013420F" w:rsidRPr="00691F8E" w:rsidRDefault="0013420F" w:rsidP="00691F8E">
      <w:pPr>
        <w:pStyle w:val="Texto0"/>
        <w:spacing w:after="200"/>
        <w:rPr>
          <w:rFonts w:ascii="Verdana" w:hAnsi="Verdana"/>
          <w:iCs/>
        </w:rPr>
      </w:pPr>
      <w:r w:rsidRPr="00691F8E">
        <w:rPr>
          <w:rFonts w:ascii="Verdana" w:hAnsi="Verdana"/>
          <w:b/>
          <w:bCs/>
          <w:iCs/>
        </w:rPr>
        <w:t>Captação Alternativa</w:t>
      </w:r>
    </w:p>
    <w:p w14:paraId="0D5A73AB" w14:textId="77777777" w:rsidR="00B90554" w:rsidRPr="00B90554" w:rsidRDefault="00B90554" w:rsidP="00B90554">
      <w:pPr>
        <w:pStyle w:val="Texto0"/>
        <w:spacing w:after="200"/>
        <w:rPr>
          <w:rFonts w:ascii="Verdana" w:hAnsi="Verdana"/>
          <w:iCs/>
        </w:rPr>
      </w:pPr>
      <w:r w:rsidRPr="00B90554">
        <w:rPr>
          <w:rFonts w:ascii="Verdana" w:hAnsi="Verdana"/>
          <w:iCs/>
        </w:rPr>
        <w:t>Realização dos serviços de reabertura, recuperação e perfilagem no poço tubular existente em São Vitor, distrito de Governador Valadares. A Fundação Renova está aguardando o resultado do laudo de recuperação do poço para definição de viabilidade de utilização do mesmo.</w:t>
      </w:r>
    </w:p>
    <w:p w14:paraId="32686667" w14:textId="3A1DD788" w:rsidR="0013420F" w:rsidRPr="00691F8E" w:rsidRDefault="00B90554" w:rsidP="00B90554">
      <w:pPr>
        <w:pStyle w:val="Texto0"/>
        <w:spacing w:after="200"/>
        <w:rPr>
          <w:rFonts w:ascii="Verdana" w:hAnsi="Verdana"/>
          <w:iCs/>
        </w:rPr>
      </w:pPr>
      <w:r w:rsidRPr="00B90554">
        <w:rPr>
          <w:rFonts w:ascii="Verdana" w:hAnsi="Verdana"/>
          <w:iCs/>
        </w:rPr>
        <w:t>Tamponamento (preenchimento com cimento) do poço tubular perfurado em Pedras, distrito de Mariana, em razão de indisponibilidade de água no mesmo.</w:t>
      </w:r>
    </w:p>
    <w:p w14:paraId="208C6214" w14:textId="77777777" w:rsidR="00B90554" w:rsidRDefault="00B90554" w:rsidP="00691F8E">
      <w:pPr>
        <w:pStyle w:val="Texto0"/>
        <w:spacing w:after="200"/>
        <w:rPr>
          <w:rFonts w:ascii="Verdana" w:hAnsi="Verdana"/>
          <w:b/>
          <w:bCs/>
          <w:iCs/>
        </w:rPr>
      </w:pPr>
    </w:p>
    <w:p w14:paraId="6A2D4187" w14:textId="783B933C" w:rsidR="0013420F" w:rsidRPr="00691F8E" w:rsidRDefault="0013420F" w:rsidP="00691F8E">
      <w:pPr>
        <w:pStyle w:val="Texto0"/>
        <w:spacing w:after="200"/>
        <w:rPr>
          <w:rFonts w:ascii="Verdana" w:hAnsi="Verdana"/>
          <w:iCs/>
        </w:rPr>
      </w:pPr>
      <w:r w:rsidRPr="00691F8E">
        <w:rPr>
          <w:rFonts w:ascii="Verdana" w:hAnsi="Verdana"/>
          <w:b/>
          <w:bCs/>
          <w:iCs/>
        </w:rPr>
        <w:t>Melhorias dos Sistemas de Abastecimento de Água</w:t>
      </w:r>
    </w:p>
    <w:p w14:paraId="0F56030A" w14:textId="77777777" w:rsidR="00B90554" w:rsidRPr="00B90554" w:rsidRDefault="00B90554" w:rsidP="00B90554">
      <w:pPr>
        <w:pStyle w:val="Texto0"/>
        <w:spacing w:after="200"/>
        <w:rPr>
          <w:rFonts w:ascii="Verdana" w:hAnsi="Verdana"/>
          <w:iCs/>
        </w:rPr>
      </w:pPr>
      <w:r w:rsidRPr="00B90554">
        <w:rPr>
          <w:rFonts w:ascii="Verdana" w:hAnsi="Verdana"/>
          <w:iCs/>
        </w:rPr>
        <w:t>Realizada a entrega e instalação do tanque resfriador de leite para proprietário rural em Gesteira, distrito de Barra Longa, a partir do acordo feito pela equipe da área Fundiária da Fundação Renova e finalização das servidões de acesso da adutora a ser construída junto ao proprietário.</w:t>
      </w:r>
    </w:p>
    <w:p w14:paraId="6537B627" w14:textId="25E25DF7" w:rsidR="0013420F" w:rsidRPr="00691F8E" w:rsidRDefault="00B90554" w:rsidP="00B90554">
      <w:pPr>
        <w:pStyle w:val="Texto0"/>
        <w:spacing w:after="200"/>
        <w:rPr>
          <w:rFonts w:ascii="Verdana" w:hAnsi="Verdana"/>
          <w:iCs/>
        </w:rPr>
      </w:pPr>
      <w:r w:rsidRPr="00B90554">
        <w:rPr>
          <w:rFonts w:ascii="Verdana" w:hAnsi="Verdana"/>
          <w:iCs/>
        </w:rPr>
        <w:t>Aceitação da prefeitura de Fernandes Tourinho da proposta de melhoria no sistema de abastecimento de água (SAA) no distrito de Senhora da Penha, incluindo a definição da solução de captação principal e instalação de Estação de Tratamento de Água no rio Doce</w:t>
      </w:r>
      <w:r w:rsidR="0013420F" w:rsidRPr="00691F8E">
        <w:rPr>
          <w:rFonts w:ascii="Verdana" w:hAnsi="Verdana"/>
          <w:iCs/>
        </w:rPr>
        <w:t>.</w:t>
      </w:r>
    </w:p>
    <w:p w14:paraId="7E32EFE0" w14:textId="77777777" w:rsidR="00126578" w:rsidRPr="00126578" w:rsidRDefault="00126578" w:rsidP="00126578">
      <w:pPr>
        <w:pStyle w:val="Texto0"/>
        <w:spacing w:after="200"/>
        <w:rPr>
          <w:rFonts w:ascii="Verdana" w:hAnsi="Verdana"/>
          <w:iCs/>
        </w:rPr>
      </w:pPr>
    </w:p>
    <w:p w14:paraId="5850F825" w14:textId="581E0010" w:rsidR="00D61E30" w:rsidRDefault="00754D4E" w:rsidP="00D61E30">
      <w:pPr>
        <w:spacing w:after="0"/>
        <w:jc w:val="both"/>
        <w:rPr>
          <w:rFonts w:ascii="Verdana" w:eastAsia="Calibri" w:hAnsi="Verdana" w:cs="Calibri"/>
          <w:b/>
          <w:color w:val="auto"/>
        </w:rPr>
      </w:pPr>
      <w:r>
        <w:rPr>
          <w:rFonts w:ascii="Verdana" w:eastAsia="Calibri" w:hAnsi="Verdana" w:cs="Calibri"/>
          <w:b/>
          <w:color w:val="auto"/>
        </w:rPr>
        <w:t xml:space="preserve">Próximas </w:t>
      </w:r>
      <w:r w:rsidR="00D61E30">
        <w:rPr>
          <w:rFonts w:ascii="Verdana" w:eastAsia="Calibri" w:hAnsi="Verdana" w:cs="Calibri"/>
          <w:b/>
          <w:color w:val="auto"/>
        </w:rPr>
        <w:t>entregas</w:t>
      </w:r>
    </w:p>
    <w:p w14:paraId="11F557A2" w14:textId="77777777" w:rsidR="00B90554" w:rsidRDefault="00B90554" w:rsidP="00D61E30">
      <w:pPr>
        <w:spacing w:after="0"/>
        <w:jc w:val="both"/>
        <w:rPr>
          <w:rFonts w:ascii="Verdana" w:eastAsia="Calibri" w:hAnsi="Verdana" w:cs="Calibri"/>
          <w:b/>
          <w:color w:val="auto"/>
        </w:rPr>
      </w:pPr>
    </w:p>
    <w:p w14:paraId="7C1E85B5" w14:textId="7976A828" w:rsidR="00691F8E" w:rsidRPr="00B90554" w:rsidRDefault="00DC405A" w:rsidP="00B90554">
      <w:pPr>
        <w:pStyle w:val="PargrafodaLista"/>
        <w:numPr>
          <w:ilvl w:val="0"/>
          <w:numId w:val="29"/>
        </w:numPr>
        <w:jc w:val="both"/>
        <w:rPr>
          <w:rFonts w:ascii="Verdana" w:hAnsi="Verdana"/>
          <w:iCs/>
        </w:rPr>
      </w:pPr>
      <w:r w:rsidRPr="00B90554">
        <w:rPr>
          <w:rFonts w:ascii="Verdana" w:hAnsi="Verdana"/>
          <w:iCs/>
        </w:rPr>
        <w:t>Perfuração de poço tubular a ser utilizado como captação alternativa em Barreto, distrito de Barra Longa</w:t>
      </w:r>
      <w:r w:rsidR="00691F8E" w:rsidRPr="00B90554">
        <w:rPr>
          <w:rFonts w:ascii="Verdana" w:hAnsi="Verdana"/>
          <w:iCs/>
        </w:rPr>
        <w:t>.</w:t>
      </w:r>
    </w:p>
    <w:p w14:paraId="0840352D" w14:textId="77777777" w:rsidR="0046718E" w:rsidRPr="0046718E" w:rsidRDefault="0046718E" w:rsidP="0046718E">
      <w:pPr>
        <w:pStyle w:val="PargrafodaLista"/>
        <w:spacing w:after="0"/>
        <w:ind w:left="360"/>
        <w:jc w:val="both"/>
        <w:rPr>
          <w:rFonts w:ascii="Verdana" w:eastAsia="Calibri" w:hAnsi="Verdana" w:cs="Calibri"/>
          <w:b/>
          <w:color w:val="auto"/>
        </w:rPr>
      </w:pPr>
    </w:p>
    <w:p w14:paraId="0EA835ED" w14:textId="77777777" w:rsidR="00CF4BA0" w:rsidRDefault="00CF4BA0">
      <w:pPr>
        <w:spacing w:line="276" w:lineRule="auto"/>
        <w:rPr>
          <w:rFonts w:ascii="Verdana" w:eastAsia="Calibri" w:hAnsi="Verdana" w:cs="Calibri"/>
          <w:b/>
          <w:color w:val="auto"/>
        </w:rPr>
      </w:pPr>
      <w:r>
        <w:rPr>
          <w:rFonts w:ascii="Verdana" w:eastAsia="Calibri" w:hAnsi="Verdana" w:cs="Calibri"/>
          <w:b/>
          <w:color w:val="auto"/>
        </w:rPr>
        <w:br w:type="page"/>
      </w:r>
    </w:p>
    <w:p w14:paraId="4D18CA3B" w14:textId="18DA6D85" w:rsidR="00687499" w:rsidRDefault="00754D4E" w:rsidP="00754D4E">
      <w:pPr>
        <w:spacing w:after="0"/>
        <w:jc w:val="both"/>
        <w:rPr>
          <w:rFonts w:ascii="Verdana" w:eastAsia="Calibri" w:hAnsi="Verdana" w:cs="Calibri"/>
          <w:b/>
          <w:color w:val="auto"/>
        </w:rPr>
      </w:pPr>
      <w:r w:rsidRPr="00B032AC">
        <w:rPr>
          <w:rFonts w:ascii="Verdana" w:eastAsia="Calibri" w:hAnsi="Verdana" w:cs="Calibri"/>
          <w:b/>
          <w:color w:val="auto"/>
        </w:rPr>
        <w:lastRenderedPageBreak/>
        <w:t xml:space="preserve">Desafios </w:t>
      </w:r>
    </w:p>
    <w:p w14:paraId="2D53C230" w14:textId="77777777" w:rsidR="00D61E30" w:rsidRPr="00B032AC" w:rsidRDefault="00D61E30" w:rsidP="00754D4E">
      <w:pPr>
        <w:spacing w:after="0"/>
        <w:jc w:val="both"/>
        <w:rPr>
          <w:rFonts w:ascii="Verdana" w:eastAsia="Calibri" w:hAnsi="Verdana" w:cs="Calibri"/>
          <w:b/>
          <w:color w:val="auto"/>
        </w:rPr>
      </w:pPr>
    </w:p>
    <w:p w14:paraId="76669953" w14:textId="189FB24D" w:rsidR="001537C5" w:rsidRPr="00B90554" w:rsidRDefault="00B90554" w:rsidP="00DC405A">
      <w:pPr>
        <w:pStyle w:val="Texto0"/>
        <w:numPr>
          <w:ilvl w:val="0"/>
          <w:numId w:val="3"/>
        </w:numPr>
        <w:spacing w:after="200"/>
        <w:rPr>
          <w:rFonts w:ascii="Verdana" w:hAnsi="Verdana"/>
          <w:iCs/>
        </w:rPr>
      </w:pPr>
      <w:bookmarkStart w:id="79" w:name="_Hlk512245964"/>
      <w:r w:rsidRPr="00B90554">
        <w:rPr>
          <w:rFonts w:ascii="Verdana" w:hAnsi="Verdana"/>
          <w:iCs/>
        </w:rPr>
        <w:t>Retomada da captação no Rio Doce para utilização como abastecimento ainda não realizada devido à resistência por parte do poder público municipal e das comunidades - nas localidades onde essa era a principal fonte de água para abastecimento público.</w:t>
      </w:r>
      <w:r w:rsidR="001537C5" w:rsidRPr="00B90554">
        <w:rPr>
          <w:rFonts w:ascii="Verdana" w:hAnsi="Verdana"/>
          <w:iCs/>
        </w:rPr>
        <w:t xml:space="preserve"> </w:t>
      </w:r>
    </w:p>
    <w:p w14:paraId="630D7ED9" w14:textId="658C85C2" w:rsidR="009A20E0" w:rsidRPr="00B37794" w:rsidRDefault="009A20E0" w:rsidP="009A20E0">
      <w:pPr>
        <w:pStyle w:val="PargrafodaLista"/>
        <w:spacing w:after="120"/>
        <w:ind w:left="360"/>
        <w:jc w:val="both"/>
      </w:pPr>
    </w:p>
    <w:p w14:paraId="673506D7" w14:textId="77777777" w:rsidR="00830B2F" w:rsidRDefault="001C1EF0" w:rsidP="009A20E0">
      <w:pPr>
        <w:spacing w:after="0"/>
        <w:jc w:val="both"/>
        <w:rPr>
          <w:rFonts w:ascii="Verdana" w:eastAsia="Calibri" w:hAnsi="Verdana" w:cs="Calibri"/>
          <w:b/>
          <w:color w:val="auto"/>
        </w:rPr>
      </w:pPr>
      <w:r>
        <w:rPr>
          <w:rFonts w:ascii="Verdana" w:eastAsia="Calibri" w:hAnsi="Verdana" w:cs="Calibri"/>
          <w:b/>
          <w:color w:val="auto"/>
        </w:rPr>
        <w:t>Indicadores</w:t>
      </w:r>
    </w:p>
    <w:bookmarkEnd w:id="79"/>
    <w:p w14:paraId="148512D3" w14:textId="437E78C5" w:rsidR="00AB0B0B" w:rsidRDefault="00B90554">
      <w:pPr>
        <w:spacing w:line="276" w:lineRule="auto"/>
        <w:rPr>
          <w:rFonts w:ascii="Verdana" w:eastAsia="Calibri" w:hAnsi="Verdana" w:cs="Calibri"/>
          <w:b/>
          <w:color w:val="auto"/>
        </w:rPr>
      </w:pPr>
      <w:r>
        <w:rPr>
          <w:noProof/>
        </w:rPr>
        <w:drawing>
          <wp:inline distT="0" distB="0" distL="0" distR="0" wp14:anchorId="2503F6F9" wp14:editId="63ECC543">
            <wp:extent cx="6175980" cy="2775006"/>
            <wp:effectExtent l="0" t="0" r="0" b="6350"/>
            <wp:docPr id="520" name="Imagem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6238009" cy="2802877"/>
                    </a:xfrm>
                    <a:prstGeom prst="rect">
                      <a:avLst/>
                    </a:prstGeom>
                  </pic:spPr>
                </pic:pic>
              </a:graphicData>
            </a:graphic>
          </wp:inline>
        </w:drawing>
      </w:r>
    </w:p>
    <w:p w14:paraId="3FF1EE73" w14:textId="77777777" w:rsidR="00B90554" w:rsidRDefault="00B90554" w:rsidP="00FF5CC7">
      <w:pPr>
        <w:spacing w:after="0"/>
        <w:jc w:val="both"/>
        <w:rPr>
          <w:rFonts w:ascii="Verdana" w:eastAsia="Calibri" w:hAnsi="Verdana" w:cs="Calibri"/>
          <w:b/>
          <w:color w:val="auto"/>
        </w:rPr>
      </w:pPr>
    </w:p>
    <w:p w14:paraId="16604E34" w14:textId="77777777" w:rsidR="00CF4BA0" w:rsidRDefault="00CF4BA0">
      <w:pPr>
        <w:spacing w:line="276" w:lineRule="auto"/>
        <w:rPr>
          <w:rFonts w:ascii="Verdana" w:eastAsia="Calibri" w:hAnsi="Verdana" w:cs="Calibri"/>
          <w:b/>
          <w:color w:val="auto"/>
        </w:rPr>
      </w:pPr>
      <w:r>
        <w:rPr>
          <w:rFonts w:ascii="Verdana" w:eastAsia="Calibri" w:hAnsi="Verdana" w:cs="Calibri"/>
          <w:b/>
          <w:color w:val="auto"/>
        </w:rPr>
        <w:br w:type="page"/>
      </w:r>
    </w:p>
    <w:p w14:paraId="5BC4C43C" w14:textId="0D587A81" w:rsidR="007A418A" w:rsidRDefault="00691F8E" w:rsidP="00FF5CC7">
      <w:pPr>
        <w:spacing w:after="0"/>
        <w:jc w:val="both"/>
        <w:rPr>
          <w:rFonts w:ascii="Verdana" w:eastAsia="Calibri" w:hAnsi="Verdana" w:cs="Calibri"/>
          <w:b/>
          <w:color w:val="auto"/>
        </w:rPr>
      </w:pPr>
      <w:r>
        <w:rPr>
          <w:rFonts w:ascii="Verdana" w:eastAsia="Calibri" w:hAnsi="Verdana" w:cs="Calibri"/>
          <w:b/>
          <w:color w:val="auto"/>
        </w:rPr>
        <w:lastRenderedPageBreak/>
        <w:t>Fotos</w:t>
      </w:r>
    </w:p>
    <w:p w14:paraId="0A4B2015" w14:textId="3E656E12" w:rsidR="00691F8E" w:rsidRDefault="00691F8E" w:rsidP="00FF5CC7">
      <w:pPr>
        <w:spacing w:after="0"/>
        <w:jc w:val="both"/>
        <w:rPr>
          <w:rFonts w:ascii="Verdana" w:eastAsia="Calibri" w:hAnsi="Verdana" w:cs="Calibri"/>
          <w:b/>
          <w:color w:val="auto"/>
        </w:rPr>
      </w:pPr>
    </w:p>
    <w:p w14:paraId="543C84DA" w14:textId="7C056499" w:rsidR="00691F8E" w:rsidRDefault="00B90554" w:rsidP="00FF5CC7">
      <w:pPr>
        <w:spacing w:after="0"/>
        <w:jc w:val="both"/>
        <w:rPr>
          <w:rFonts w:ascii="Verdana" w:eastAsia="Calibri" w:hAnsi="Verdana" w:cs="Calibri"/>
          <w:b/>
          <w:color w:val="auto"/>
        </w:rPr>
      </w:pPr>
      <w:r>
        <w:rPr>
          <w:noProof/>
        </w:rPr>
        <w:drawing>
          <wp:inline distT="0" distB="0" distL="0" distR="0" wp14:anchorId="75F137BE" wp14:editId="78F360CA">
            <wp:extent cx="6019800" cy="4501943"/>
            <wp:effectExtent l="0" t="0" r="0" b="0"/>
            <wp:docPr id="521" name="Imagem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6022848" cy="4504222"/>
                    </a:xfrm>
                    <a:prstGeom prst="rect">
                      <a:avLst/>
                    </a:prstGeom>
                  </pic:spPr>
                </pic:pic>
              </a:graphicData>
            </a:graphic>
          </wp:inline>
        </w:drawing>
      </w:r>
    </w:p>
    <w:p w14:paraId="080B2E6E" w14:textId="52C4F1A8" w:rsidR="00691F8E" w:rsidRDefault="00691F8E" w:rsidP="00FF5CC7">
      <w:pPr>
        <w:spacing w:after="0"/>
        <w:jc w:val="both"/>
        <w:rPr>
          <w:rFonts w:ascii="Verdana" w:eastAsia="Calibri" w:hAnsi="Verdana" w:cs="Calibri"/>
          <w:b/>
          <w:color w:val="auto"/>
        </w:rPr>
      </w:pPr>
    </w:p>
    <w:p w14:paraId="39151187" w14:textId="6877A46D" w:rsidR="001537C5" w:rsidRDefault="001537C5">
      <w:pPr>
        <w:spacing w:line="276" w:lineRule="auto"/>
        <w:rPr>
          <w:rFonts w:asciiTheme="majorHAnsi" w:eastAsia="Calibri" w:hAnsiTheme="majorHAnsi" w:cs="Arial"/>
          <w:b/>
          <w:color w:val="F26622"/>
          <w:sz w:val="32"/>
          <w:szCs w:val="32"/>
        </w:rPr>
      </w:pPr>
      <w:r>
        <w:rPr>
          <w:rFonts w:eastAsia="Calibri" w:cs="Arial"/>
          <w:b/>
          <w:color w:val="F26622"/>
        </w:rPr>
        <w:br w:type="page"/>
      </w:r>
    </w:p>
    <w:p w14:paraId="655C755C" w14:textId="000D3675" w:rsidR="00A1553C" w:rsidRPr="00B032AC" w:rsidRDefault="00A1553C" w:rsidP="005631B4">
      <w:pPr>
        <w:pStyle w:val="Ttulo1"/>
        <w:spacing w:before="0" w:after="200"/>
        <w:jc w:val="both"/>
        <w:rPr>
          <w:rFonts w:eastAsia="Calibri" w:cs="Arial"/>
          <w:b/>
          <w:color w:val="F26622"/>
        </w:rPr>
      </w:pPr>
      <w:bookmarkStart w:id="80" w:name="_Toc527381726"/>
      <w:r w:rsidRPr="00B032AC">
        <w:rPr>
          <w:rFonts w:eastAsia="Calibri" w:cs="Arial"/>
          <w:b/>
          <w:color w:val="F26622"/>
        </w:rPr>
        <w:lastRenderedPageBreak/>
        <w:t>PG</w:t>
      </w:r>
      <w:r w:rsidR="008279C3" w:rsidRPr="00B032AC">
        <w:rPr>
          <w:rFonts w:eastAsia="Calibri" w:cs="Arial"/>
          <w:b/>
          <w:color w:val="F26622"/>
        </w:rPr>
        <w:t>0</w:t>
      </w:r>
      <w:r w:rsidRPr="00B032AC">
        <w:rPr>
          <w:rFonts w:eastAsia="Calibri" w:cs="Arial"/>
          <w:b/>
          <w:color w:val="F26622"/>
        </w:rPr>
        <w:t>33 Programa de Educação Ambiental</w:t>
      </w:r>
      <w:bookmarkEnd w:id="80"/>
    </w:p>
    <w:p w14:paraId="270F27A2" w14:textId="77777777" w:rsidR="00A1553C" w:rsidRPr="00B032AC" w:rsidRDefault="00A1553C" w:rsidP="005631B4">
      <w:pPr>
        <w:spacing w:after="120"/>
        <w:jc w:val="both"/>
        <w:rPr>
          <w:rFonts w:asciiTheme="majorHAnsi" w:eastAsia="Calibri" w:hAnsiTheme="majorHAnsi" w:cs="Arial"/>
          <w:color w:val="auto"/>
        </w:rPr>
      </w:pPr>
    </w:p>
    <w:p w14:paraId="0B704A32" w14:textId="77777777" w:rsidR="00A1553C" w:rsidRPr="00B032AC" w:rsidRDefault="00A1553C"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Pessoas e Comunidades </w:t>
      </w:r>
    </w:p>
    <w:p w14:paraId="6DDB198F" w14:textId="77777777" w:rsidR="00A1553C" w:rsidRPr="00B032AC" w:rsidRDefault="00A1553C" w:rsidP="005631B4">
      <w:pPr>
        <w:spacing w:after="120"/>
        <w:jc w:val="both"/>
        <w:rPr>
          <w:rFonts w:asciiTheme="majorHAnsi" w:eastAsia="Calibri" w:hAnsiTheme="majorHAnsi" w:cs="Arial"/>
          <w:b/>
          <w:color w:val="019C8A"/>
        </w:rPr>
      </w:pPr>
    </w:p>
    <w:p w14:paraId="5FEA5126" w14:textId="34BD14F8" w:rsidR="008D5D80" w:rsidRDefault="00D61E30" w:rsidP="005631B4">
      <w:pPr>
        <w:spacing w:after="0"/>
        <w:jc w:val="both"/>
        <w:rPr>
          <w:rFonts w:asciiTheme="majorHAnsi" w:eastAsia="Calibri" w:hAnsiTheme="majorHAnsi" w:cs="Arial"/>
          <w:b/>
          <w:bCs/>
          <w:color w:val="auto"/>
        </w:rPr>
      </w:pPr>
      <w:bookmarkStart w:id="81" w:name="_Toc487792183"/>
      <w:r>
        <w:rPr>
          <w:rFonts w:asciiTheme="majorHAnsi" w:eastAsia="Calibri" w:hAnsiTheme="majorHAnsi" w:cs="Arial"/>
          <w:b/>
          <w:bCs/>
          <w:color w:val="auto"/>
        </w:rPr>
        <w:t>Objetivo</w:t>
      </w:r>
    </w:p>
    <w:p w14:paraId="54DA2E4E" w14:textId="77777777" w:rsidR="00D61E30" w:rsidRPr="00B032AC" w:rsidRDefault="00D61E30" w:rsidP="005631B4">
      <w:pPr>
        <w:spacing w:after="0"/>
        <w:jc w:val="both"/>
        <w:rPr>
          <w:rFonts w:asciiTheme="majorHAnsi" w:eastAsia="Calibri" w:hAnsiTheme="majorHAnsi" w:cs="Arial"/>
          <w:b/>
          <w:bCs/>
          <w:color w:val="auto"/>
        </w:rPr>
      </w:pPr>
    </w:p>
    <w:p w14:paraId="4F011C00" w14:textId="77777777" w:rsidR="00B74BDF" w:rsidRDefault="00E75E9A" w:rsidP="005631B4">
      <w:pPr>
        <w:widowControl w:val="0"/>
        <w:autoSpaceDE w:val="0"/>
        <w:autoSpaceDN w:val="0"/>
        <w:adjustRightInd w:val="0"/>
        <w:spacing w:after="120"/>
        <w:jc w:val="both"/>
        <w:rPr>
          <w:rFonts w:asciiTheme="majorHAnsi" w:eastAsia="Calibri" w:hAnsiTheme="majorHAnsi" w:cs="Arial"/>
          <w:color w:val="auto"/>
        </w:rPr>
      </w:pPr>
      <w:r w:rsidRPr="00E75E9A">
        <w:rPr>
          <w:rFonts w:asciiTheme="majorHAnsi" w:eastAsia="Calibri" w:hAnsiTheme="majorHAnsi" w:cs="Arial"/>
          <w:color w:val="auto"/>
        </w:rPr>
        <w:t xml:space="preserve">Desenvolver processos educativos que visam promover a participação qualificada, o controle social, a governança democrática e valorização de práticas locais e tecnologias sociais, para a revitalização da do Rio Doce, em parceria com o poder público, atores e instituições locais. </w:t>
      </w:r>
    </w:p>
    <w:p w14:paraId="4E89E5A8" w14:textId="6C27D41C" w:rsidR="00D21158" w:rsidRPr="00B032AC" w:rsidRDefault="00D21158" w:rsidP="005631B4">
      <w:pPr>
        <w:widowControl w:val="0"/>
        <w:autoSpaceDE w:val="0"/>
        <w:autoSpaceDN w:val="0"/>
        <w:adjustRightInd w:val="0"/>
        <w:spacing w:after="120"/>
        <w:jc w:val="both"/>
        <w:rPr>
          <w:rFonts w:asciiTheme="majorHAnsi" w:eastAsia="Calibri" w:hAnsiTheme="majorHAnsi" w:cs="Arial"/>
          <w:color w:val="auto"/>
        </w:rPr>
      </w:pPr>
      <w:r w:rsidRPr="00B032AC">
        <w:rPr>
          <w:rFonts w:asciiTheme="majorHAnsi" w:eastAsia="Calibri" w:hAnsiTheme="majorHAnsi" w:cs="Arial"/>
          <w:color w:val="auto"/>
        </w:rPr>
        <w:t>Cláusula 172 (em andamento)</w:t>
      </w:r>
    </w:p>
    <w:p w14:paraId="1B3C4955" w14:textId="77777777" w:rsidR="00D21158" w:rsidRPr="00B032AC" w:rsidRDefault="00D21158" w:rsidP="005631B4">
      <w:pPr>
        <w:widowControl w:val="0"/>
        <w:autoSpaceDE w:val="0"/>
        <w:autoSpaceDN w:val="0"/>
        <w:adjustRightInd w:val="0"/>
        <w:spacing w:after="120"/>
        <w:jc w:val="both"/>
        <w:rPr>
          <w:rFonts w:asciiTheme="majorHAnsi" w:eastAsia="Calibri" w:hAnsiTheme="majorHAnsi" w:cs="Arial"/>
          <w:color w:val="auto"/>
        </w:rPr>
      </w:pPr>
    </w:p>
    <w:p w14:paraId="3E6E4052" w14:textId="77777777" w:rsidR="004E57B2" w:rsidRPr="00B032AC" w:rsidRDefault="004E57B2" w:rsidP="005631B4">
      <w:pPr>
        <w:spacing w:after="0"/>
        <w:jc w:val="both"/>
        <w:rPr>
          <w:rFonts w:asciiTheme="majorHAnsi" w:eastAsia="Calibri" w:hAnsiTheme="majorHAnsi" w:cs="Arial"/>
          <w:b/>
          <w:bCs/>
          <w:color w:val="auto"/>
        </w:rPr>
        <w:sectPr w:rsidR="004E57B2" w:rsidRPr="00B032AC" w:rsidSect="00CB00EE">
          <w:headerReference w:type="default" r:id="rId171"/>
          <w:pgSz w:w="11906" w:h="16838" w:code="9"/>
          <w:pgMar w:top="2880" w:right="1985" w:bottom="2614" w:left="992" w:header="709" w:footer="709" w:gutter="0"/>
          <w:cols w:space="708"/>
          <w:docGrid w:linePitch="360"/>
        </w:sectPr>
      </w:pPr>
    </w:p>
    <w:p w14:paraId="72D5F98C" w14:textId="0AAA32DF" w:rsidR="00D21158" w:rsidRPr="00B032AC" w:rsidRDefault="004E57B2" w:rsidP="005631B4">
      <w:pPr>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lastRenderedPageBreak/>
        <w:t>Marcos do Programa</w:t>
      </w:r>
    </w:p>
    <w:p w14:paraId="25ECB4C4" w14:textId="46552D49" w:rsidR="004E57B2" w:rsidRPr="00B032AC" w:rsidRDefault="004E57B2" w:rsidP="005631B4">
      <w:pPr>
        <w:pStyle w:val="Itemnvel1"/>
        <w:numPr>
          <w:ilvl w:val="0"/>
          <w:numId w:val="0"/>
        </w:numPr>
        <w:ind w:left="357"/>
        <w:rPr>
          <w:noProof/>
        </w:rPr>
      </w:pPr>
      <w:bookmarkStart w:id="82" w:name="_Toc508295447"/>
    </w:p>
    <w:bookmarkEnd w:id="82"/>
    <w:p w14:paraId="3F37DF2E" w14:textId="1020DDE8" w:rsidR="00AC2AE8" w:rsidRPr="00B032AC" w:rsidRDefault="00AC2AE8" w:rsidP="005631B4">
      <w:pPr>
        <w:pStyle w:val="Itemnvel1"/>
        <w:numPr>
          <w:ilvl w:val="0"/>
          <w:numId w:val="0"/>
        </w:numPr>
        <w:ind w:left="357"/>
        <w:rPr>
          <w:color w:val="auto"/>
        </w:rPr>
      </w:pPr>
    </w:p>
    <w:p w14:paraId="5D79AAB2" w14:textId="71071105" w:rsidR="00AC2AE8" w:rsidRPr="00B032AC" w:rsidRDefault="00AC2AE8" w:rsidP="005631B4">
      <w:pPr>
        <w:pStyle w:val="SemEspaamento"/>
        <w:jc w:val="both"/>
      </w:pPr>
      <w:r w:rsidRPr="00B032AC">
        <w:t xml:space="preserve">  </w:t>
      </w:r>
    </w:p>
    <w:p w14:paraId="40AC76FE" w14:textId="1E0F3F3A" w:rsidR="004E57B2" w:rsidRPr="00B032AC" w:rsidRDefault="00201141" w:rsidP="005631B4">
      <w:pPr>
        <w:widowControl w:val="0"/>
        <w:autoSpaceDE w:val="0"/>
        <w:autoSpaceDN w:val="0"/>
        <w:adjustRightInd w:val="0"/>
        <w:spacing w:after="0"/>
        <w:jc w:val="both"/>
        <w:rPr>
          <w:rFonts w:asciiTheme="majorHAnsi" w:eastAsia="Calibri" w:hAnsiTheme="majorHAnsi" w:cs="Arial"/>
          <w:b/>
          <w:bCs/>
          <w:color w:val="auto"/>
        </w:rPr>
        <w:sectPr w:rsidR="004E57B2" w:rsidRPr="00B032AC" w:rsidSect="00CB00EE">
          <w:headerReference w:type="default" r:id="rId172"/>
          <w:pgSz w:w="16838" w:h="11906" w:orient="landscape" w:code="9"/>
          <w:pgMar w:top="992" w:right="2880" w:bottom="1985" w:left="2614" w:header="709" w:footer="709" w:gutter="0"/>
          <w:cols w:space="708"/>
          <w:docGrid w:linePitch="360"/>
        </w:sectPr>
      </w:pPr>
      <w:r>
        <w:rPr>
          <w:noProof/>
        </w:rPr>
        <w:drawing>
          <wp:inline distT="0" distB="0" distL="0" distR="0" wp14:anchorId="49F9436D" wp14:editId="62ADDBF3">
            <wp:extent cx="7966710" cy="2971800"/>
            <wp:effectExtent l="0" t="0" r="0" b="0"/>
            <wp:docPr id="522" name="Imagem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7974593" cy="2974741"/>
                    </a:xfrm>
                    <a:prstGeom prst="rect">
                      <a:avLst/>
                    </a:prstGeom>
                  </pic:spPr>
                </pic:pic>
              </a:graphicData>
            </a:graphic>
          </wp:inline>
        </w:drawing>
      </w:r>
    </w:p>
    <w:p w14:paraId="263F18C1" w14:textId="21B4BBDF" w:rsidR="00D21158" w:rsidRDefault="00D21158" w:rsidP="005631B4">
      <w:pPr>
        <w:widowControl w:val="0"/>
        <w:autoSpaceDE w:val="0"/>
        <w:autoSpaceDN w:val="0"/>
        <w:adjustRightInd w:val="0"/>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lastRenderedPageBreak/>
        <w:t xml:space="preserve">Fatos e entregas relevantes do último mês </w:t>
      </w:r>
    </w:p>
    <w:p w14:paraId="2D98155B" w14:textId="77777777" w:rsidR="00D61E30" w:rsidRPr="00B032AC" w:rsidRDefault="00D61E30" w:rsidP="005631B4">
      <w:pPr>
        <w:widowControl w:val="0"/>
        <w:autoSpaceDE w:val="0"/>
        <w:autoSpaceDN w:val="0"/>
        <w:adjustRightInd w:val="0"/>
        <w:spacing w:after="0"/>
        <w:jc w:val="both"/>
        <w:rPr>
          <w:rFonts w:asciiTheme="majorHAnsi" w:eastAsia="Calibri" w:hAnsiTheme="majorHAnsi" w:cs="Arial"/>
          <w:color w:val="auto"/>
        </w:rPr>
      </w:pPr>
    </w:p>
    <w:p w14:paraId="13056DA7" w14:textId="045324B6" w:rsidR="00201141" w:rsidRPr="00201141" w:rsidRDefault="00201141" w:rsidP="00201141">
      <w:pPr>
        <w:pStyle w:val="Texto0"/>
        <w:spacing w:after="200"/>
        <w:rPr>
          <w:rFonts w:ascii="Verdana" w:hAnsi="Verdana"/>
          <w:iCs/>
        </w:rPr>
      </w:pPr>
      <w:r w:rsidRPr="00201141">
        <w:rPr>
          <w:rFonts w:ascii="Verdana" w:hAnsi="Verdana"/>
          <w:iCs/>
        </w:rPr>
        <w:t>Relatório Analítico do 1º Fórum de Educação para Revitalização da Bacia do rio Doce entregue à Câmara Técnica – Esporte, Cultura, Turismo e Lazer no dia 03/01/2019</w:t>
      </w:r>
      <w:r w:rsidR="00CF4BA0">
        <w:rPr>
          <w:rFonts w:ascii="Verdana" w:hAnsi="Verdana"/>
          <w:iCs/>
        </w:rPr>
        <w:t>.</w:t>
      </w:r>
    </w:p>
    <w:p w14:paraId="524C65BA" w14:textId="0858E26F" w:rsidR="00201141" w:rsidRPr="00201141" w:rsidRDefault="00201141" w:rsidP="00201141">
      <w:pPr>
        <w:pStyle w:val="Texto0"/>
        <w:spacing w:after="200"/>
        <w:rPr>
          <w:rFonts w:ascii="Verdana" w:hAnsi="Verdana"/>
          <w:iCs/>
        </w:rPr>
      </w:pPr>
      <w:r w:rsidRPr="00201141">
        <w:rPr>
          <w:rFonts w:ascii="Verdana" w:hAnsi="Verdana"/>
          <w:iCs/>
        </w:rPr>
        <w:t>Início do estudo de viabilidade para concessão de curso de especialização e bolsas para professores da rede municipal e estadual dos 45 municípios atendidos pelo Programa de Educação para Revitalização da Bacia do Rio Doce no dia 08/01/2019</w:t>
      </w:r>
      <w:r w:rsidR="00CF4BA0">
        <w:rPr>
          <w:rFonts w:ascii="Verdana" w:hAnsi="Verdana"/>
          <w:iCs/>
        </w:rPr>
        <w:t>.</w:t>
      </w:r>
    </w:p>
    <w:p w14:paraId="2D1A5EB0" w14:textId="181DEC26" w:rsidR="001C1EF0" w:rsidRPr="007B2B94" w:rsidRDefault="00201141" w:rsidP="00201141">
      <w:pPr>
        <w:pStyle w:val="Texto0"/>
        <w:spacing w:after="200"/>
        <w:rPr>
          <w:rFonts w:ascii="Verdana" w:hAnsi="Verdana"/>
          <w:iCs/>
        </w:rPr>
      </w:pPr>
      <w:r w:rsidRPr="00201141">
        <w:rPr>
          <w:rFonts w:ascii="Verdana" w:hAnsi="Verdana"/>
          <w:iCs/>
        </w:rPr>
        <w:t>Início da elaboração da proposta metodológica para constituição, desenvolvimento participativo e consolidação dos Indicadores de Monitoramento e Avaliação do Programa de Educação para a Revitalização da Bacia do Rio Doce no dia 11/01/2019.</w:t>
      </w:r>
    </w:p>
    <w:p w14:paraId="6FC0AC74" w14:textId="77777777" w:rsidR="00BD203C" w:rsidRDefault="00BD203C" w:rsidP="005631B4">
      <w:pPr>
        <w:widowControl w:val="0"/>
        <w:autoSpaceDE w:val="0"/>
        <w:autoSpaceDN w:val="0"/>
        <w:adjustRightInd w:val="0"/>
        <w:spacing w:after="0"/>
        <w:jc w:val="both"/>
        <w:rPr>
          <w:rFonts w:asciiTheme="majorHAnsi" w:eastAsia="Calibri" w:hAnsiTheme="majorHAnsi" w:cs="Arial"/>
          <w:b/>
          <w:bCs/>
          <w:color w:val="auto"/>
        </w:rPr>
      </w:pPr>
    </w:p>
    <w:p w14:paraId="10B6FFAD" w14:textId="59030C55" w:rsidR="001C1EF0" w:rsidRDefault="001C1EF0" w:rsidP="001C1EF0">
      <w:pPr>
        <w:widowControl w:val="0"/>
        <w:autoSpaceDE w:val="0"/>
        <w:autoSpaceDN w:val="0"/>
        <w:adjustRightInd w:val="0"/>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t>Próximas entregas</w:t>
      </w:r>
    </w:p>
    <w:p w14:paraId="64FCF27E" w14:textId="77777777" w:rsidR="00D61E30" w:rsidRDefault="00D61E30" w:rsidP="001C1EF0">
      <w:pPr>
        <w:widowControl w:val="0"/>
        <w:autoSpaceDE w:val="0"/>
        <w:autoSpaceDN w:val="0"/>
        <w:adjustRightInd w:val="0"/>
        <w:spacing w:after="0"/>
        <w:jc w:val="both"/>
        <w:rPr>
          <w:rFonts w:asciiTheme="majorHAnsi" w:eastAsia="Calibri" w:hAnsiTheme="majorHAnsi" w:cs="Arial"/>
          <w:b/>
          <w:bCs/>
          <w:color w:val="auto"/>
        </w:rPr>
      </w:pPr>
    </w:p>
    <w:p w14:paraId="38CCB20C" w14:textId="28747E4C" w:rsidR="00BD203C" w:rsidRPr="00201141" w:rsidRDefault="00201141" w:rsidP="00DC405A">
      <w:pPr>
        <w:pStyle w:val="Texto0"/>
        <w:numPr>
          <w:ilvl w:val="0"/>
          <w:numId w:val="3"/>
        </w:numPr>
        <w:spacing w:after="200"/>
        <w:rPr>
          <w:rFonts w:ascii="Verdana" w:hAnsi="Verdana"/>
          <w:iCs/>
        </w:rPr>
      </w:pPr>
      <w:r w:rsidRPr="00201141">
        <w:rPr>
          <w:rFonts w:ascii="Verdana" w:hAnsi="Verdana"/>
          <w:iCs/>
        </w:rPr>
        <w:t>Entrega da proposta metodológica para constituição, desenvolvimento participativo e consolidação dos Indicadores de Monitoramento e Avaliação do Programa de Educação para a Revitalização da Bacia do Rio Doce até o dia 07/02/2019.</w:t>
      </w:r>
    </w:p>
    <w:p w14:paraId="5F9330D1" w14:textId="77777777" w:rsidR="00EB0F89" w:rsidRDefault="00EB0F89" w:rsidP="00EB0F89">
      <w:pPr>
        <w:widowControl w:val="0"/>
        <w:autoSpaceDE w:val="0"/>
        <w:autoSpaceDN w:val="0"/>
        <w:adjustRightInd w:val="0"/>
        <w:spacing w:after="0"/>
        <w:jc w:val="both"/>
        <w:rPr>
          <w:rFonts w:asciiTheme="majorHAnsi" w:eastAsia="Calibri" w:hAnsiTheme="majorHAnsi" w:cs="Arial"/>
          <w:b/>
          <w:bCs/>
          <w:color w:val="auto"/>
        </w:rPr>
      </w:pPr>
    </w:p>
    <w:p w14:paraId="54D2635B" w14:textId="56EFAEE7" w:rsidR="00D21158" w:rsidRDefault="00D21158" w:rsidP="005631B4">
      <w:pPr>
        <w:widowControl w:val="0"/>
        <w:autoSpaceDE w:val="0"/>
        <w:autoSpaceDN w:val="0"/>
        <w:adjustRightInd w:val="0"/>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t>Desafios</w:t>
      </w:r>
    </w:p>
    <w:p w14:paraId="4415B9AC" w14:textId="77777777" w:rsidR="00D61E30" w:rsidRPr="00B032AC" w:rsidRDefault="00D61E30" w:rsidP="005631B4">
      <w:pPr>
        <w:widowControl w:val="0"/>
        <w:autoSpaceDE w:val="0"/>
        <w:autoSpaceDN w:val="0"/>
        <w:adjustRightInd w:val="0"/>
        <w:spacing w:after="0"/>
        <w:jc w:val="both"/>
        <w:rPr>
          <w:rFonts w:asciiTheme="majorHAnsi" w:eastAsia="Calibri" w:hAnsiTheme="majorHAnsi" w:cs="Arial"/>
          <w:b/>
          <w:bCs/>
          <w:color w:val="auto"/>
        </w:rPr>
      </w:pPr>
    </w:p>
    <w:p w14:paraId="5C076621" w14:textId="77777777" w:rsidR="00201141" w:rsidRPr="00201141" w:rsidRDefault="00201141" w:rsidP="00CF4BA0">
      <w:pPr>
        <w:pStyle w:val="Texto0"/>
        <w:numPr>
          <w:ilvl w:val="0"/>
          <w:numId w:val="3"/>
        </w:numPr>
        <w:spacing w:after="200"/>
        <w:rPr>
          <w:rFonts w:ascii="Verdana" w:hAnsi="Verdana"/>
          <w:iCs/>
        </w:rPr>
      </w:pPr>
      <w:bookmarkStart w:id="83" w:name="_Toc511397791"/>
      <w:bookmarkEnd w:id="81"/>
      <w:r w:rsidRPr="00201141">
        <w:rPr>
          <w:rFonts w:ascii="Verdana" w:hAnsi="Verdana"/>
          <w:iCs/>
        </w:rPr>
        <w:t>Contratação de instituições locais para implantação do Projeto de Fortalecimento de Redes e Políticas Públicas.</w:t>
      </w:r>
    </w:p>
    <w:p w14:paraId="22E5D795" w14:textId="77777777" w:rsidR="00201141" w:rsidRPr="00201141" w:rsidRDefault="00201141" w:rsidP="00CF4BA0">
      <w:pPr>
        <w:pStyle w:val="Texto0"/>
        <w:numPr>
          <w:ilvl w:val="0"/>
          <w:numId w:val="3"/>
        </w:numPr>
        <w:spacing w:after="200"/>
        <w:rPr>
          <w:rFonts w:ascii="Verdana" w:hAnsi="Verdana"/>
          <w:iCs/>
        </w:rPr>
      </w:pPr>
      <w:r w:rsidRPr="00201141">
        <w:rPr>
          <w:rFonts w:ascii="Verdana" w:hAnsi="Verdana"/>
          <w:iCs/>
        </w:rPr>
        <w:t>Articulação com os diversos atores que envolvem o projeto.</w:t>
      </w:r>
    </w:p>
    <w:p w14:paraId="668C2F91" w14:textId="77777777" w:rsidR="00201141" w:rsidRPr="00201141" w:rsidRDefault="00201141" w:rsidP="00CF4BA0">
      <w:pPr>
        <w:pStyle w:val="Texto0"/>
        <w:numPr>
          <w:ilvl w:val="0"/>
          <w:numId w:val="3"/>
        </w:numPr>
        <w:spacing w:after="200"/>
        <w:rPr>
          <w:rFonts w:ascii="Verdana" w:hAnsi="Verdana"/>
          <w:iCs/>
        </w:rPr>
      </w:pPr>
      <w:r w:rsidRPr="00201141">
        <w:rPr>
          <w:rFonts w:ascii="Verdana" w:hAnsi="Verdana"/>
          <w:iCs/>
        </w:rPr>
        <w:t>Adesão das prefeituras, escolas e comunidades, incluindo jovens, ao projeto.</w:t>
      </w:r>
    </w:p>
    <w:p w14:paraId="7C21AFAE" w14:textId="77777777" w:rsidR="00CF4BA0" w:rsidRPr="00CF4BA0" w:rsidRDefault="00201141" w:rsidP="00CF4BA0">
      <w:pPr>
        <w:pStyle w:val="Texto0"/>
        <w:numPr>
          <w:ilvl w:val="0"/>
          <w:numId w:val="3"/>
        </w:numPr>
        <w:spacing w:after="200"/>
        <w:rPr>
          <w:rFonts w:ascii="Verdana" w:hAnsi="Verdana"/>
          <w:iCs/>
        </w:rPr>
      </w:pPr>
      <w:r w:rsidRPr="00CF4BA0">
        <w:rPr>
          <w:rFonts w:ascii="Verdana" w:hAnsi="Verdana"/>
          <w:iCs/>
        </w:rPr>
        <w:lastRenderedPageBreak/>
        <w:t>Impacto no desenvolvimento das ações proposta em função de mudanças no cenário político.</w:t>
      </w:r>
    </w:p>
    <w:p w14:paraId="3C9BBDD3" w14:textId="214C0327" w:rsidR="00BD203C" w:rsidRPr="00CF4BA0" w:rsidRDefault="00201141" w:rsidP="00CF4BA0">
      <w:pPr>
        <w:pStyle w:val="Texto0"/>
        <w:numPr>
          <w:ilvl w:val="0"/>
          <w:numId w:val="3"/>
        </w:numPr>
        <w:spacing w:after="200"/>
        <w:rPr>
          <w:rFonts w:ascii="Verdana" w:hAnsi="Verdana"/>
          <w:iCs/>
        </w:rPr>
      </w:pPr>
      <w:r w:rsidRPr="00CF4BA0">
        <w:rPr>
          <w:rFonts w:ascii="Verdana" w:hAnsi="Verdana"/>
          <w:iCs/>
        </w:rPr>
        <w:t>Pagamento de incentivo para os professores, com revisão de orçamento do programa.</w:t>
      </w:r>
      <w:bookmarkStart w:id="84" w:name="_Toc527381727"/>
    </w:p>
    <w:p w14:paraId="73329266" w14:textId="77777777" w:rsidR="00201141" w:rsidRPr="00201141" w:rsidRDefault="00201141" w:rsidP="00201141">
      <w:pPr>
        <w:pStyle w:val="PargrafodaLista"/>
        <w:widowControl w:val="0"/>
        <w:autoSpaceDE w:val="0"/>
        <w:autoSpaceDN w:val="0"/>
        <w:adjustRightInd w:val="0"/>
        <w:spacing w:after="0" w:line="276" w:lineRule="auto"/>
        <w:ind w:left="360"/>
        <w:jc w:val="both"/>
        <w:rPr>
          <w:rFonts w:asciiTheme="majorHAnsi" w:eastAsia="Calibri" w:hAnsiTheme="majorHAnsi" w:cs="Arial"/>
          <w:b/>
          <w:color w:val="F26622"/>
          <w:sz w:val="32"/>
          <w:szCs w:val="32"/>
        </w:rPr>
      </w:pPr>
    </w:p>
    <w:p w14:paraId="2E0AF890" w14:textId="77777777" w:rsidR="00CF4BA0" w:rsidRDefault="00CF4BA0">
      <w:pPr>
        <w:spacing w:line="276" w:lineRule="auto"/>
        <w:rPr>
          <w:rFonts w:asciiTheme="majorHAnsi" w:eastAsia="Calibri" w:hAnsiTheme="majorHAnsi" w:cs="Arial"/>
          <w:b/>
          <w:color w:val="F26622"/>
          <w:sz w:val="32"/>
          <w:szCs w:val="32"/>
        </w:rPr>
      </w:pPr>
      <w:r>
        <w:rPr>
          <w:rFonts w:eastAsia="Calibri" w:cs="Arial"/>
          <w:b/>
          <w:color w:val="F26622"/>
        </w:rPr>
        <w:br w:type="page"/>
      </w:r>
    </w:p>
    <w:p w14:paraId="3B20642A" w14:textId="257F9501" w:rsidR="001A6EF4" w:rsidRPr="00D61E30" w:rsidRDefault="001A6EF4" w:rsidP="00D61E30">
      <w:pPr>
        <w:pStyle w:val="Ttulo1"/>
        <w:spacing w:before="0" w:after="200"/>
        <w:jc w:val="both"/>
        <w:rPr>
          <w:rFonts w:eastAsia="Calibri" w:cs="Arial"/>
          <w:b/>
          <w:color w:val="F26622"/>
        </w:rPr>
      </w:pPr>
      <w:r w:rsidRPr="00D61E30">
        <w:rPr>
          <w:rFonts w:eastAsia="Calibri" w:cs="Arial"/>
          <w:b/>
          <w:color w:val="F26622"/>
        </w:rPr>
        <w:lastRenderedPageBreak/>
        <w:t>PG034 Programa de Preparação para Emergências Ambientais</w:t>
      </w:r>
      <w:bookmarkEnd w:id="83"/>
      <w:bookmarkEnd w:id="84"/>
    </w:p>
    <w:p w14:paraId="64AF8383" w14:textId="77777777" w:rsidR="001A6EF4" w:rsidRPr="00B032AC" w:rsidRDefault="001A6EF4" w:rsidP="005631B4">
      <w:pPr>
        <w:spacing w:after="120"/>
        <w:jc w:val="both"/>
        <w:rPr>
          <w:rFonts w:asciiTheme="majorHAnsi" w:eastAsia="Calibri" w:hAnsiTheme="majorHAnsi" w:cs="Arial"/>
          <w:color w:val="auto"/>
          <w:szCs w:val="24"/>
        </w:rPr>
      </w:pPr>
    </w:p>
    <w:p w14:paraId="3C5513C7" w14:textId="77777777" w:rsidR="001A6EF4" w:rsidRPr="00B032AC" w:rsidRDefault="001A6EF4"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Pessoas e Comunidades </w:t>
      </w:r>
    </w:p>
    <w:p w14:paraId="26E4954F" w14:textId="77777777" w:rsidR="001A6EF4" w:rsidRPr="00B032AC" w:rsidRDefault="001A6EF4" w:rsidP="005631B4">
      <w:pPr>
        <w:spacing w:after="120"/>
        <w:jc w:val="both"/>
        <w:rPr>
          <w:rFonts w:asciiTheme="majorHAnsi" w:eastAsia="Calibri" w:hAnsiTheme="majorHAnsi" w:cs="Arial"/>
          <w:b/>
          <w:color w:val="019C8A"/>
          <w:szCs w:val="24"/>
        </w:rPr>
      </w:pPr>
    </w:p>
    <w:p w14:paraId="2A40AD46" w14:textId="77777777" w:rsidR="001A6EF4" w:rsidRPr="00B032AC" w:rsidRDefault="001A6EF4" w:rsidP="005631B4">
      <w:pPr>
        <w:spacing w:after="0"/>
        <w:jc w:val="both"/>
        <w:rPr>
          <w:rFonts w:ascii="Verdana" w:eastAsia="Calibri" w:hAnsi="Verdana" w:cs="Arial"/>
          <w:b/>
          <w:bCs/>
          <w:color w:val="auto"/>
        </w:rPr>
      </w:pPr>
      <w:r w:rsidRPr="00B032AC">
        <w:rPr>
          <w:rFonts w:ascii="Verdana" w:eastAsia="Calibri" w:hAnsi="Verdana" w:cs="Arial"/>
          <w:b/>
          <w:bCs/>
          <w:color w:val="auto"/>
        </w:rPr>
        <w:t>Objetivos</w:t>
      </w:r>
    </w:p>
    <w:p w14:paraId="0E442B67" w14:textId="77777777" w:rsidR="001A6EF4" w:rsidRPr="00126578" w:rsidRDefault="001A6EF4" w:rsidP="00126578">
      <w:pPr>
        <w:pStyle w:val="Texto0"/>
        <w:spacing w:after="200"/>
        <w:rPr>
          <w:rFonts w:ascii="Verdana" w:hAnsi="Verdana"/>
          <w:iCs/>
        </w:rPr>
      </w:pPr>
      <w:r w:rsidRPr="00126578">
        <w:rPr>
          <w:rFonts w:ascii="Verdana" w:hAnsi="Verdana"/>
          <w:iCs/>
        </w:rPr>
        <w:t>Implantação de ações de incremento às estruturas de apoio para os sistemas de emergências ambientais nos Municípios de Mariana, Barra Longa, Rio Doce e Santa Cruz do Escalvado.</w:t>
      </w:r>
    </w:p>
    <w:p w14:paraId="6841C124" w14:textId="77777777" w:rsidR="001A6EF4" w:rsidRPr="00126578" w:rsidRDefault="001A6EF4" w:rsidP="00126578">
      <w:pPr>
        <w:pStyle w:val="Texto0"/>
        <w:spacing w:after="200"/>
        <w:rPr>
          <w:rFonts w:ascii="Verdana" w:hAnsi="Verdana"/>
          <w:iCs/>
        </w:rPr>
      </w:pPr>
      <w:r w:rsidRPr="00126578">
        <w:rPr>
          <w:rFonts w:ascii="Verdana" w:hAnsi="Verdana"/>
          <w:iCs/>
        </w:rPr>
        <w:t>Ampliação da percepção da comunidade em relação a importância das ações de proteção e defesa civil, proporcionando uma conscientização voltada à priorização da prevenção e preparação para emergências e desastres.</w:t>
      </w:r>
    </w:p>
    <w:p w14:paraId="3D9B8128" w14:textId="77777777" w:rsidR="001A6EF4" w:rsidRPr="00126578" w:rsidRDefault="001A6EF4" w:rsidP="00126578">
      <w:pPr>
        <w:pStyle w:val="Texto0"/>
        <w:spacing w:after="200"/>
        <w:rPr>
          <w:rFonts w:ascii="Verdana" w:hAnsi="Verdana"/>
          <w:iCs/>
        </w:rPr>
      </w:pPr>
      <w:r w:rsidRPr="00126578">
        <w:rPr>
          <w:rFonts w:ascii="Verdana" w:hAnsi="Verdana"/>
          <w:iCs/>
        </w:rPr>
        <w:t>Promoção do fortalecimento da cultura de Gestão de Riscos de Desastre nos municípios de Mariana, Barra Longa, Rio Doce e Santa Cruz do Escalvado</w:t>
      </w:r>
    </w:p>
    <w:p w14:paraId="11B6B7C5" w14:textId="77777777" w:rsidR="001A6EF4" w:rsidRPr="00126578" w:rsidRDefault="001A6EF4" w:rsidP="00126578">
      <w:pPr>
        <w:pStyle w:val="Texto0"/>
        <w:spacing w:after="200"/>
        <w:rPr>
          <w:rFonts w:ascii="Verdana" w:hAnsi="Verdana"/>
          <w:iCs/>
        </w:rPr>
      </w:pPr>
      <w:r w:rsidRPr="00126578">
        <w:rPr>
          <w:rFonts w:ascii="Verdana" w:hAnsi="Verdana"/>
          <w:iCs/>
        </w:rPr>
        <w:t xml:space="preserve">Cláusulas 173 (em andamento) </w:t>
      </w:r>
    </w:p>
    <w:p w14:paraId="29B4CB0C" w14:textId="77777777" w:rsidR="001A6EF4" w:rsidRPr="00126578" w:rsidRDefault="001A6EF4" w:rsidP="00126578">
      <w:pPr>
        <w:pStyle w:val="Texto0"/>
        <w:spacing w:after="200"/>
        <w:rPr>
          <w:rFonts w:ascii="Verdana" w:hAnsi="Verdana"/>
          <w:iCs/>
        </w:rPr>
        <w:sectPr w:rsidR="001A6EF4" w:rsidRPr="00126578" w:rsidSect="00CB00EE">
          <w:headerReference w:type="default" r:id="rId174"/>
          <w:pgSz w:w="11906" w:h="16838" w:code="9"/>
          <w:pgMar w:top="2880" w:right="1985" w:bottom="2614" w:left="992" w:header="709" w:footer="709" w:gutter="0"/>
          <w:cols w:space="708"/>
          <w:docGrid w:linePitch="360"/>
        </w:sectPr>
      </w:pPr>
    </w:p>
    <w:p w14:paraId="17DE53F8" w14:textId="77777777" w:rsidR="001A6EF4" w:rsidRPr="00B032AC" w:rsidRDefault="001A6EF4"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lastRenderedPageBreak/>
        <w:t>Marcos do Programa</w:t>
      </w:r>
    </w:p>
    <w:p w14:paraId="474804F2" w14:textId="02F70ABC" w:rsidR="001A6EF4" w:rsidRPr="00B032AC" w:rsidRDefault="001A6EF4" w:rsidP="005631B4">
      <w:pPr>
        <w:pStyle w:val="SemEspaamento"/>
        <w:jc w:val="both"/>
      </w:pPr>
      <w:r w:rsidRPr="00B032AC">
        <w:t xml:space="preserve">  </w:t>
      </w:r>
    </w:p>
    <w:p w14:paraId="30F28611" w14:textId="32CDA720" w:rsidR="001A6EF4" w:rsidRPr="00B032AC" w:rsidRDefault="001A6EF4" w:rsidP="005631B4">
      <w:pPr>
        <w:widowControl w:val="0"/>
        <w:autoSpaceDE w:val="0"/>
        <w:autoSpaceDN w:val="0"/>
        <w:adjustRightInd w:val="0"/>
        <w:spacing w:after="0"/>
        <w:jc w:val="both"/>
        <w:rPr>
          <w:rFonts w:ascii="Verdana" w:eastAsia="Calibri" w:hAnsi="Verdana" w:cs="Arial"/>
          <w:b/>
          <w:bCs/>
          <w:color w:val="auto"/>
        </w:rPr>
      </w:pPr>
    </w:p>
    <w:p w14:paraId="630DFEF5" w14:textId="48D71CED" w:rsidR="001A6EF4" w:rsidRPr="00B032AC" w:rsidRDefault="00050D05" w:rsidP="005631B4">
      <w:pPr>
        <w:widowControl w:val="0"/>
        <w:autoSpaceDE w:val="0"/>
        <w:autoSpaceDN w:val="0"/>
        <w:adjustRightInd w:val="0"/>
        <w:spacing w:after="0"/>
        <w:jc w:val="both"/>
        <w:rPr>
          <w:rFonts w:ascii="Verdana" w:eastAsia="Calibri" w:hAnsi="Verdana" w:cs="Arial"/>
          <w:b/>
          <w:bCs/>
          <w:color w:val="auto"/>
        </w:rPr>
        <w:sectPr w:rsidR="001A6EF4" w:rsidRPr="00B032AC" w:rsidSect="00CB00EE">
          <w:headerReference w:type="default" r:id="rId175"/>
          <w:pgSz w:w="16838" w:h="11906" w:orient="landscape" w:code="9"/>
          <w:pgMar w:top="992" w:right="2880" w:bottom="1985" w:left="2614" w:header="709" w:footer="709" w:gutter="0"/>
          <w:cols w:space="708"/>
          <w:docGrid w:linePitch="360"/>
        </w:sectPr>
      </w:pPr>
      <w:r>
        <w:rPr>
          <w:noProof/>
        </w:rPr>
        <w:drawing>
          <wp:inline distT="0" distB="0" distL="0" distR="0" wp14:anchorId="7F7D9BC4" wp14:editId="743B5EF3">
            <wp:extent cx="8254739" cy="2766951"/>
            <wp:effectExtent l="0" t="0" r="0" b="0"/>
            <wp:docPr id="523" name="Imagem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8261574" cy="2769242"/>
                    </a:xfrm>
                    <a:prstGeom prst="rect">
                      <a:avLst/>
                    </a:prstGeom>
                  </pic:spPr>
                </pic:pic>
              </a:graphicData>
            </a:graphic>
          </wp:inline>
        </w:drawing>
      </w:r>
    </w:p>
    <w:p w14:paraId="2AFAF378" w14:textId="74EDA1A6" w:rsidR="001A6EF4" w:rsidRDefault="001A6EF4" w:rsidP="005631B4">
      <w:pPr>
        <w:widowControl w:val="0"/>
        <w:autoSpaceDE w:val="0"/>
        <w:autoSpaceDN w:val="0"/>
        <w:adjustRightInd w:val="0"/>
        <w:spacing w:after="0"/>
        <w:jc w:val="both"/>
        <w:rPr>
          <w:rFonts w:ascii="Verdana" w:eastAsia="Calibri" w:hAnsi="Verdana" w:cs="Arial"/>
          <w:b/>
          <w:bCs/>
          <w:color w:val="auto"/>
        </w:rPr>
      </w:pPr>
      <w:r w:rsidRPr="007F6EBB">
        <w:rPr>
          <w:rFonts w:ascii="Verdana" w:eastAsia="Calibri" w:hAnsi="Verdana" w:cs="Arial"/>
          <w:b/>
          <w:bCs/>
          <w:color w:val="auto"/>
        </w:rPr>
        <w:lastRenderedPageBreak/>
        <w:t>Fatos e entregas relevantes do último mês</w:t>
      </w:r>
    </w:p>
    <w:p w14:paraId="5B5F62C0" w14:textId="77777777" w:rsidR="001C1EF0" w:rsidRPr="007F6EBB" w:rsidRDefault="001C1EF0" w:rsidP="005631B4">
      <w:pPr>
        <w:widowControl w:val="0"/>
        <w:autoSpaceDE w:val="0"/>
        <w:autoSpaceDN w:val="0"/>
        <w:adjustRightInd w:val="0"/>
        <w:spacing w:after="0"/>
        <w:jc w:val="both"/>
        <w:rPr>
          <w:rFonts w:ascii="Verdana" w:eastAsia="Calibri" w:hAnsi="Verdana" w:cs="Arial"/>
          <w:b/>
          <w:bCs/>
          <w:color w:val="auto"/>
        </w:rPr>
      </w:pPr>
    </w:p>
    <w:p w14:paraId="7AD7A2D6" w14:textId="77777777" w:rsidR="00634DAD" w:rsidRPr="00634DAD" w:rsidRDefault="00634DAD" w:rsidP="00634DAD">
      <w:pPr>
        <w:widowControl w:val="0"/>
        <w:autoSpaceDE w:val="0"/>
        <w:autoSpaceDN w:val="0"/>
        <w:adjustRightInd w:val="0"/>
        <w:spacing w:after="0"/>
        <w:jc w:val="both"/>
        <w:rPr>
          <w:rFonts w:ascii="Verdana" w:hAnsi="Verdana"/>
          <w:iCs/>
        </w:rPr>
      </w:pPr>
      <w:r w:rsidRPr="00634DAD">
        <w:rPr>
          <w:rFonts w:ascii="Verdana" w:hAnsi="Verdana"/>
          <w:iCs/>
        </w:rPr>
        <w:t>Conclusão do planejamento das agendas de 2019 em Barra Longa do Comitê Gestor de Risco, Escola Segura e NUPDEC no dia 10/01;</w:t>
      </w:r>
    </w:p>
    <w:p w14:paraId="3D8EF60F" w14:textId="250132DB" w:rsidR="00634DAD" w:rsidRPr="00634DAD" w:rsidRDefault="00634DAD" w:rsidP="00634DAD">
      <w:pPr>
        <w:widowControl w:val="0"/>
        <w:autoSpaceDE w:val="0"/>
        <w:autoSpaceDN w:val="0"/>
        <w:adjustRightInd w:val="0"/>
        <w:spacing w:after="0"/>
        <w:jc w:val="both"/>
        <w:rPr>
          <w:rFonts w:ascii="Verdana" w:hAnsi="Verdana"/>
          <w:iCs/>
        </w:rPr>
      </w:pPr>
      <w:r w:rsidRPr="00634DAD">
        <w:rPr>
          <w:rFonts w:ascii="Verdana" w:hAnsi="Verdana"/>
          <w:iCs/>
        </w:rPr>
        <w:t>Realização do 5º encontro para formação do NUPDEC na comunidade Ponte do Gama em Mariana no dia 13/01</w:t>
      </w:r>
      <w:r w:rsidR="00CF4BA0">
        <w:rPr>
          <w:rFonts w:ascii="Verdana" w:hAnsi="Verdana"/>
          <w:iCs/>
        </w:rPr>
        <w:t>.</w:t>
      </w:r>
    </w:p>
    <w:p w14:paraId="30828347" w14:textId="77777777" w:rsidR="00634DAD" w:rsidRPr="00634DAD" w:rsidRDefault="00634DAD" w:rsidP="00634DAD">
      <w:pPr>
        <w:widowControl w:val="0"/>
        <w:autoSpaceDE w:val="0"/>
        <w:autoSpaceDN w:val="0"/>
        <w:adjustRightInd w:val="0"/>
        <w:spacing w:after="0"/>
        <w:jc w:val="both"/>
        <w:rPr>
          <w:rFonts w:ascii="Verdana" w:hAnsi="Verdana"/>
          <w:iCs/>
        </w:rPr>
      </w:pPr>
      <w:r w:rsidRPr="00634DAD">
        <w:rPr>
          <w:rFonts w:ascii="Verdana" w:hAnsi="Verdana"/>
          <w:iCs/>
        </w:rPr>
        <w:t>Conclusão do planejamento das agendas de 2019 em Rio Doce e em Santa Cruz do Escalvado do Comitê Gestor de Risco, Escola Segura e NUPDEC no dia 16/01;</w:t>
      </w:r>
    </w:p>
    <w:p w14:paraId="19F30EDD" w14:textId="7D7FB7C9" w:rsidR="00634DAD" w:rsidRPr="00634DAD" w:rsidRDefault="00634DAD" w:rsidP="00634DAD">
      <w:pPr>
        <w:widowControl w:val="0"/>
        <w:autoSpaceDE w:val="0"/>
        <w:autoSpaceDN w:val="0"/>
        <w:adjustRightInd w:val="0"/>
        <w:spacing w:after="0"/>
        <w:jc w:val="both"/>
        <w:rPr>
          <w:rFonts w:ascii="Verdana" w:hAnsi="Verdana"/>
          <w:iCs/>
        </w:rPr>
      </w:pPr>
      <w:r w:rsidRPr="00634DAD">
        <w:rPr>
          <w:rFonts w:ascii="Verdana" w:hAnsi="Verdana"/>
          <w:iCs/>
        </w:rPr>
        <w:t>Conclusão do planejamento das agendas de 2019 em Mariana do Comitê Gestor de Risco, Escola Segura e NUPDEC no dia 17/01</w:t>
      </w:r>
      <w:r w:rsidR="00CF4BA0">
        <w:rPr>
          <w:rFonts w:ascii="Verdana" w:hAnsi="Verdana"/>
          <w:iCs/>
        </w:rPr>
        <w:t>.</w:t>
      </w:r>
    </w:p>
    <w:p w14:paraId="1C8E067C" w14:textId="3E731A98" w:rsidR="00634DAD" w:rsidRPr="00634DAD" w:rsidRDefault="00634DAD" w:rsidP="00634DAD">
      <w:pPr>
        <w:widowControl w:val="0"/>
        <w:autoSpaceDE w:val="0"/>
        <w:autoSpaceDN w:val="0"/>
        <w:adjustRightInd w:val="0"/>
        <w:spacing w:after="0"/>
        <w:jc w:val="both"/>
        <w:rPr>
          <w:rFonts w:ascii="Verdana" w:hAnsi="Verdana"/>
          <w:iCs/>
        </w:rPr>
      </w:pPr>
      <w:r w:rsidRPr="00634DAD">
        <w:rPr>
          <w:rFonts w:ascii="Verdana" w:hAnsi="Verdana"/>
          <w:iCs/>
        </w:rPr>
        <w:t>Realização do 9º Encontro do Modulo I do NUPDEC no distrito de Merengo no dia 22/01</w:t>
      </w:r>
      <w:r w:rsidR="00CF4BA0">
        <w:rPr>
          <w:rFonts w:ascii="Verdana" w:hAnsi="Verdana"/>
          <w:iCs/>
        </w:rPr>
        <w:t>.</w:t>
      </w:r>
    </w:p>
    <w:p w14:paraId="0F9B807E" w14:textId="26E5B5BD" w:rsidR="00634DAD" w:rsidRPr="00634DAD" w:rsidRDefault="00634DAD" w:rsidP="00634DAD">
      <w:pPr>
        <w:widowControl w:val="0"/>
        <w:autoSpaceDE w:val="0"/>
        <w:autoSpaceDN w:val="0"/>
        <w:adjustRightInd w:val="0"/>
        <w:spacing w:after="0"/>
        <w:jc w:val="both"/>
        <w:rPr>
          <w:rFonts w:ascii="Verdana" w:hAnsi="Verdana"/>
          <w:iCs/>
        </w:rPr>
      </w:pPr>
      <w:r w:rsidRPr="00634DAD">
        <w:rPr>
          <w:rFonts w:ascii="Verdana" w:hAnsi="Verdana"/>
          <w:iCs/>
        </w:rPr>
        <w:t>Realização do encontro integrado entre as Defesas Civis de Mariana, Barra Longa, Santa Cruz do Escalvado para elaboração do regimento interno do Comitê Gestor de Risco no dia 24/01</w:t>
      </w:r>
      <w:r w:rsidR="00CF4BA0">
        <w:rPr>
          <w:rFonts w:ascii="Verdana" w:hAnsi="Verdana"/>
          <w:iCs/>
        </w:rPr>
        <w:t>.</w:t>
      </w:r>
    </w:p>
    <w:p w14:paraId="73F52FF1" w14:textId="55617E8B" w:rsidR="00761AD1" w:rsidRDefault="00634DAD" w:rsidP="00634DAD">
      <w:pPr>
        <w:widowControl w:val="0"/>
        <w:autoSpaceDE w:val="0"/>
        <w:autoSpaceDN w:val="0"/>
        <w:adjustRightInd w:val="0"/>
        <w:spacing w:after="0"/>
        <w:jc w:val="both"/>
        <w:rPr>
          <w:rFonts w:ascii="Verdana" w:hAnsi="Verdana"/>
          <w:iCs/>
        </w:rPr>
      </w:pPr>
      <w:r w:rsidRPr="00634DAD">
        <w:rPr>
          <w:rFonts w:ascii="Verdana" w:hAnsi="Verdana"/>
          <w:iCs/>
        </w:rPr>
        <w:t>Realização do encontro para formação do NUPDEC em Gesteira, município de Barra Longa no dia 26/01</w:t>
      </w:r>
      <w:r w:rsidR="007B2B94" w:rsidRPr="007B2B94">
        <w:rPr>
          <w:rFonts w:ascii="Verdana" w:hAnsi="Verdana"/>
          <w:iCs/>
        </w:rPr>
        <w:t>.</w:t>
      </w:r>
    </w:p>
    <w:p w14:paraId="10B8C52D" w14:textId="77777777" w:rsidR="007B2B94" w:rsidRDefault="007B2B94" w:rsidP="007B2B94">
      <w:pPr>
        <w:widowControl w:val="0"/>
        <w:autoSpaceDE w:val="0"/>
        <w:autoSpaceDN w:val="0"/>
        <w:adjustRightInd w:val="0"/>
        <w:spacing w:after="0"/>
        <w:jc w:val="both"/>
        <w:rPr>
          <w:rFonts w:ascii="Verdana" w:eastAsia="Calibri" w:hAnsi="Verdana" w:cs="Arial"/>
          <w:color w:val="auto"/>
        </w:rPr>
      </w:pPr>
    </w:p>
    <w:p w14:paraId="44D3DB5A" w14:textId="218B3176" w:rsidR="001A6EF4" w:rsidRDefault="001A6EF4"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t xml:space="preserve">Próximas entregas </w:t>
      </w:r>
    </w:p>
    <w:p w14:paraId="1877CC9A" w14:textId="77777777" w:rsidR="00D61E30" w:rsidRPr="00B032AC" w:rsidRDefault="00D61E30" w:rsidP="005631B4">
      <w:pPr>
        <w:widowControl w:val="0"/>
        <w:autoSpaceDE w:val="0"/>
        <w:autoSpaceDN w:val="0"/>
        <w:adjustRightInd w:val="0"/>
        <w:spacing w:after="0"/>
        <w:jc w:val="both"/>
        <w:rPr>
          <w:rFonts w:ascii="Verdana" w:eastAsia="Calibri" w:hAnsi="Verdana" w:cs="Arial"/>
          <w:b/>
          <w:bCs/>
          <w:color w:val="auto"/>
        </w:rPr>
      </w:pPr>
    </w:p>
    <w:p w14:paraId="4C3656CA" w14:textId="18F2CA69" w:rsidR="00761AD1" w:rsidRPr="00050D05" w:rsidRDefault="00DC405A" w:rsidP="00050D05">
      <w:pPr>
        <w:pStyle w:val="Texto0"/>
        <w:numPr>
          <w:ilvl w:val="0"/>
          <w:numId w:val="3"/>
        </w:numPr>
        <w:spacing w:after="200"/>
        <w:rPr>
          <w:rFonts w:ascii="Verdana" w:hAnsi="Verdana"/>
          <w:iCs/>
        </w:rPr>
      </w:pPr>
      <w:r w:rsidRPr="00050D05">
        <w:rPr>
          <w:rFonts w:ascii="Verdana" w:hAnsi="Verdana"/>
          <w:iCs/>
        </w:rPr>
        <w:t>Treinamento de primeiros socorros para os integrantes do projeto de formação do NUPDEC, Escola Segura e Comitê Gestor de Risco Municipal</w:t>
      </w:r>
      <w:r w:rsidR="00761AD1" w:rsidRPr="00050D05">
        <w:rPr>
          <w:rFonts w:ascii="Verdana" w:hAnsi="Verdana"/>
          <w:iCs/>
        </w:rPr>
        <w:t>.</w:t>
      </w:r>
    </w:p>
    <w:p w14:paraId="121B6E55" w14:textId="3CC0D19D" w:rsidR="001C1EF0" w:rsidRDefault="00576DCF" w:rsidP="00576DCF">
      <w:pPr>
        <w:widowControl w:val="0"/>
        <w:autoSpaceDE w:val="0"/>
        <w:autoSpaceDN w:val="0"/>
        <w:adjustRightInd w:val="0"/>
        <w:spacing w:after="0"/>
        <w:jc w:val="both"/>
        <w:rPr>
          <w:rFonts w:ascii="Verdana" w:eastAsia="Calibri" w:hAnsi="Verdana" w:cs="Arial"/>
          <w:b/>
          <w:bCs/>
          <w:color w:val="auto"/>
        </w:rPr>
      </w:pPr>
      <w:r w:rsidRPr="00576DCF">
        <w:rPr>
          <w:rFonts w:ascii="Verdana" w:eastAsia="Calibri" w:hAnsi="Verdana" w:cs="Arial"/>
          <w:b/>
          <w:bCs/>
          <w:color w:val="auto"/>
        </w:rPr>
        <w:t xml:space="preserve"> </w:t>
      </w:r>
    </w:p>
    <w:p w14:paraId="54D5551E" w14:textId="46F0FA93" w:rsidR="001A6EF4" w:rsidRDefault="001A6EF4" w:rsidP="00576DCF">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t>Desafios</w:t>
      </w:r>
    </w:p>
    <w:p w14:paraId="25C9AFF2" w14:textId="77777777" w:rsidR="00D61E30" w:rsidRPr="00B032AC" w:rsidRDefault="00D61E30" w:rsidP="00576DCF">
      <w:pPr>
        <w:widowControl w:val="0"/>
        <w:autoSpaceDE w:val="0"/>
        <w:autoSpaceDN w:val="0"/>
        <w:adjustRightInd w:val="0"/>
        <w:spacing w:after="0"/>
        <w:jc w:val="both"/>
        <w:rPr>
          <w:rFonts w:ascii="Verdana" w:eastAsia="Calibri" w:hAnsi="Verdana" w:cs="Arial"/>
          <w:b/>
          <w:bCs/>
          <w:color w:val="auto"/>
        </w:rPr>
      </w:pPr>
    </w:p>
    <w:p w14:paraId="2EE300B5" w14:textId="77777777" w:rsidR="00DC405A" w:rsidRPr="00050D05" w:rsidRDefault="00DC405A" w:rsidP="00050D05">
      <w:pPr>
        <w:pStyle w:val="Texto0"/>
        <w:numPr>
          <w:ilvl w:val="0"/>
          <w:numId w:val="3"/>
        </w:numPr>
        <w:spacing w:after="200"/>
        <w:rPr>
          <w:rFonts w:ascii="Verdana" w:hAnsi="Verdana"/>
          <w:iCs/>
        </w:rPr>
      </w:pPr>
      <w:r w:rsidRPr="00050D05">
        <w:rPr>
          <w:rFonts w:ascii="Verdana" w:hAnsi="Verdana"/>
          <w:iCs/>
        </w:rPr>
        <w:t>Compatibilidade com as agendas das escolas, o que dificulta o agendamento dos eventos.</w:t>
      </w:r>
    </w:p>
    <w:p w14:paraId="559EECDB" w14:textId="77777777" w:rsidR="00DC405A" w:rsidRPr="00050D05" w:rsidRDefault="00DC405A" w:rsidP="00050D05">
      <w:pPr>
        <w:pStyle w:val="Texto0"/>
        <w:numPr>
          <w:ilvl w:val="0"/>
          <w:numId w:val="3"/>
        </w:numPr>
        <w:spacing w:after="200"/>
        <w:rPr>
          <w:rFonts w:ascii="Verdana" w:hAnsi="Verdana"/>
          <w:iCs/>
        </w:rPr>
      </w:pPr>
      <w:r w:rsidRPr="00050D05">
        <w:rPr>
          <w:rFonts w:ascii="Verdana" w:hAnsi="Verdana"/>
          <w:iCs/>
        </w:rPr>
        <w:t>Credibilidade e confiança com público alvo sobre os trabalhos em virtude do rompimento em Brumadinho.</w:t>
      </w:r>
    </w:p>
    <w:p w14:paraId="23E4F6ED" w14:textId="2D40A675" w:rsidR="00E35EF4" w:rsidRPr="00050D05" w:rsidRDefault="00DC405A" w:rsidP="00E35EF4">
      <w:pPr>
        <w:pStyle w:val="Texto0"/>
        <w:numPr>
          <w:ilvl w:val="0"/>
          <w:numId w:val="3"/>
        </w:numPr>
        <w:spacing w:after="200"/>
        <w:rPr>
          <w:rFonts w:ascii="Verdana" w:hAnsi="Verdana"/>
          <w:iCs/>
        </w:rPr>
      </w:pPr>
      <w:r w:rsidRPr="00050D05">
        <w:rPr>
          <w:rFonts w:ascii="Verdana" w:hAnsi="Verdana"/>
          <w:iCs/>
        </w:rPr>
        <w:t>Cumprimento da Deliberação 128 do CIF até o prazo de 31/03/2019</w:t>
      </w:r>
      <w:r w:rsidR="007B2B94" w:rsidRPr="00050D05">
        <w:rPr>
          <w:rFonts w:ascii="Verdana" w:hAnsi="Verdana"/>
          <w:iCs/>
        </w:rPr>
        <w:t>.</w:t>
      </w:r>
    </w:p>
    <w:p w14:paraId="6642596D" w14:textId="0A6B0FF4" w:rsidR="00E35EF4" w:rsidRPr="00E35EF4" w:rsidRDefault="00E35EF4" w:rsidP="00E35EF4">
      <w:pPr>
        <w:widowControl w:val="0"/>
        <w:autoSpaceDE w:val="0"/>
        <w:autoSpaceDN w:val="0"/>
        <w:adjustRightInd w:val="0"/>
        <w:spacing w:after="0"/>
        <w:jc w:val="both"/>
        <w:rPr>
          <w:rFonts w:ascii="Verdana" w:eastAsia="Calibri" w:hAnsi="Verdana" w:cs="Arial"/>
          <w:b/>
          <w:bCs/>
          <w:color w:val="auto"/>
        </w:rPr>
      </w:pPr>
      <w:r w:rsidRPr="00E35EF4">
        <w:rPr>
          <w:rFonts w:ascii="Verdana" w:eastAsia="Calibri" w:hAnsi="Verdana" w:cs="Arial"/>
          <w:b/>
          <w:bCs/>
          <w:color w:val="auto"/>
        </w:rPr>
        <w:lastRenderedPageBreak/>
        <w:t>Fotos</w:t>
      </w:r>
    </w:p>
    <w:p w14:paraId="484FC4C1" w14:textId="0E670E50" w:rsidR="00E35EF4" w:rsidRDefault="00E35EF4" w:rsidP="00E35EF4">
      <w:pPr>
        <w:pStyle w:val="Texto0"/>
        <w:spacing w:after="200"/>
        <w:rPr>
          <w:rFonts w:ascii="Verdana" w:hAnsi="Verdana"/>
          <w:iCs/>
        </w:rPr>
      </w:pPr>
    </w:p>
    <w:p w14:paraId="229CC6C4" w14:textId="7F38C2AE" w:rsidR="00050D05" w:rsidRDefault="00050D05" w:rsidP="00E35EF4">
      <w:pPr>
        <w:pStyle w:val="Texto0"/>
        <w:spacing w:after="200"/>
        <w:rPr>
          <w:rFonts w:ascii="Verdana" w:hAnsi="Verdana"/>
          <w:iCs/>
        </w:rPr>
      </w:pPr>
      <w:r>
        <w:rPr>
          <w:noProof/>
        </w:rPr>
        <w:drawing>
          <wp:inline distT="0" distB="0" distL="0" distR="0" wp14:anchorId="3F917B5B" wp14:editId="63107FBC">
            <wp:extent cx="5925787" cy="4966374"/>
            <wp:effectExtent l="0" t="0" r="0" b="5715"/>
            <wp:docPr id="524" name="Imagem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938783" cy="4977266"/>
                    </a:xfrm>
                    <a:prstGeom prst="rect">
                      <a:avLst/>
                    </a:prstGeom>
                  </pic:spPr>
                </pic:pic>
              </a:graphicData>
            </a:graphic>
          </wp:inline>
        </w:drawing>
      </w:r>
    </w:p>
    <w:p w14:paraId="352EFD59" w14:textId="456967B4" w:rsidR="00E35EF4" w:rsidRDefault="00E35EF4" w:rsidP="00E35EF4">
      <w:pPr>
        <w:pStyle w:val="Texto0"/>
        <w:spacing w:after="200"/>
        <w:rPr>
          <w:rFonts w:ascii="Verdana" w:hAnsi="Verdana"/>
          <w:iCs/>
        </w:rPr>
      </w:pPr>
    </w:p>
    <w:p w14:paraId="14530249" w14:textId="63FAFC9F" w:rsidR="00E35EF4" w:rsidRDefault="00E35EF4" w:rsidP="00E35EF4">
      <w:pPr>
        <w:pStyle w:val="Texto0"/>
        <w:spacing w:after="200"/>
        <w:rPr>
          <w:rFonts w:ascii="Verdana" w:hAnsi="Verdana"/>
          <w:iCs/>
        </w:rPr>
      </w:pPr>
    </w:p>
    <w:p w14:paraId="2EBA436B" w14:textId="77BC4CFD" w:rsidR="00E35EF4" w:rsidRPr="00126578" w:rsidRDefault="00E35EF4" w:rsidP="00E35EF4">
      <w:pPr>
        <w:pStyle w:val="Texto0"/>
        <w:spacing w:after="200"/>
        <w:rPr>
          <w:rFonts w:ascii="Verdana" w:hAnsi="Verdana"/>
          <w:iCs/>
        </w:rPr>
      </w:pPr>
    </w:p>
    <w:p w14:paraId="30BC4956" w14:textId="77777777" w:rsidR="007A418A" w:rsidRDefault="007A418A" w:rsidP="005631B4">
      <w:pPr>
        <w:widowControl w:val="0"/>
        <w:autoSpaceDE w:val="0"/>
        <w:autoSpaceDN w:val="0"/>
        <w:adjustRightInd w:val="0"/>
        <w:spacing w:after="0"/>
        <w:jc w:val="both"/>
        <w:rPr>
          <w:rFonts w:asciiTheme="majorHAnsi" w:eastAsia="Calibri" w:hAnsiTheme="majorHAnsi" w:cs="Arial"/>
          <w:b/>
          <w:bCs/>
          <w:color w:val="auto"/>
        </w:rPr>
      </w:pPr>
    </w:p>
    <w:p w14:paraId="02012A82" w14:textId="77777777" w:rsidR="007A418A" w:rsidRDefault="007A418A" w:rsidP="005631B4">
      <w:pPr>
        <w:widowControl w:val="0"/>
        <w:autoSpaceDE w:val="0"/>
        <w:autoSpaceDN w:val="0"/>
        <w:adjustRightInd w:val="0"/>
        <w:spacing w:after="0"/>
        <w:jc w:val="both"/>
        <w:rPr>
          <w:rFonts w:asciiTheme="majorHAnsi" w:eastAsia="Calibri" w:hAnsiTheme="majorHAnsi" w:cs="Arial"/>
          <w:b/>
          <w:bCs/>
          <w:color w:val="auto"/>
        </w:rPr>
      </w:pPr>
    </w:p>
    <w:p w14:paraId="70BFC7F1" w14:textId="4BB4C451" w:rsidR="001A6EF4" w:rsidRPr="000B7433" w:rsidRDefault="001A6EF4" w:rsidP="005631B4">
      <w:pPr>
        <w:pStyle w:val="Ttulo1"/>
        <w:spacing w:before="0" w:after="200"/>
        <w:jc w:val="both"/>
        <w:rPr>
          <w:rFonts w:eastAsia="Verdana" w:cs="Times New Roman"/>
          <w:b/>
          <w:color w:val="F26622"/>
        </w:rPr>
      </w:pPr>
      <w:bookmarkStart w:id="85" w:name="_Toc511397792"/>
      <w:bookmarkStart w:id="86" w:name="_Toc527381728"/>
      <w:r w:rsidRPr="000B7433">
        <w:rPr>
          <w:rFonts w:eastAsia="Verdana" w:cs="Times New Roman"/>
          <w:b/>
          <w:color w:val="F26622"/>
        </w:rPr>
        <w:lastRenderedPageBreak/>
        <w:t>PG035 Informação para a População</w:t>
      </w:r>
      <w:bookmarkEnd w:id="85"/>
      <w:bookmarkEnd w:id="86"/>
    </w:p>
    <w:p w14:paraId="08664C82" w14:textId="77777777" w:rsidR="001A6EF4" w:rsidRPr="000B7433" w:rsidRDefault="001A6EF4" w:rsidP="005631B4">
      <w:pPr>
        <w:spacing w:after="120"/>
        <w:jc w:val="both"/>
        <w:rPr>
          <w:rFonts w:asciiTheme="majorHAnsi" w:eastAsia="Verdana" w:hAnsiTheme="majorHAnsi" w:cs="Times New Roman"/>
          <w:b/>
          <w:color w:val="F26622"/>
          <w:szCs w:val="32"/>
        </w:rPr>
      </w:pPr>
    </w:p>
    <w:p w14:paraId="5791D6B1" w14:textId="77777777" w:rsidR="001A6EF4" w:rsidRPr="000B7433" w:rsidRDefault="001A6EF4" w:rsidP="005631B4">
      <w:pPr>
        <w:spacing w:after="120"/>
        <w:jc w:val="both"/>
        <w:rPr>
          <w:rFonts w:asciiTheme="majorHAnsi" w:eastAsia="Calibri" w:hAnsiTheme="majorHAnsi" w:cs="Times New Roman"/>
          <w:b/>
          <w:color w:val="000000"/>
          <w:sz w:val="26"/>
          <w:szCs w:val="26"/>
        </w:rPr>
      </w:pPr>
      <w:r w:rsidRPr="000B7433">
        <w:rPr>
          <w:rFonts w:asciiTheme="majorHAnsi" w:eastAsia="Calibri" w:hAnsiTheme="majorHAnsi" w:cs="Times New Roman"/>
          <w:b/>
          <w:color w:val="000000"/>
          <w:sz w:val="26"/>
          <w:szCs w:val="26"/>
        </w:rPr>
        <w:t>Eixo Pessoas e Comunidades</w:t>
      </w:r>
    </w:p>
    <w:p w14:paraId="10E61860" w14:textId="77777777" w:rsidR="001A6EF4" w:rsidRPr="000B7433" w:rsidRDefault="001A6EF4" w:rsidP="005631B4">
      <w:pPr>
        <w:spacing w:after="120"/>
        <w:jc w:val="both"/>
        <w:rPr>
          <w:rFonts w:asciiTheme="majorHAnsi" w:eastAsia="Calibri" w:hAnsiTheme="majorHAnsi" w:cs="Times New Roman"/>
          <w:color w:val="000000"/>
        </w:rPr>
      </w:pPr>
    </w:p>
    <w:p w14:paraId="54389214" w14:textId="77777777" w:rsidR="00D61E30" w:rsidRDefault="00D61E30" w:rsidP="00446607">
      <w:pPr>
        <w:jc w:val="both"/>
        <w:rPr>
          <w:rFonts w:ascii="Verdana" w:eastAsia="Calibri" w:hAnsi="Verdana" w:cs="Times New Roman"/>
          <w:b/>
          <w:color w:val="000000"/>
        </w:rPr>
      </w:pPr>
      <w:r>
        <w:rPr>
          <w:rFonts w:ascii="Verdana" w:eastAsia="Calibri" w:hAnsi="Verdana" w:cs="Times New Roman"/>
          <w:b/>
          <w:color w:val="000000"/>
        </w:rPr>
        <w:t>Objetivo</w:t>
      </w:r>
    </w:p>
    <w:p w14:paraId="4242EE4F" w14:textId="3A2262E4" w:rsidR="00EE5E45" w:rsidRPr="002879CE" w:rsidRDefault="001A6EF4" w:rsidP="00446607">
      <w:pPr>
        <w:jc w:val="both"/>
        <w:rPr>
          <w:rFonts w:asciiTheme="majorHAnsi" w:hAnsiTheme="majorHAnsi" w:cs="Arial"/>
        </w:rPr>
      </w:pPr>
      <w:r w:rsidRPr="000B7433">
        <w:rPr>
          <w:rFonts w:ascii="Verdana" w:eastAsia="Calibri" w:hAnsi="Verdana" w:cs="Times New Roman"/>
          <w:color w:val="000000"/>
        </w:rPr>
        <w:br/>
      </w:r>
      <w:r w:rsidR="00EE5E45" w:rsidRPr="002879CE">
        <w:rPr>
          <w:rFonts w:asciiTheme="majorHAnsi" w:hAnsiTheme="majorHAnsi" w:cs="Arial"/>
        </w:rPr>
        <w:t xml:space="preserve">O Programa tem como objetivo implantar um </w:t>
      </w:r>
      <w:r w:rsidR="00EE5E45" w:rsidRPr="000B7433">
        <w:rPr>
          <w:rFonts w:ascii="Verdana" w:eastAsia="Calibri" w:hAnsi="Verdana" w:cs="Times New Roman"/>
          <w:color w:val="000000"/>
        </w:rPr>
        <w:t>Centro de Informações Técnicas</w:t>
      </w:r>
      <w:r w:rsidR="00EE5E45" w:rsidRPr="002879CE">
        <w:rPr>
          <w:rFonts w:asciiTheme="majorHAnsi" w:hAnsiTheme="majorHAnsi" w:cs="Arial"/>
        </w:rPr>
        <w:t xml:space="preserve"> </w:t>
      </w:r>
      <w:r w:rsidR="00EE5E45">
        <w:rPr>
          <w:rFonts w:asciiTheme="majorHAnsi" w:hAnsiTheme="majorHAnsi" w:cs="Arial"/>
        </w:rPr>
        <w:t>n</w:t>
      </w:r>
      <w:r w:rsidR="00EE5E45" w:rsidRPr="002879CE">
        <w:rPr>
          <w:rFonts w:asciiTheme="majorHAnsi" w:hAnsiTheme="majorHAnsi" w:cs="Arial"/>
        </w:rPr>
        <w:t>a Área Ambiental 1</w:t>
      </w:r>
      <w:r w:rsidR="00EE5E45">
        <w:rPr>
          <w:rFonts w:asciiTheme="majorHAnsi" w:hAnsiTheme="majorHAnsi" w:cs="Arial"/>
        </w:rPr>
        <w:t>,</w:t>
      </w:r>
      <w:r w:rsidR="00EE5E45" w:rsidRPr="002879CE">
        <w:rPr>
          <w:rFonts w:asciiTheme="majorHAnsi" w:hAnsiTheme="majorHAnsi" w:cs="Arial"/>
        </w:rPr>
        <w:t xml:space="preserve"> em Mariana, </w:t>
      </w:r>
      <w:r w:rsidR="00EE5E45">
        <w:rPr>
          <w:rFonts w:asciiTheme="majorHAnsi" w:hAnsiTheme="majorHAnsi" w:cs="Arial"/>
        </w:rPr>
        <w:t xml:space="preserve">um em </w:t>
      </w:r>
      <w:r w:rsidR="00EE5E45" w:rsidRPr="002879CE">
        <w:rPr>
          <w:rFonts w:asciiTheme="majorHAnsi" w:hAnsiTheme="majorHAnsi" w:cs="Arial"/>
        </w:rPr>
        <w:t>Governador Valadares</w:t>
      </w:r>
      <w:r w:rsidR="00EE5E45">
        <w:rPr>
          <w:rFonts w:asciiTheme="majorHAnsi" w:hAnsiTheme="majorHAnsi" w:cs="Arial"/>
        </w:rPr>
        <w:t>/MG</w:t>
      </w:r>
      <w:r w:rsidR="00EE5E45" w:rsidRPr="002879CE">
        <w:rPr>
          <w:rFonts w:asciiTheme="majorHAnsi" w:hAnsiTheme="majorHAnsi" w:cs="Arial"/>
        </w:rPr>
        <w:t xml:space="preserve"> e o</w:t>
      </w:r>
      <w:r w:rsidR="00EE5E45">
        <w:rPr>
          <w:rFonts w:asciiTheme="majorHAnsi" w:hAnsiTheme="majorHAnsi" w:cs="Arial"/>
        </w:rPr>
        <w:t>utro no</w:t>
      </w:r>
      <w:r w:rsidR="00EE5E45" w:rsidRPr="002879CE">
        <w:rPr>
          <w:rFonts w:asciiTheme="majorHAnsi" w:hAnsiTheme="majorHAnsi" w:cs="Arial"/>
        </w:rPr>
        <w:t xml:space="preserve"> Espírito Santo</w:t>
      </w:r>
      <w:r w:rsidR="00EE5E45">
        <w:rPr>
          <w:rFonts w:asciiTheme="majorHAnsi" w:hAnsiTheme="majorHAnsi" w:cs="Arial"/>
        </w:rPr>
        <w:t xml:space="preserve"> (local em</w:t>
      </w:r>
      <w:r w:rsidR="00EE5E45" w:rsidRPr="002879CE">
        <w:rPr>
          <w:rFonts w:asciiTheme="majorHAnsi" w:hAnsiTheme="majorHAnsi" w:cs="Arial"/>
        </w:rPr>
        <w:t xml:space="preserve"> definição</w:t>
      </w:r>
      <w:r w:rsidR="00EE5E45">
        <w:rPr>
          <w:rFonts w:asciiTheme="majorHAnsi" w:hAnsiTheme="majorHAnsi" w:cs="Arial"/>
        </w:rPr>
        <w:t>)</w:t>
      </w:r>
      <w:r w:rsidR="00EE5E45" w:rsidRPr="002879CE">
        <w:rPr>
          <w:rFonts w:asciiTheme="majorHAnsi" w:hAnsiTheme="majorHAnsi" w:cs="Arial"/>
        </w:rPr>
        <w:t xml:space="preserve">, </w:t>
      </w:r>
      <w:r w:rsidR="00EE5E45">
        <w:rPr>
          <w:rFonts w:asciiTheme="majorHAnsi" w:hAnsiTheme="majorHAnsi" w:cs="Arial"/>
        </w:rPr>
        <w:t>todos permanentemente interligado</w:t>
      </w:r>
      <w:r w:rsidR="00EE5E45" w:rsidRPr="002879CE">
        <w:rPr>
          <w:rFonts w:asciiTheme="majorHAnsi" w:hAnsiTheme="majorHAnsi" w:cs="Arial"/>
        </w:rPr>
        <w:t xml:space="preserve">s. Essas estruturas são destinadas a </w:t>
      </w:r>
      <w:r w:rsidR="00EE5E45">
        <w:rPr>
          <w:rFonts w:asciiTheme="majorHAnsi" w:hAnsiTheme="majorHAnsi" w:cs="Arial"/>
        </w:rPr>
        <w:t xml:space="preserve">repassar informações </w:t>
      </w:r>
      <w:r w:rsidR="00EE5E45" w:rsidRPr="002879CE">
        <w:rPr>
          <w:rFonts w:asciiTheme="majorHAnsi" w:hAnsiTheme="majorHAnsi" w:cs="Arial"/>
        </w:rPr>
        <w:t>de</w:t>
      </w:r>
      <w:r w:rsidR="00EE5E45">
        <w:rPr>
          <w:rFonts w:asciiTheme="majorHAnsi" w:hAnsiTheme="majorHAnsi" w:cs="Arial"/>
        </w:rPr>
        <w:t xml:space="preserve"> </w:t>
      </w:r>
      <w:r w:rsidR="00EE5E45" w:rsidRPr="002879CE">
        <w:rPr>
          <w:rFonts w:asciiTheme="majorHAnsi" w:hAnsiTheme="majorHAnsi" w:cs="Arial"/>
        </w:rPr>
        <w:t xml:space="preserve">aspectos socioambientais e socioeconômicos </w:t>
      </w:r>
      <w:r w:rsidR="00EE5E45">
        <w:rPr>
          <w:rFonts w:asciiTheme="majorHAnsi" w:hAnsiTheme="majorHAnsi" w:cs="Arial"/>
        </w:rPr>
        <w:t>à</w:t>
      </w:r>
      <w:r w:rsidR="00EE5E45" w:rsidRPr="002879CE">
        <w:rPr>
          <w:rFonts w:asciiTheme="majorHAnsi" w:hAnsiTheme="majorHAnsi" w:cs="Arial"/>
        </w:rPr>
        <w:t xml:space="preserve"> população. </w:t>
      </w:r>
    </w:p>
    <w:p w14:paraId="7BEFD2B0" w14:textId="271BE6AE" w:rsidR="001A6EF4" w:rsidRDefault="001A6EF4" w:rsidP="00446607">
      <w:pPr>
        <w:spacing w:after="120"/>
        <w:jc w:val="both"/>
        <w:rPr>
          <w:rFonts w:ascii="Verdana" w:eastAsia="Calibri" w:hAnsi="Verdana" w:cs="Times New Roman"/>
          <w:color w:val="000000"/>
        </w:rPr>
      </w:pPr>
      <w:r w:rsidRPr="000B7433">
        <w:rPr>
          <w:rFonts w:ascii="Verdana" w:eastAsia="Calibri" w:hAnsi="Verdana" w:cs="Times New Roman"/>
          <w:color w:val="000000"/>
        </w:rPr>
        <w:t>Cláusula 174 (em andamento)</w:t>
      </w:r>
    </w:p>
    <w:p w14:paraId="746D6817" w14:textId="3BA990D9" w:rsidR="00050D05" w:rsidRDefault="00050D05" w:rsidP="00446607">
      <w:pPr>
        <w:spacing w:after="120"/>
        <w:jc w:val="both"/>
        <w:rPr>
          <w:rFonts w:ascii="Verdana" w:eastAsia="Calibri" w:hAnsi="Verdana" w:cs="Times New Roman"/>
          <w:color w:val="000000"/>
        </w:rPr>
      </w:pPr>
    </w:p>
    <w:p w14:paraId="2B5E8CCF" w14:textId="77777777" w:rsidR="00050D05" w:rsidRPr="00050D05" w:rsidRDefault="00050D05" w:rsidP="00050D05">
      <w:pPr>
        <w:jc w:val="both"/>
        <w:rPr>
          <w:rFonts w:ascii="Verdana" w:eastAsia="Calibri" w:hAnsi="Verdana" w:cs="Times New Roman"/>
          <w:b/>
          <w:color w:val="000000"/>
        </w:rPr>
      </w:pPr>
      <w:bookmarkStart w:id="87" w:name="_Toc778112"/>
      <w:bookmarkStart w:id="88" w:name="_Hlk488824306"/>
      <w:bookmarkStart w:id="89" w:name="_Hlk490745923"/>
      <w:r w:rsidRPr="00050D05">
        <w:rPr>
          <w:rFonts w:ascii="Verdana" w:eastAsia="Calibri" w:hAnsi="Verdana" w:cs="Times New Roman"/>
          <w:b/>
          <w:color w:val="000000"/>
        </w:rPr>
        <w:t>Marcos do Programa</w:t>
      </w:r>
      <w:bookmarkEnd w:id="87"/>
    </w:p>
    <w:p w14:paraId="654CA5E8" w14:textId="77777777" w:rsidR="00050D05" w:rsidRDefault="00050D05" w:rsidP="00050D05">
      <w:pPr>
        <w:spacing w:after="240"/>
        <w:rPr>
          <w:rFonts w:ascii="Verdana" w:eastAsia="Times New Roman" w:hAnsi="Verdana" w:cs="Times New Roman"/>
          <w:b/>
          <w:color w:val="auto"/>
          <w:sz w:val="26"/>
          <w:szCs w:val="26"/>
        </w:rPr>
      </w:pPr>
      <w:bookmarkStart w:id="90" w:name="_Hlk488823872"/>
      <w:r w:rsidRPr="002E57A0">
        <w:rPr>
          <w:noProof/>
        </w:rPr>
        <w:drawing>
          <wp:inline distT="0" distB="0" distL="0" distR="0" wp14:anchorId="4BE94B4D" wp14:editId="4FFAA968">
            <wp:extent cx="6210300" cy="2102485"/>
            <wp:effectExtent l="0" t="0" r="0" b="0"/>
            <wp:docPr id="525" name="Imagem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6210300" cy="2102485"/>
                    </a:xfrm>
                    <a:prstGeom prst="rect">
                      <a:avLst/>
                    </a:prstGeom>
                  </pic:spPr>
                </pic:pic>
              </a:graphicData>
            </a:graphic>
          </wp:inline>
        </w:drawing>
      </w:r>
    </w:p>
    <w:p w14:paraId="4885A4C6" w14:textId="77777777" w:rsidR="00050D05" w:rsidRPr="00050D05" w:rsidRDefault="00050D05" w:rsidP="00050D05">
      <w:pPr>
        <w:jc w:val="both"/>
        <w:rPr>
          <w:rFonts w:ascii="Verdana" w:eastAsia="Calibri" w:hAnsi="Verdana" w:cs="Times New Roman"/>
          <w:b/>
          <w:color w:val="000000"/>
        </w:rPr>
      </w:pPr>
      <w:bookmarkStart w:id="91" w:name="_Toc778113"/>
      <w:r w:rsidRPr="00050D05">
        <w:rPr>
          <w:rFonts w:ascii="Verdana" w:eastAsia="Calibri" w:hAnsi="Verdana" w:cs="Times New Roman"/>
          <w:b/>
          <w:color w:val="000000"/>
        </w:rPr>
        <w:t>Fatos e entregas relevantes do último mês</w:t>
      </w:r>
      <w:bookmarkStart w:id="92" w:name="_Hlk488824184"/>
      <w:bookmarkEnd w:id="90"/>
      <w:bookmarkEnd w:id="91"/>
    </w:p>
    <w:p w14:paraId="4A0F248F" w14:textId="77777777" w:rsidR="00050D05" w:rsidRPr="00C94586" w:rsidRDefault="00050D05" w:rsidP="00050D05">
      <w:pPr>
        <w:spacing w:after="120"/>
        <w:jc w:val="both"/>
        <w:rPr>
          <w:rFonts w:ascii="Verdana" w:eastAsia="Verdana" w:hAnsi="Verdana" w:cs="Times New Roman"/>
          <w:color w:val="000000"/>
        </w:rPr>
      </w:pPr>
      <w:r w:rsidRPr="00C94586">
        <w:rPr>
          <w:rFonts w:ascii="Verdana" w:eastAsia="Verdana" w:hAnsi="Verdana" w:cs="Times New Roman"/>
          <w:color w:val="000000"/>
        </w:rPr>
        <w:t xml:space="preserve">Sequência na realização das oficinas participativas de forma a proporcionar o envolvimento das partes interessadas no projeto; construção da ideia de </w:t>
      </w:r>
      <w:r w:rsidRPr="00C94586">
        <w:rPr>
          <w:rFonts w:ascii="Verdana" w:eastAsia="Verdana" w:hAnsi="Verdana" w:cs="Times New Roman"/>
          <w:color w:val="000000"/>
        </w:rPr>
        <w:lastRenderedPageBreak/>
        <w:t xml:space="preserve">pertencimento e apropriação do espaço. No mês de janeiro a Fundação Renova desenvolveu duas oficinas, nos dias 8 e 22, tendo como pauta: (i) Avaliação do Evento Jardim em Serenata e elaboração conjunta do plano de comunicação para os eventos do CIT; (ii)Apresentação de peças de comunicação para sugestões e validação do grupo e início dos trabalhos para programação do evento Pré-carnaval, respectivamente. </w:t>
      </w:r>
    </w:p>
    <w:p w14:paraId="41FA599E" w14:textId="77777777" w:rsidR="00050D05" w:rsidRPr="00C94586" w:rsidRDefault="00050D05" w:rsidP="00050D05">
      <w:pPr>
        <w:spacing w:after="120"/>
        <w:jc w:val="both"/>
        <w:rPr>
          <w:rFonts w:ascii="Verdana" w:eastAsia="Verdana" w:hAnsi="Verdana" w:cs="Times New Roman"/>
          <w:color w:val="000000"/>
        </w:rPr>
      </w:pPr>
      <w:r w:rsidRPr="00C94586">
        <w:rPr>
          <w:rFonts w:ascii="Verdana" w:eastAsia="Verdana" w:hAnsi="Verdana" w:cs="Times New Roman"/>
          <w:color w:val="000000"/>
        </w:rPr>
        <w:t>Outras ações realizadas no CIT, durante o período, a saber:</w:t>
      </w:r>
    </w:p>
    <w:p w14:paraId="3C4CC9CE"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Projeto Vimver da Fundação Renova (roteiro de vivências que permitir ao visitante compreender, de perto, como a tragédia se deu e o que ela causou aos territórios atingidos);</w:t>
      </w:r>
    </w:p>
    <w:p w14:paraId="68E6C1A5"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Realização da capacitação de bordados pelas Artesãs Arte Mãos e Flores – grupo de Geração de Renda e Oficinas;</w:t>
      </w:r>
    </w:p>
    <w:p w14:paraId="779FC0AA"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Continuidade como espaço de escuta de comunidades atingidas pela equipe do Reassentamento;</w:t>
      </w:r>
    </w:p>
    <w:p w14:paraId="46AF1EE9"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Reunião e atendimento com as famílias atingidas de Paracatu de Baixo – referente ao reassentamento coletivo;</w:t>
      </w:r>
    </w:p>
    <w:p w14:paraId="4741B2E0"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Reunião com Associação Hortifrutigranjeiro de Bento Rodrigues / Geleia de Pimenta Biquinho;</w:t>
      </w:r>
    </w:p>
    <w:p w14:paraId="3E781A3C"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Inscrições para o Conexão Férias. Crianças de Bento Rodrigues e Paracatu de Baixo que se encontram em férias escolares, realizam atividades interativas e recreativas com o intuito de ocupar o tempo de recesso escolar de uma forma também educativa;</w:t>
      </w:r>
    </w:p>
    <w:p w14:paraId="209347FD"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Oficinas de rotinas diárias do diagnóstico de referências culturais;</w:t>
      </w:r>
    </w:p>
    <w:p w14:paraId="4D3D86BB"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Reunião do Projeto de Fabricação de Biscoito – integração zona rural e comunidades atingidas;</w:t>
      </w:r>
    </w:p>
    <w:p w14:paraId="4C669B42"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Reunião com representante da comissão de atingidos de Bento Rodrigues;</w:t>
      </w:r>
    </w:p>
    <w:p w14:paraId="175F1F53" w14:textId="77777777" w:rsidR="00050D05" w:rsidRPr="00C94586" w:rsidRDefault="00050D05" w:rsidP="00050D05">
      <w:pPr>
        <w:pStyle w:val="PargrafodaLista"/>
        <w:numPr>
          <w:ilvl w:val="0"/>
          <w:numId w:val="45"/>
        </w:numPr>
        <w:spacing w:after="120"/>
        <w:jc w:val="both"/>
        <w:rPr>
          <w:rFonts w:ascii="Verdana" w:eastAsia="Verdana" w:hAnsi="Verdana" w:cs="Times New Roman"/>
          <w:color w:val="000000"/>
        </w:rPr>
      </w:pPr>
      <w:r w:rsidRPr="00C94586">
        <w:rPr>
          <w:rFonts w:ascii="Verdana" w:eastAsia="Verdana" w:hAnsi="Verdana" w:cs="Times New Roman"/>
          <w:color w:val="000000"/>
        </w:rPr>
        <w:t>Reunião com Ministério Público e núcleo familiar atingido</w:t>
      </w:r>
    </w:p>
    <w:p w14:paraId="37417FA8" w14:textId="77777777" w:rsidR="00050D05" w:rsidRPr="00C94586" w:rsidRDefault="00050D05" w:rsidP="00050D05">
      <w:pPr>
        <w:spacing w:after="120"/>
        <w:jc w:val="both"/>
        <w:rPr>
          <w:rFonts w:ascii="Verdana" w:eastAsia="Verdana" w:hAnsi="Verdana" w:cs="Times New Roman"/>
          <w:color w:val="000000"/>
        </w:rPr>
      </w:pPr>
    </w:p>
    <w:p w14:paraId="4A5DAF3F" w14:textId="77777777" w:rsidR="00CF4BA0" w:rsidRDefault="00CF4BA0">
      <w:pPr>
        <w:spacing w:line="276" w:lineRule="auto"/>
        <w:rPr>
          <w:rFonts w:ascii="Verdana" w:eastAsia="Calibri" w:hAnsi="Verdana" w:cs="Times New Roman"/>
          <w:b/>
          <w:color w:val="000000"/>
        </w:rPr>
      </w:pPr>
      <w:r>
        <w:rPr>
          <w:rFonts w:ascii="Verdana" w:eastAsia="Calibri" w:hAnsi="Verdana" w:cs="Times New Roman"/>
          <w:b/>
          <w:color w:val="000000"/>
        </w:rPr>
        <w:br w:type="page"/>
      </w:r>
    </w:p>
    <w:p w14:paraId="17F025C5" w14:textId="70DC3156" w:rsidR="00050D05" w:rsidRPr="00050D05" w:rsidRDefault="00050D05" w:rsidP="00050D05">
      <w:pPr>
        <w:jc w:val="both"/>
        <w:rPr>
          <w:rFonts w:ascii="Verdana" w:eastAsia="Calibri" w:hAnsi="Verdana" w:cs="Times New Roman"/>
          <w:b/>
          <w:color w:val="000000"/>
        </w:rPr>
      </w:pPr>
      <w:r w:rsidRPr="00050D05">
        <w:rPr>
          <w:rFonts w:ascii="Verdana" w:eastAsia="Calibri" w:hAnsi="Verdana" w:cs="Times New Roman"/>
          <w:b/>
          <w:color w:val="000000"/>
        </w:rPr>
        <w:lastRenderedPageBreak/>
        <w:t>Visitantes no CIT</w:t>
      </w:r>
    </w:p>
    <w:p w14:paraId="72E5A877" w14:textId="77777777" w:rsidR="00050D05" w:rsidRPr="00C94586" w:rsidRDefault="00050D05" w:rsidP="00050D05">
      <w:pPr>
        <w:spacing w:after="120"/>
        <w:jc w:val="both"/>
        <w:rPr>
          <w:rFonts w:ascii="Verdana" w:eastAsia="Verdana" w:hAnsi="Verdana" w:cs="Times New Roman"/>
          <w:color w:val="000000"/>
        </w:rPr>
      </w:pPr>
      <w:r w:rsidRPr="00C94586">
        <w:rPr>
          <w:rFonts w:ascii="Verdana" w:eastAsia="Verdana" w:hAnsi="Verdana" w:cs="Times New Roman"/>
          <w:color w:val="000000"/>
        </w:rPr>
        <w:t xml:space="preserve">O número de visitantes no CIT de Mariana (Casa do Jardim) durante o mês de janeiro foi de 814, abaixo é possível verificar o detalhamento das localidades dos visitantes: </w:t>
      </w:r>
    </w:p>
    <w:p w14:paraId="6F7CDC62" w14:textId="77777777" w:rsidR="00050D05" w:rsidRPr="00C94586" w:rsidRDefault="00050D05" w:rsidP="00050D05">
      <w:pPr>
        <w:spacing w:after="120"/>
        <w:jc w:val="both"/>
        <w:rPr>
          <w:rFonts w:ascii="Verdana" w:eastAsia="Verdana" w:hAnsi="Verdana" w:cs="Times New Roman"/>
          <w:color w:val="000000"/>
        </w:rPr>
      </w:pPr>
    </w:p>
    <w:p w14:paraId="241F7EE2" w14:textId="77777777" w:rsidR="00050D05" w:rsidRPr="00AA477D" w:rsidRDefault="00050D05" w:rsidP="00050D05">
      <w:pPr>
        <w:spacing w:after="0" w:line="240" w:lineRule="auto"/>
        <w:jc w:val="center"/>
        <w:rPr>
          <w:rFonts w:ascii="Verdana" w:eastAsia="Verdana" w:hAnsi="Verdana" w:cs="Times New Roman"/>
          <w:color w:val="000000"/>
          <w:sz w:val="16"/>
          <w:szCs w:val="16"/>
        </w:rPr>
      </w:pPr>
      <w:r w:rsidRPr="00AA477D">
        <w:rPr>
          <w:rFonts w:ascii="Verdana" w:eastAsia="Verdana" w:hAnsi="Verdana" w:cs="Times New Roman"/>
          <w:noProof/>
          <w:color w:val="000000"/>
          <w:sz w:val="16"/>
          <w:szCs w:val="16"/>
        </w:rPr>
        <w:drawing>
          <wp:inline distT="0" distB="0" distL="0" distR="0" wp14:anchorId="5E41CBDA" wp14:editId="1D365891">
            <wp:extent cx="4738238" cy="2526645"/>
            <wp:effectExtent l="0" t="0" r="0" b="0"/>
            <wp:docPr id="526" name="Imagem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769650" cy="2543395"/>
                    </a:xfrm>
                    <a:prstGeom prst="rect">
                      <a:avLst/>
                    </a:prstGeom>
                    <a:noFill/>
                  </pic:spPr>
                </pic:pic>
              </a:graphicData>
            </a:graphic>
          </wp:inline>
        </w:drawing>
      </w:r>
    </w:p>
    <w:p w14:paraId="67537180" w14:textId="77777777" w:rsidR="00050D05" w:rsidRPr="00AA477D" w:rsidRDefault="00050D05" w:rsidP="00050D05">
      <w:pPr>
        <w:spacing w:after="0" w:line="240" w:lineRule="auto"/>
        <w:jc w:val="center"/>
        <w:rPr>
          <w:rFonts w:ascii="Verdana" w:eastAsia="Verdana" w:hAnsi="Verdana" w:cs="Times New Roman"/>
          <w:color w:val="000000"/>
          <w:sz w:val="16"/>
          <w:szCs w:val="16"/>
        </w:rPr>
      </w:pPr>
      <w:r w:rsidRPr="00AA477D">
        <w:rPr>
          <w:rFonts w:ascii="Verdana" w:eastAsia="Verdana" w:hAnsi="Verdana" w:cs="Times New Roman"/>
          <w:color w:val="000000"/>
          <w:sz w:val="16"/>
          <w:szCs w:val="16"/>
        </w:rPr>
        <w:t xml:space="preserve">Gráfico: Origem dos visitantes – Casa do Jardim – Mariana (MG). Fonte: Fundação Renova (janeiro/2019). </w:t>
      </w:r>
    </w:p>
    <w:p w14:paraId="07362DB2" w14:textId="77777777" w:rsidR="00050D05" w:rsidRPr="00AA477D" w:rsidRDefault="00050D05" w:rsidP="00050D05">
      <w:pPr>
        <w:spacing w:after="0" w:line="240" w:lineRule="auto"/>
        <w:jc w:val="center"/>
        <w:rPr>
          <w:rFonts w:ascii="Verdana" w:eastAsia="Verdana" w:hAnsi="Verdana" w:cs="Times New Roman"/>
          <w:color w:val="000000"/>
          <w:sz w:val="16"/>
          <w:szCs w:val="16"/>
        </w:rPr>
      </w:pPr>
      <w:r w:rsidRPr="00AA477D">
        <w:rPr>
          <w:rFonts w:ascii="Verdana" w:eastAsia="Verdana" w:hAnsi="Verdana" w:cs="Times New Roman"/>
          <w:color w:val="000000"/>
          <w:sz w:val="16"/>
          <w:szCs w:val="16"/>
        </w:rPr>
        <w:t xml:space="preserve">*O número de não identificados é uma aproximação. </w:t>
      </w:r>
    </w:p>
    <w:p w14:paraId="4483B23F" w14:textId="77777777" w:rsidR="00050D05" w:rsidRPr="00C94586" w:rsidRDefault="00050D05" w:rsidP="00050D05">
      <w:pPr>
        <w:spacing w:after="120"/>
        <w:jc w:val="both"/>
        <w:rPr>
          <w:rFonts w:ascii="Verdana" w:eastAsia="Verdana" w:hAnsi="Verdana" w:cs="Times New Roman"/>
          <w:color w:val="000000"/>
        </w:rPr>
      </w:pPr>
    </w:p>
    <w:p w14:paraId="0B59F7A7" w14:textId="77777777" w:rsidR="00050D05" w:rsidRPr="00050D05" w:rsidRDefault="00050D05" w:rsidP="00050D05">
      <w:pPr>
        <w:jc w:val="both"/>
        <w:rPr>
          <w:rFonts w:ascii="Verdana" w:eastAsia="Calibri" w:hAnsi="Verdana" w:cs="Times New Roman"/>
          <w:b/>
          <w:color w:val="000000"/>
        </w:rPr>
      </w:pPr>
      <w:r w:rsidRPr="00050D05">
        <w:rPr>
          <w:rFonts w:ascii="Verdana" w:eastAsia="Calibri" w:hAnsi="Verdana" w:cs="Times New Roman"/>
          <w:b/>
          <w:color w:val="000000"/>
        </w:rPr>
        <w:t>Centro de Informação Técnica (CIT) em Governador Valadares</w:t>
      </w:r>
    </w:p>
    <w:p w14:paraId="157E7034" w14:textId="77777777" w:rsidR="00050D05" w:rsidRPr="00C94586" w:rsidRDefault="00050D05" w:rsidP="00050D05">
      <w:pPr>
        <w:spacing w:after="120"/>
        <w:jc w:val="both"/>
        <w:rPr>
          <w:rFonts w:ascii="Verdana" w:eastAsia="Verdana" w:hAnsi="Verdana" w:cs="Times New Roman"/>
          <w:color w:val="000000"/>
        </w:rPr>
      </w:pPr>
      <w:r w:rsidRPr="00C94586">
        <w:rPr>
          <w:rFonts w:ascii="Verdana" w:eastAsia="Verdana" w:hAnsi="Verdana" w:cs="Times New Roman"/>
          <w:color w:val="000000"/>
        </w:rPr>
        <w:t xml:space="preserve">A partir da deliberação do CIF, de novembro de 2018, considerando que os CITs deverão ser implementados preferencialmente em espaços públicos, salvo quando comprovada impossibilidade, no dia 11 de janeiro, foi realizada a reunião com a Prefeitura Municipal de Governador Valadares, para consultar a mesma sobre o interesse e a disponibilidade de utilização de um espaço público para implantação do CIT. Aguarda-se retorno da Prefeitura, para sequência dos trabalhos. </w:t>
      </w:r>
    </w:p>
    <w:p w14:paraId="2EA326A6" w14:textId="77777777" w:rsidR="00050D05" w:rsidRPr="00C94586" w:rsidRDefault="00050D05" w:rsidP="00050D05">
      <w:pPr>
        <w:spacing w:after="120"/>
        <w:jc w:val="both"/>
        <w:rPr>
          <w:rFonts w:ascii="Verdana" w:eastAsia="Verdana" w:hAnsi="Verdana" w:cs="Times New Roman"/>
          <w:color w:val="000000"/>
        </w:rPr>
      </w:pPr>
    </w:p>
    <w:p w14:paraId="5F528200" w14:textId="77777777" w:rsidR="00CF4BA0" w:rsidRDefault="00CF4BA0">
      <w:pPr>
        <w:spacing w:line="276" w:lineRule="auto"/>
        <w:rPr>
          <w:rFonts w:ascii="Verdana" w:eastAsia="Calibri" w:hAnsi="Verdana" w:cs="Times New Roman"/>
          <w:b/>
          <w:color w:val="000000"/>
        </w:rPr>
      </w:pPr>
      <w:r>
        <w:rPr>
          <w:rFonts w:ascii="Verdana" w:eastAsia="Calibri" w:hAnsi="Verdana" w:cs="Times New Roman"/>
          <w:b/>
          <w:color w:val="000000"/>
        </w:rPr>
        <w:br w:type="page"/>
      </w:r>
    </w:p>
    <w:p w14:paraId="440E8B24" w14:textId="0718D93C" w:rsidR="00050D05" w:rsidRPr="00050D05" w:rsidRDefault="00050D05" w:rsidP="00050D05">
      <w:pPr>
        <w:jc w:val="both"/>
        <w:rPr>
          <w:rFonts w:ascii="Verdana" w:eastAsia="Calibri" w:hAnsi="Verdana" w:cs="Times New Roman"/>
          <w:b/>
          <w:color w:val="000000"/>
        </w:rPr>
      </w:pPr>
      <w:r w:rsidRPr="00050D05">
        <w:rPr>
          <w:rFonts w:ascii="Verdana" w:eastAsia="Calibri" w:hAnsi="Verdana" w:cs="Times New Roman"/>
          <w:b/>
          <w:color w:val="000000"/>
        </w:rPr>
        <w:lastRenderedPageBreak/>
        <w:t>Centro de Informação Técnica (CIT) em Regência</w:t>
      </w:r>
    </w:p>
    <w:p w14:paraId="7CFCBFF0" w14:textId="77777777" w:rsidR="00050D05" w:rsidRPr="00C94586" w:rsidRDefault="00050D05" w:rsidP="00050D05">
      <w:pPr>
        <w:spacing w:after="120"/>
        <w:jc w:val="both"/>
        <w:rPr>
          <w:rFonts w:ascii="Verdana" w:eastAsia="Verdana" w:hAnsi="Verdana" w:cs="Times New Roman"/>
          <w:color w:val="000000"/>
        </w:rPr>
      </w:pPr>
      <w:r w:rsidRPr="00C94586">
        <w:rPr>
          <w:rFonts w:ascii="Verdana" w:eastAsia="Verdana" w:hAnsi="Verdana" w:cs="Times New Roman"/>
          <w:color w:val="000000"/>
        </w:rPr>
        <w:t xml:space="preserve">Elaborado o Plano de Trabalho que é parte integrante do Acordo de Cooperação entre Instituto Chico Mendes de Conservação da Biodiversidade – ICMBio e Fundação Renova, objetivando cooperação mútua para a realização de ações voltadas à implantação de Centro de Informação Técnica (CIT) em Regência (Linhares/ES). </w:t>
      </w:r>
    </w:p>
    <w:p w14:paraId="075C4E8E" w14:textId="77777777" w:rsidR="00050D05" w:rsidRPr="00C94586" w:rsidRDefault="00050D05" w:rsidP="00050D05">
      <w:pPr>
        <w:spacing w:after="120"/>
        <w:jc w:val="both"/>
        <w:rPr>
          <w:rFonts w:ascii="Verdana" w:eastAsia="Verdana" w:hAnsi="Verdana" w:cs="Times New Roman"/>
          <w:color w:val="000000"/>
        </w:rPr>
      </w:pPr>
      <w:r w:rsidRPr="00C94586">
        <w:rPr>
          <w:rFonts w:ascii="Verdana" w:eastAsia="Verdana" w:hAnsi="Verdana" w:cs="Times New Roman"/>
          <w:color w:val="000000"/>
        </w:rPr>
        <w:t>Com relação ao Acordo de Cooperação, o mesmo encontra-se em fase final de revisão pelas partes.</w:t>
      </w:r>
    </w:p>
    <w:p w14:paraId="7B3E5481" w14:textId="77777777" w:rsidR="00050D05" w:rsidRDefault="00050D05" w:rsidP="00050D05">
      <w:pPr>
        <w:spacing w:after="120"/>
        <w:jc w:val="both"/>
        <w:rPr>
          <w:rFonts w:ascii="Verdana" w:eastAsia="Verdana" w:hAnsi="Verdana" w:cs="Times New Roman"/>
          <w:color w:val="000000"/>
        </w:rPr>
      </w:pPr>
    </w:p>
    <w:p w14:paraId="213CDE8A" w14:textId="77777777" w:rsidR="00050D05" w:rsidRPr="00050D05" w:rsidRDefault="00050D05" w:rsidP="00050D05">
      <w:pPr>
        <w:jc w:val="both"/>
        <w:rPr>
          <w:rFonts w:ascii="Verdana" w:eastAsia="Calibri" w:hAnsi="Verdana" w:cs="Times New Roman"/>
          <w:b/>
          <w:color w:val="000000"/>
        </w:rPr>
      </w:pPr>
      <w:r w:rsidRPr="00050D05">
        <w:rPr>
          <w:rFonts w:ascii="Verdana" w:eastAsia="Calibri" w:hAnsi="Verdana" w:cs="Times New Roman"/>
          <w:b/>
          <w:color w:val="000000"/>
        </w:rPr>
        <w:t>Indicadores</w:t>
      </w:r>
    </w:p>
    <w:p w14:paraId="37320968" w14:textId="77777777" w:rsidR="00050D05" w:rsidRPr="00AA477D" w:rsidRDefault="00050D05" w:rsidP="00050D05">
      <w:pPr>
        <w:spacing w:after="120"/>
        <w:rPr>
          <w:rFonts w:asciiTheme="majorHAnsi" w:hAnsiTheme="majorHAnsi" w:cs="Arial"/>
        </w:rPr>
      </w:pPr>
      <w:r w:rsidRPr="00AA477D">
        <w:rPr>
          <w:rFonts w:asciiTheme="majorHAnsi" w:hAnsiTheme="majorHAnsi" w:cs="Arial"/>
        </w:rPr>
        <w:t xml:space="preserve">Protocolado à Câmara Técnica de Comunicação, Participação, Diálogo e Controle Social (CT-CPDCS) os ajustes realizados no layout e nas perguntas, que estarão disponíveis no Totem de Avaliação do Centro de Informações Técnicas (CIT) de Mariana – Casa do Jardim, para avaliação dos resultados do Programa. </w:t>
      </w:r>
    </w:p>
    <w:p w14:paraId="159FBA3E" w14:textId="77777777" w:rsidR="00050D05" w:rsidRPr="00AA477D" w:rsidRDefault="00050D05" w:rsidP="00050D05">
      <w:pPr>
        <w:spacing w:after="120"/>
        <w:rPr>
          <w:rFonts w:asciiTheme="majorHAnsi" w:hAnsiTheme="majorHAnsi" w:cs="Arial"/>
        </w:rPr>
      </w:pPr>
      <w:r w:rsidRPr="00AA477D">
        <w:rPr>
          <w:rFonts w:asciiTheme="majorHAnsi" w:hAnsiTheme="majorHAnsi" w:cs="Arial"/>
        </w:rPr>
        <w:t>Aguarda-se a validação, pela CT-CPDCS dos ajustes nos indicadores apresentados, para implantação dos mesmos.</w:t>
      </w:r>
    </w:p>
    <w:p w14:paraId="2BB89FBC" w14:textId="77777777" w:rsidR="00050D05" w:rsidRPr="00FC40F4" w:rsidRDefault="00050D05" w:rsidP="00050D05">
      <w:pPr>
        <w:spacing w:after="120"/>
        <w:rPr>
          <w:rFonts w:asciiTheme="majorHAnsi" w:hAnsiTheme="majorHAnsi"/>
        </w:rPr>
      </w:pPr>
    </w:p>
    <w:p w14:paraId="64D4C683" w14:textId="77777777" w:rsidR="00050D05" w:rsidRPr="00050D05" w:rsidRDefault="00050D05" w:rsidP="00050D05">
      <w:pPr>
        <w:jc w:val="both"/>
        <w:rPr>
          <w:rFonts w:ascii="Verdana" w:eastAsia="Calibri" w:hAnsi="Verdana" w:cs="Times New Roman"/>
          <w:b/>
          <w:color w:val="000000"/>
        </w:rPr>
      </w:pPr>
      <w:bookmarkStart w:id="93" w:name="_Hlk488824214"/>
      <w:bookmarkStart w:id="94" w:name="_Toc512420100"/>
      <w:bookmarkStart w:id="95" w:name="_Toc512421469"/>
      <w:bookmarkStart w:id="96" w:name="_Toc778114"/>
      <w:bookmarkEnd w:id="92"/>
      <w:r w:rsidRPr="00050D05">
        <w:rPr>
          <w:rFonts w:ascii="Verdana" w:eastAsia="Calibri" w:hAnsi="Verdana" w:cs="Times New Roman"/>
          <w:b/>
          <w:color w:val="000000"/>
        </w:rPr>
        <w:t>Próximas entregas</w:t>
      </w:r>
      <w:bookmarkEnd w:id="93"/>
      <w:bookmarkEnd w:id="94"/>
      <w:bookmarkEnd w:id="95"/>
      <w:bookmarkEnd w:id="96"/>
    </w:p>
    <w:p w14:paraId="51D079EA" w14:textId="77777777" w:rsidR="00050D05" w:rsidRDefault="00050D05" w:rsidP="00050D05">
      <w:pPr>
        <w:autoSpaceDE w:val="0"/>
        <w:autoSpaceDN w:val="0"/>
        <w:adjustRightInd w:val="0"/>
        <w:spacing w:after="0" w:line="240" w:lineRule="auto"/>
        <w:jc w:val="center"/>
        <w:rPr>
          <w:rFonts w:ascii="Verdana" w:eastAsia="Verdana" w:hAnsi="Verdana" w:cs="Times New Roman"/>
          <w:color w:val="000000"/>
          <w:sz w:val="16"/>
          <w:szCs w:val="16"/>
        </w:rPr>
      </w:pPr>
      <w:bookmarkStart w:id="97" w:name="_Toc512420101"/>
      <w:bookmarkStart w:id="98" w:name="_Toc512421470"/>
    </w:p>
    <w:p w14:paraId="45E1D62E" w14:textId="77777777" w:rsidR="00050D05" w:rsidRPr="00AA477D" w:rsidRDefault="00050D05" w:rsidP="00050D05">
      <w:pPr>
        <w:spacing w:after="120"/>
        <w:rPr>
          <w:rFonts w:asciiTheme="majorHAnsi" w:hAnsiTheme="majorHAnsi" w:cs="Arial"/>
        </w:rPr>
      </w:pPr>
      <w:r w:rsidRPr="00AA477D">
        <w:rPr>
          <w:rFonts w:asciiTheme="majorHAnsi" w:hAnsiTheme="majorHAnsi" w:cs="Arial"/>
        </w:rPr>
        <w:t>Celebração do Acordo de Cooperação com o ICMBio para implantação do CIT de Regência no Espírito Santo (ES) no Projeto Tamar;</w:t>
      </w:r>
    </w:p>
    <w:p w14:paraId="03E28A31" w14:textId="77777777" w:rsidR="00050D05" w:rsidRPr="00AA477D" w:rsidRDefault="00050D05" w:rsidP="00050D05">
      <w:pPr>
        <w:spacing w:after="120"/>
        <w:rPr>
          <w:rFonts w:asciiTheme="majorHAnsi" w:hAnsiTheme="majorHAnsi" w:cs="Arial"/>
        </w:rPr>
      </w:pPr>
      <w:r w:rsidRPr="00AA477D">
        <w:rPr>
          <w:rFonts w:asciiTheme="majorHAnsi" w:hAnsiTheme="majorHAnsi" w:cs="Arial"/>
        </w:rPr>
        <w:t>Implantação das avalições dos indicadores do Programa no CIT de Mariana – após retorno da CT-CPDCS;</w:t>
      </w:r>
    </w:p>
    <w:p w14:paraId="24DC275C" w14:textId="77777777" w:rsidR="00050D05" w:rsidRPr="00AA477D" w:rsidRDefault="00050D05" w:rsidP="00050D05">
      <w:pPr>
        <w:spacing w:after="120"/>
        <w:rPr>
          <w:rFonts w:asciiTheme="majorHAnsi" w:hAnsiTheme="majorHAnsi" w:cs="Arial"/>
        </w:rPr>
      </w:pPr>
      <w:r w:rsidRPr="00AA477D">
        <w:rPr>
          <w:rFonts w:asciiTheme="majorHAnsi" w:hAnsiTheme="majorHAnsi" w:cs="Arial"/>
        </w:rPr>
        <w:t>Organização do encontro para promover a participação das Câmaras Técnicas, Assessorias Técnicas e das pessoas atingidas, a fim de que contribuam para a produção de conteúdo para o Programa de Informação para a população da Área Ambiental 1;</w:t>
      </w:r>
    </w:p>
    <w:p w14:paraId="2CDEB8AF" w14:textId="77777777" w:rsidR="00050D05" w:rsidRPr="00AA477D" w:rsidRDefault="00050D05" w:rsidP="00050D05">
      <w:pPr>
        <w:spacing w:after="120"/>
        <w:rPr>
          <w:rFonts w:asciiTheme="majorHAnsi" w:hAnsiTheme="majorHAnsi" w:cs="Arial"/>
        </w:rPr>
      </w:pPr>
      <w:r w:rsidRPr="00AA477D">
        <w:rPr>
          <w:rFonts w:asciiTheme="majorHAnsi" w:hAnsiTheme="majorHAnsi" w:cs="Arial"/>
        </w:rPr>
        <w:t>Continuidade nas oficinas participativas da Casa do Jardim (CIT de Mariana);</w:t>
      </w:r>
    </w:p>
    <w:p w14:paraId="775FD741" w14:textId="77777777" w:rsidR="00050D05" w:rsidRPr="00AA477D" w:rsidRDefault="00050D05" w:rsidP="00050D05">
      <w:pPr>
        <w:spacing w:after="120"/>
        <w:rPr>
          <w:rFonts w:asciiTheme="majorHAnsi" w:hAnsiTheme="majorHAnsi" w:cs="Arial"/>
        </w:rPr>
      </w:pPr>
      <w:r w:rsidRPr="00AA477D">
        <w:rPr>
          <w:rFonts w:asciiTheme="majorHAnsi" w:hAnsiTheme="majorHAnsi" w:cs="Arial"/>
        </w:rPr>
        <w:lastRenderedPageBreak/>
        <w:t>Continuidade na implantação do CIT de Governador Valadares – após retorno da Prefeitura Municipal quanto a disponibilização ou não de espaço público para implantação do mesmo;</w:t>
      </w:r>
    </w:p>
    <w:p w14:paraId="32D1D5F8" w14:textId="77777777" w:rsidR="00050D05" w:rsidRDefault="00050D05" w:rsidP="00050D05">
      <w:pPr>
        <w:autoSpaceDE w:val="0"/>
        <w:autoSpaceDN w:val="0"/>
        <w:adjustRightInd w:val="0"/>
        <w:spacing w:after="0" w:line="240" w:lineRule="auto"/>
        <w:jc w:val="both"/>
        <w:rPr>
          <w:rFonts w:ascii="Verdana" w:eastAsia="Verdana" w:hAnsi="Verdana" w:cs="Times New Roman"/>
          <w:color w:val="000000"/>
          <w:sz w:val="16"/>
          <w:szCs w:val="16"/>
        </w:rPr>
      </w:pPr>
    </w:p>
    <w:p w14:paraId="370A6096" w14:textId="77777777" w:rsidR="00050D05" w:rsidRDefault="00050D05" w:rsidP="00050D05">
      <w:pPr>
        <w:autoSpaceDE w:val="0"/>
        <w:autoSpaceDN w:val="0"/>
        <w:adjustRightInd w:val="0"/>
        <w:spacing w:after="0" w:line="240" w:lineRule="auto"/>
        <w:jc w:val="center"/>
        <w:rPr>
          <w:rFonts w:ascii="Verdana" w:eastAsia="Verdana" w:hAnsi="Verdana" w:cs="Times New Roman"/>
          <w:color w:val="000000"/>
          <w:sz w:val="16"/>
          <w:szCs w:val="16"/>
        </w:rPr>
      </w:pPr>
    </w:p>
    <w:p w14:paraId="24283E00" w14:textId="77777777" w:rsidR="00050D05" w:rsidRDefault="00050D05" w:rsidP="00050D05">
      <w:pPr>
        <w:autoSpaceDE w:val="0"/>
        <w:autoSpaceDN w:val="0"/>
        <w:adjustRightInd w:val="0"/>
        <w:spacing w:after="0" w:line="240" w:lineRule="auto"/>
        <w:jc w:val="center"/>
        <w:rPr>
          <w:rFonts w:ascii="Verdana" w:eastAsia="Verdana" w:hAnsi="Verdana" w:cs="Times New Roman"/>
          <w:color w:val="000000"/>
          <w:sz w:val="16"/>
          <w:szCs w:val="16"/>
        </w:rPr>
      </w:pPr>
    </w:p>
    <w:p w14:paraId="36DF41DE" w14:textId="77777777" w:rsidR="00050D05" w:rsidRPr="00050D05" w:rsidRDefault="00050D05" w:rsidP="00050D05">
      <w:pPr>
        <w:jc w:val="both"/>
        <w:rPr>
          <w:rFonts w:ascii="Verdana" w:eastAsia="Calibri" w:hAnsi="Verdana" w:cs="Times New Roman"/>
          <w:b/>
          <w:color w:val="000000"/>
        </w:rPr>
      </w:pPr>
      <w:bookmarkStart w:id="99" w:name="_Toc778115"/>
      <w:bookmarkEnd w:id="97"/>
      <w:bookmarkEnd w:id="98"/>
      <w:r w:rsidRPr="00050D05">
        <w:rPr>
          <w:rFonts w:ascii="Verdana" w:eastAsia="Calibri" w:hAnsi="Verdana" w:cs="Times New Roman"/>
          <w:b/>
          <w:color w:val="000000"/>
        </w:rPr>
        <w:t>Desafios</w:t>
      </w:r>
      <w:bookmarkEnd w:id="99"/>
    </w:p>
    <w:p w14:paraId="2DEEC082" w14:textId="77777777" w:rsidR="00050D05" w:rsidRDefault="00050D05" w:rsidP="00CF4BA0">
      <w:pPr>
        <w:autoSpaceDE w:val="0"/>
        <w:autoSpaceDN w:val="0"/>
        <w:adjustRightInd w:val="0"/>
        <w:spacing w:after="0" w:line="240" w:lineRule="auto"/>
        <w:jc w:val="both"/>
        <w:rPr>
          <w:rFonts w:ascii="Verdana" w:eastAsia="Verdana" w:hAnsi="Verdana" w:cs="Times New Roman"/>
          <w:color w:val="000000"/>
          <w:sz w:val="16"/>
          <w:szCs w:val="16"/>
        </w:rPr>
      </w:pPr>
    </w:p>
    <w:p w14:paraId="3B5C136B" w14:textId="77777777" w:rsidR="00050D05" w:rsidRPr="00AA477D" w:rsidRDefault="00050D05" w:rsidP="00CF4BA0">
      <w:pPr>
        <w:spacing w:after="120"/>
        <w:jc w:val="both"/>
        <w:rPr>
          <w:rFonts w:asciiTheme="majorHAnsi" w:hAnsiTheme="majorHAnsi" w:cs="Arial"/>
        </w:rPr>
      </w:pPr>
      <w:r w:rsidRPr="00AA477D">
        <w:rPr>
          <w:rFonts w:asciiTheme="majorHAnsi" w:hAnsiTheme="majorHAnsi" w:cs="Arial"/>
        </w:rPr>
        <w:t>Dar transparência, proporcionar a socialização sobre as ações socioeconômicas e socioambientais que estão em andamento e que serão realizadas pela Fundação Renova – servindo como um mecanismo que possibilite o acesso a uma informação clara e didática, pensando no público que visita o CIT e que muitas vezes não possuem conhecimentos específicos sobre as questões que envolvem o passo a passo dos processos de reparação;</w:t>
      </w:r>
    </w:p>
    <w:p w14:paraId="5661C1B1" w14:textId="77777777" w:rsidR="00050D05" w:rsidRPr="00AA477D" w:rsidRDefault="00050D05" w:rsidP="00CF4BA0">
      <w:pPr>
        <w:spacing w:after="120"/>
        <w:jc w:val="both"/>
        <w:rPr>
          <w:rFonts w:asciiTheme="majorHAnsi" w:hAnsiTheme="majorHAnsi" w:cs="Arial"/>
        </w:rPr>
      </w:pPr>
      <w:r w:rsidRPr="00AA477D">
        <w:rPr>
          <w:rFonts w:asciiTheme="majorHAnsi" w:hAnsiTheme="majorHAnsi" w:cs="Arial"/>
        </w:rPr>
        <w:t>Dialogar com as temáticas que envolvem o rompimento, a história da comunidade e do lugar – refletindo sobre o encontro do homem com a cidade, com o meio ambiente e com seu poder de transformar o futuro a partir de suas próprias ações – possibilitando o diálogo com os visitantes e mostrar aos mesmos que todos os dias o processo, complexo e múltiplo, que compete a Fundação Renova está sendo realizado;</w:t>
      </w:r>
    </w:p>
    <w:p w14:paraId="7F508AA0" w14:textId="77777777" w:rsidR="00050D05" w:rsidRPr="00AA477D" w:rsidRDefault="00050D05" w:rsidP="00CF4BA0">
      <w:pPr>
        <w:spacing w:after="120"/>
        <w:jc w:val="both"/>
        <w:rPr>
          <w:rFonts w:asciiTheme="majorHAnsi" w:hAnsiTheme="majorHAnsi" w:cs="Arial"/>
        </w:rPr>
      </w:pPr>
      <w:r w:rsidRPr="00AA477D">
        <w:rPr>
          <w:rFonts w:asciiTheme="majorHAnsi" w:hAnsiTheme="majorHAnsi" w:cs="Arial"/>
        </w:rPr>
        <w:t>Funcionar como espaço de uso público, proporcionando informação, atendimento humanizado e inclusivo, com uma equipe capacitada a prestar esclarecimentos aos diversos públicos;</w:t>
      </w:r>
    </w:p>
    <w:p w14:paraId="4FE30878" w14:textId="77777777" w:rsidR="00050D05" w:rsidRPr="00AA477D" w:rsidRDefault="00050D05" w:rsidP="00CF4BA0">
      <w:pPr>
        <w:spacing w:after="120"/>
        <w:jc w:val="both"/>
        <w:rPr>
          <w:rFonts w:asciiTheme="majorHAnsi" w:hAnsiTheme="majorHAnsi" w:cs="Arial"/>
        </w:rPr>
      </w:pPr>
      <w:r w:rsidRPr="00AA477D">
        <w:rPr>
          <w:rFonts w:asciiTheme="majorHAnsi" w:hAnsiTheme="majorHAnsi" w:cs="Arial"/>
        </w:rPr>
        <w:t>Construir uma estratégia respaldada com um termo de cooperação técnica com o ente público e/ou sem fins lucrativos, atuante nas localidades de forma a preparar a futura gestão dos equipamentos após o encerramento do Programa pela Fundação Renova;</w:t>
      </w:r>
    </w:p>
    <w:p w14:paraId="53C8D69C" w14:textId="77777777" w:rsidR="00050D05" w:rsidRDefault="00050D05" w:rsidP="00CF4BA0">
      <w:pPr>
        <w:spacing w:after="120"/>
        <w:jc w:val="both"/>
        <w:rPr>
          <w:rFonts w:asciiTheme="majorHAnsi" w:hAnsiTheme="majorHAnsi" w:cs="Arial"/>
        </w:rPr>
      </w:pPr>
      <w:r w:rsidRPr="00AA477D">
        <w:rPr>
          <w:rFonts w:asciiTheme="majorHAnsi" w:hAnsiTheme="majorHAnsi" w:cs="Arial"/>
        </w:rPr>
        <w:t>Envolver as comunidades no projeto, para construção da ideia de pertencimento e apropriação do espaço, visando à continuidade das ações.</w:t>
      </w:r>
    </w:p>
    <w:p w14:paraId="5ADDF18B" w14:textId="77777777" w:rsidR="00050D05" w:rsidRDefault="00050D05" w:rsidP="00CF4BA0">
      <w:pPr>
        <w:spacing w:after="120"/>
        <w:jc w:val="both"/>
        <w:rPr>
          <w:rFonts w:asciiTheme="majorHAnsi" w:hAnsiTheme="majorHAnsi" w:cs="Arial"/>
        </w:rPr>
      </w:pPr>
    </w:p>
    <w:p w14:paraId="0F88374B" w14:textId="77777777" w:rsidR="00050D05" w:rsidRDefault="00050D05" w:rsidP="00050D05">
      <w:pPr>
        <w:spacing w:line="276" w:lineRule="auto"/>
        <w:rPr>
          <w:rFonts w:ascii="Verdana" w:eastAsia="Times New Roman" w:hAnsi="Verdana" w:cs="Times New Roman"/>
          <w:b/>
          <w:color w:val="auto"/>
          <w:sz w:val="26"/>
          <w:szCs w:val="26"/>
        </w:rPr>
      </w:pPr>
      <w:bookmarkStart w:id="100" w:name="_Toc512420103"/>
      <w:bookmarkStart w:id="101" w:name="_Toc512421472"/>
      <w:bookmarkStart w:id="102" w:name="_Toc778116"/>
      <w:r>
        <w:rPr>
          <w:rFonts w:ascii="Verdana" w:eastAsia="Times New Roman" w:hAnsi="Verdana" w:cs="Times New Roman"/>
          <w:b/>
          <w:color w:val="auto"/>
          <w:sz w:val="26"/>
          <w:szCs w:val="26"/>
        </w:rPr>
        <w:br w:type="page"/>
      </w:r>
    </w:p>
    <w:p w14:paraId="77BDEAE5" w14:textId="77777777" w:rsidR="00050D05" w:rsidRPr="00050D05" w:rsidRDefault="00050D05" w:rsidP="00050D05">
      <w:pPr>
        <w:jc w:val="both"/>
        <w:rPr>
          <w:rFonts w:ascii="Verdana" w:eastAsia="Calibri" w:hAnsi="Verdana" w:cs="Times New Roman"/>
          <w:b/>
          <w:color w:val="000000"/>
        </w:rPr>
      </w:pPr>
      <w:r w:rsidRPr="00050D05">
        <w:rPr>
          <w:rFonts w:ascii="Verdana" w:eastAsia="Calibri" w:hAnsi="Verdana" w:cs="Times New Roman"/>
          <w:b/>
          <w:color w:val="000000"/>
        </w:rPr>
        <w:lastRenderedPageBreak/>
        <w:t>Fotos</w:t>
      </w:r>
      <w:bookmarkEnd w:id="100"/>
      <w:bookmarkEnd w:id="101"/>
      <w:bookmarkEnd w:id="102"/>
    </w:p>
    <w:p w14:paraId="73269CE9" w14:textId="005F6805" w:rsidR="00050D05" w:rsidRDefault="00050D05" w:rsidP="00446607">
      <w:pPr>
        <w:spacing w:after="120"/>
        <w:jc w:val="both"/>
        <w:rPr>
          <w:rFonts w:ascii="Verdana" w:eastAsia="Calibri" w:hAnsi="Verdana" w:cs="Times New Roman"/>
          <w:color w:val="000000"/>
        </w:rPr>
      </w:pPr>
      <w:bookmarkStart w:id="103" w:name="_Toc512420104"/>
      <w:bookmarkStart w:id="104" w:name="_Toc512421473"/>
      <w:bookmarkStart w:id="105" w:name="_Hlk488824589"/>
      <w:bookmarkEnd w:id="88"/>
      <w:bookmarkEnd w:id="89"/>
      <w:r>
        <w:rPr>
          <w:rFonts w:ascii="Verdana" w:eastAsia="Verdana" w:hAnsi="Verdana" w:cs="Times New Roman"/>
          <w:noProof/>
          <w:color w:val="000000"/>
        </w:rPr>
        <w:drawing>
          <wp:inline distT="0" distB="0" distL="0" distR="0" wp14:anchorId="67262B55" wp14:editId="572BDFFE">
            <wp:extent cx="6246421" cy="2612742"/>
            <wp:effectExtent l="0" t="0" r="2540" b="0"/>
            <wp:docPr id="527" name="Imagem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0">
                      <a:extLst>
                        <a:ext uri="{28A0092B-C50C-407E-A947-70E740481C1C}">
                          <a14:useLocalDpi xmlns:a14="http://schemas.microsoft.com/office/drawing/2010/main" val="0"/>
                        </a:ext>
                      </a:extLst>
                    </a:blip>
                    <a:srcRect r="33725"/>
                    <a:stretch/>
                  </pic:blipFill>
                  <pic:spPr bwMode="auto">
                    <a:xfrm>
                      <a:off x="0" y="0"/>
                      <a:ext cx="6298998" cy="2634734"/>
                    </a:xfrm>
                    <a:prstGeom prst="rect">
                      <a:avLst/>
                    </a:prstGeom>
                    <a:noFill/>
                    <a:ln>
                      <a:noFill/>
                    </a:ln>
                    <a:extLst>
                      <a:ext uri="{53640926-AAD7-44D8-BBD7-CCE9431645EC}">
                        <a14:shadowObscured xmlns:a14="http://schemas.microsoft.com/office/drawing/2010/main"/>
                      </a:ext>
                    </a:extLst>
                  </pic:spPr>
                </pic:pic>
              </a:graphicData>
            </a:graphic>
          </wp:inline>
        </w:drawing>
      </w:r>
      <w:bookmarkEnd w:id="103"/>
      <w:bookmarkEnd w:id="104"/>
      <w:bookmarkEnd w:id="105"/>
    </w:p>
    <w:p w14:paraId="36710587" w14:textId="77777777" w:rsidR="00E07B41" w:rsidRPr="00E07B41" w:rsidRDefault="00E07B41" w:rsidP="005631B4">
      <w:pPr>
        <w:spacing w:after="120"/>
        <w:jc w:val="both"/>
        <w:rPr>
          <w:rFonts w:ascii="Verdana" w:eastAsia="Calibri" w:hAnsi="Verdana" w:cs="Times New Roman"/>
          <w:color w:val="000000"/>
        </w:rPr>
      </w:pPr>
    </w:p>
    <w:p w14:paraId="16D6EC90" w14:textId="77777777" w:rsidR="00F40313" w:rsidRDefault="00F40313">
      <w:pPr>
        <w:spacing w:line="276" w:lineRule="auto"/>
        <w:rPr>
          <w:rFonts w:asciiTheme="majorHAnsi" w:eastAsia="Calibri" w:hAnsiTheme="majorHAnsi" w:cs="Arial"/>
          <w:b/>
          <w:color w:val="F26622"/>
          <w:sz w:val="32"/>
          <w:szCs w:val="32"/>
          <w:lang w:eastAsia="pt-BR"/>
        </w:rPr>
      </w:pPr>
      <w:bookmarkStart w:id="106" w:name="_Toc527381729"/>
      <w:r>
        <w:rPr>
          <w:rFonts w:eastAsia="Calibri" w:cs="Arial"/>
          <w:b/>
          <w:color w:val="F26622"/>
          <w:lang w:eastAsia="pt-BR"/>
        </w:rPr>
        <w:br w:type="page"/>
      </w:r>
    </w:p>
    <w:p w14:paraId="4F5AE758" w14:textId="781E50C5" w:rsidR="00722445" w:rsidRPr="00B032AC" w:rsidRDefault="00722445" w:rsidP="005631B4">
      <w:pPr>
        <w:pStyle w:val="Ttulo1"/>
        <w:spacing w:before="0" w:after="200"/>
        <w:jc w:val="both"/>
        <w:rPr>
          <w:rFonts w:eastAsia="Calibri" w:cs="Arial"/>
          <w:b/>
          <w:color w:val="F26622"/>
          <w:lang w:eastAsia="pt-BR"/>
        </w:rPr>
      </w:pPr>
      <w:r w:rsidRPr="00B032AC">
        <w:rPr>
          <w:rFonts w:eastAsia="Calibri" w:cs="Arial"/>
          <w:b/>
          <w:color w:val="F26622"/>
          <w:lang w:eastAsia="pt-BR"/>
        </w:rPr>
        <w:lastRenderedPageBreak/>
        <w:t>PG036 Comunicação Nacional e Internacional</w:t>
      </w:r>
      <w:bookmarkEnd w:id="106"/>
    </w:p>
    <w:p w14:paraId="6D6A0524" w14:textId="77777777" w:rsidR="00722445" w:rsidRPr="00B032AC" w:rsidRDefault="00722445" w:rsidP="005631B4">
      <w:pPr>
        <w:spacing w:after="120"/>
        <w:jc w:val="both"/>
        <w:rPr>
          <w:rFonts w:asciiTheme="majorHAnsi" w:eastAsia="Calibri" w:hAnsiTheme="majorHAnsi" w:cs="Arial"/>
          <w:color w:val="auto"/>
          <w:lang w:eastAsia="pt-BR"/>
        </w:rPr>
      </w:pPr>
    </w:p>
    <w:p w14:paraId="17541EAE" w14:textId="77777777" w:rsidR="00722445" w:rsidRPr="00B032AC" w:rsidRDefault="00722445" w:rsidP="005631B4">
      <w:pPr>
        <w:spacing w:after="120"/>
        <w:jc w:val="both"/>
        <w:rPr>
          <w:rFonts w:asciiTheme="majorHAnsi" w:eastAsia="Calibri" w:hAnsiTheme="majorHAnsi" w:cs="Times New Roman"/>
          <w:b/>
          <w:color w:val="auto"/>
          <w:sz w:val="26"/>
          <w:szCs w:val="26"/>
          <w:lang w:eastAsia="pt-BR"/>
        </w:rPr>
      </w:pPr>
      <w:r w:rsidRPr="00B032AC">
        <w:rPr>
          <w:rFonts w:asciiTheme="majorHAnsi" w:eastAsia="Calibri" w:hAnsiTheme="majorHAnsi" w:cs="Arial"/>
          <w:b/>
          <w:color w:val="auto"/>
          <w:sz w:val="26"/>
          <w:szCs w:val="26"/>
          <w:lang w:eastAsia="pt-BR"/>
        </w:rPr>
        <w:t>Eixo Pessoas e Comunidades</w:t>
      </w:r>
    </w:p>
    <w:p w14:paraId="1129C292" w14:textId="77777777" w:rsidR="00722445" w:rsidRPr="00B032AC" w:rsidRDefault="00722445" w:rsidP="005631B4">
      <w:pPr>
        <w:spacing w:after="120"/>
        <w:jc w:val="both"/>
        <w:rPr>
          <w:rFonts w:asciiTheme="majorHAnsi" w:eastAsia="Calibri" w:hAnsiTheme="majorHAnsi" w:cs="Arial"/>
          <w:b/>
          <w:color w:val="019C8A"/>
          <w:lang w:eastAsia="pt-BR"/>
        </w:rPr>
      </w:pPr>
    </w:p>
    <w:p w14:paraId="643653FF" w14:textId="5462E791" w:rsidR="00DD3585" w:rsidRDefault="00D61E30" w:rsidP="005631B4">
      <w:pPr>
        <w:spacing w:after="0"/>
        <w:jc w:val="both"/>
        <w:rPr>
          <w:rFonts w:asciiTheme="majorHAnsi" w:eastAsia="Calibri" w:hAnsiTheme="majorHAnsi" w:cs="Arial"/>
          <w:b/>
          <w:bCs/>
          <w:color w:val="auto"/>
          <w:lang w:eastAsia="pt-BR"/>
        </w:rPr>
      </w:pPr>
      <w:r>
        <w:rPr>
          <w:rFonts w:asciiTheme="majorHAnsi" w:eastAsia="Calibri" w:hAnsiTheme="majorHAnsi" w:cs="Arial"/>
          <w:b/>
          <w:bCs/>
          <w:color w:val="auto"/>
          <w:lang w:eastAsia="pt-BR"/>
        </w:rPr>
        <w:t>Objetivo</w:t>
      </w:r>
    </w:p>
    <w:p w14:paraId="715A862E" w14:textId="77777777" w:rsidR="00D61E30" w:rsidRPr="00B032AC" w:rsidRDefault="00D61E30" w:rsidP="005631B4">
      <w:pPr>
        <w:spacing w:after="0"/>
        <w:jc w:val="both"/>
        <w:rPr>
          <w:rFonts w:asciiTheme="majorHAnsi" w:eastAsia="Calibri" w:hAnsiTheme="majorHAnsi" w:cs="Arial"/>
          <w:b/>
          <w:bCs/>
          <w:color w:val="auto"/>
          <w:lang w:eastAsia="pt-BR"/>
        </w:rPr>
      </w:pPr>
    </w:p>
    <w:p w14:paraId="177B1487" w14:textId="77777777" w:rsidR="003412F2" w:rsidRPr="00B032AC" w:rsidRDefault="003412F2" w:rsidP="005631B4">
      <w:pPr>
        <w:widowControl w:val="0"/>
        <w:autoSpaceDE w:val="0"/>
        <w:autoSpaceDN w:val="0"/>
        <w:adjustRightInd w:val="0"/>
        <w:jc w:val="both"/>
        <w:rPr>
          <w:rFonts w:ascii="Verdana" w:eastAsia="Calibri" w:hAnsi="Verdana" w:cs="Arial"/>
          <w:color w:val="auto"/>
          <w:lang w:eastAsia="pt-BR"/>
        </w:rPr>
      </w:pPr>
      <w:r w:rsidRPr="00B032AC">
        <w:rPr>
          <w:rFonts w:ascii="Verdana" w:eastAsia="Calibri" w:hAnsi="Verdana" w:cs="Arial"/>
          <w:color w:val="auto"/>
          <w:lang w:eastAsia="pt-BR"/>
        </w:rPr>
        <w:t>Estabelecer sítio eletrônico em, no mínimo três idiomas, para divulgar as ações e os programas desenvolvidos em função do Termo de Transação e de Ajustamento de Conduta (TTAC).</w:t>
      </w:r>
    </w:p>
    <w:p w14:paraId="67CF470C" w14:textId="77777777" w:rsidR="003412F2" w:rsidRPr="00B032AC" w:rsidRDefault="003412F2" w:rsidP="005631B4">
      <w:pPr>
        <w:spacing w:after="120"/>
        <w:jc w:val="both"/>
        <w:rPr>
          <w:rFonts w:ascii="Verdana" w:eastAsia="Calibri" w:hAnsi="Verdana" w:cs="Arial"/>
          <w:color w:val="auto"/>
          <w:lang w:eastAsia="pt-BR"/>
        </w:rPr>
      </w:pPr>
      <w:r w:rsidRPr="00B032AC">
        <w:rPr>
          <w:rFonts w:ascii="Verdana" w:eastAsia="Calibri" w:hAnsi="Verdana" w:cs="Arial"/>
          <w:color w:val="auto"/>
          <w:lang w:eastAsia="pt-BR"/>
        </w:rPr>
        <w:t>Cláusulas 64b, 69 e 175 (em andamento)</w:t>
      </w:r>
    </w:p>
    <w:p w14:paraId="15E5868E" w14:textId="77777777" w:rsidR="003412F2" w:rsidRPr="00B032AC" w:rsidRDefault="003412F2" w:rsidP="005631B4">
      <w:pPr>
        <w:widowControl w:val="0"/>
        <w:autoSpaceDE w:val="0"/>
        <w:autoSpaceDN w:val="0"/>
        <w:adjustRightInd w:val="0"/>
        <w:spacing w:after="120"/>
        <w:jc w:val="both"/>
        <w:rPr>
          <w:rFonts w:ascii="Verdana" w:eastAsia="Calibri" w:hAnsi="Verdana" w:cs="Arial"/>
          <w:color w:val="auto"/>
          <w:lang w:eastAsia="pt-BR"/>
        </w:rPr>
      </w:pPr>
    </w:p>
    <w:p w14:paraId="47107894" w14:textId="2FE79B19" w:rsidR="00E75E9A" w:rsidRDefault="003412F2" w:rsidP="005631B4">
      <w:pPr>
        <w:widowControl w:val="0"/>
        <w:autoSpaceDE w:val="0"/>
        <w:autoSpaceDN w:val="0"/>
        <w:adjustRightInd w:val="0"/>
        <w:spacing w:after="0"/>
        <w:jc w:val="both"/>
        <w:rPr>
          <w:rFonts w:ascii="Verdana" w:eastAsia="Calibri" w:hAnsi="Verdana" w:cs="Arial"/>
          <w:b/>
          <w:bCs/>
          <w:color w:val="auto"/>
          <w:lang w:eastAsia="pt-BR"/>
        </w:rPr>
      </w:pPr>
      <w:r w:rsidRPr="00B032AC">
        <w:rPr>
          <w:rFonts w:ascii="Verdana" w:eastAsia="Calibri" w:hAnsi="Verdana" w:cs="Arial"/>
          <w:b/>
          <w:bCs/>
          <w:color w:val="auto"/>
          <w:lang w:eastAsia="pt-BR"/>
        </w:rPr>
        <w:t>Fatos e entregas relevantes do último mês</w:t>
      </w:r>
    </w:p>
    <w:p w14:paraId="6335CF31" w14:textId="77777777" w:rsidR="00D61E30" w:rsidRPr="00C855F0" w:rsidRDefault="00D61E30" w:rsidP="005631B4">
      <w:pPr>
        <w:widowControl w:val="0"/>
        <w:autoSpaceDE w:val="0"/>
        <w:autoSpaceDN w:val="0"/>
        <w:adjustRightInd w:val="0"/>
        <w:spacing w:after="0"/>
        <w:jc w:val="both"/>
        <w:rPr>
          <w:rFonts w:ascii="Verdana" w:eastAsia="Calibri" w:hAnsi="Verdana" w:cs="Arial"/>
          <w:color w:val="auto"/>
          <w:lang w:eastAsia="pt-BR"/>
        </w:rPr>
      </w:pPr>
    </w:p>
    <w:p w14:paraId="73684B3F"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Manutenção da divulgação dos conteúdos do Caminho da Reparação</w:t>
      </w:r>
    </w:p>
    <w:p w14:paraId="031BA587"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Divulgação da campanha do Ciclo de Palestras</w:t>
      </w:r>
    </w:p>
    <w:p w14:paraId="56A9E669"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Captação de mais um episódio de Diálogos no Caminho da Reparação</w:t>
      </w:r>
    </w:p>
    <w:p w14:paraId="4EF93718"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Edição de mais um episódio de Histórias no Caminho da Reparação</w:t>
      </w:r>
    </w:p>
    <w:p w14:paraId="49C3623E"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Disparo de e-mail marketing de carta dos três anos</w:t>
      </w:r>
    </w:p>
    <w:p w14:paraId="679CCC26"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Disparo de e-mail marketing para fornecedores</w:t>
      </w:r>
    </w:p>
    <w:p w14:paraId="0550AFAA"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Divulgação dos minidocs</w:t>
      </w:r>
    </w:p>
    <w:p w14:paraId="036FC8C8"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Esclarecimentos sobre o Programa de Indenizações da Fundação Renova</w:t>
      </w:r>
    </w:p>
    <w:p w14:paraId="727640B9"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Planejamento para readequação do site da Fundação Renova</w:t>
      </w:r>
    </w:p>
    <w:p w14:paraId="3D9DEF85"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Finalização da divulgação da primeira leva dos conteúdos produzidos para a plataforma Caminho da Reparação e análise da continuidade da campanha</w:t>
      </w:r>
    </w:p>
    <w:p w14:paraId="6EFA93F6" w14:textId="77777777" w:rsidR="00003789" w:rsidRPr="00003789" w:rsidRDefault="00003789" w:rsidP="00003789">
      <w:pPr>
        <w:pStyle w:val="Texto0"/>
        <w:rPr>
          <w:rFonts w:ascii="Verdana" w:hAnsi="Verdana"/>
          <w:iCs/>
        </w:rPr>
      </w:pPr>
      <w:r w:rsidRPr="00003789">
        <w:rPr>
          <w:rFonts w:ascii="Verdana" w:hAnsi="Verdana"/>
          <w:iCs/>
        </w:rPr>
        <w:lastRenderedPageBreak/>
        <w:t>•</w:t>
      </w:r>
      <w:r w:rsidRPr="00003789">
        <w:rPr>
          <w:rFonts w:ascii="Verdana" w:hAnsi="Verdana"/>
          <w:iCs/>
        </w:rPr>
        <w:tab/>
        <w:t>Aplicação de primeiros ajustes no site, solicitados pela Câmara Técnica de Comunicação</w:t>
      </w:r>
    </w:p>
    <w:p w14:paraId="1E0B2B9F"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Apoio na divulgação do evento de encerramento do ciclo 2018 do Programa de Desenvolvimento de Fornecedores</w:t>
      </w:r>
    </w:p>
    <w:p w14:paraId="2D9531ED"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Reforço na divulgação da Chamada Pública Fapemig 09/2018</w:t>
      </w:r>
    </w:p>
    <w:p w14:paraId="4FA92FA8"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Divulgação do início do ano 3 do Programa de Recuperação de Nascentes</w:t>
      </w:r>
    </w:p>
    <w:p w14:paraId="289622B7"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Publicação de press kit sobre balanço de ações em Mariana</w:t>
      </w:r>
    </w:p>
    <w:p w14:paraId="22BE826D"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Atualizações na página /a-fundação</w:t>
      </w:r>
    </w:p>
    <w:p w14:paraId="019E4F11"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 xml:space="preserve">Atualizações na página /sobre-o-termo </w:t>
      </w:r>
    </w:p>
    <w:p w14:paraId="314BECE2" w14:textId="7677DFE6"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Atualizações na página de /grandes-temas/</w:t>
      </w:r>
      <w:r w:rsidR="00937321" w:rsidRPr="00003789">
        <w:rPr>
          <w:rFonts w:ascii="Verdana" w:hAnsi="Verdana"/>
          <w:iCs/>
        </w:rPr>
        <w:t>água</w:t>
      </w:r>
      <w:r w:rsidRPr="00003789">
        <w:rPr>
          <w:rFonts w:ascii="Verdana" w:hAnsi="Verdana"/>
          <w:iCs/>
        </w:rPr>
        <w:t xml:space="preserve"> </w:t>
      </w:r>
    </w:p>
    <w:p w14:paraId="48CB6C4D"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Atualizações na página de /grandes-temas/manejo-de-rejeito</w:t>
      </w:r>
    </w:p>
    <w:p w14:paraId="3F068EEA"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 xml:space="preserve">Atualização da página /Indenizações </w:t>
      </w:r>
    </w:p>
    <w:p w14:paraId="79A58D5B"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Alimentação contínua dos dados do PMQQS na página do Período Chuvoso e na atualização dos boletins semanais de qualidade da água</w:t>
      </w:r>
    </w:p>
    <w:p w14:paraId="5F2CE0E8"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Reforço no monitoramento e na coleta e interações nas redes proprietárias</w:t>
      </w:r>
    </w:p>
    <w:p w14:paraId="57BD0011" w14:textId="77777777" w:rsidR="00003789" w:rsidRPr="00003789" w:rsidRDefault="00003789" w:rsidP="00003789">
      <w:pPr>
        <w:pStyle w:val="Texto0"/>
        <w:rPr>
          <w:rFonts w:ascii="Verdana" w:hAnsi="Verdana"/>
          <w:iCs/>
        </w:rPr>
      </w:pPr>
      <w:r w:rsidRPr="00003789">
        <w:rPr>
          <w:rFonts w:ascii="Verdana" w:hAnsi="Verdana"/>
          <w:iCs/>
        </w:rPr>
        <w:t>•</w:t>
      </w:r>
      <w:r w:rsidRPr="00003789">
        <w:rPr>
          <w:rFonts w:ascii="Verdana" w:hAnsi="Verdana"/>
          <w:iCs/>
        </w:rPr>
        <w:tab/>
        <w:t>Monitoramento e coleta manual de menções à Fundação Renova e produção de relatórios</w:t>
      </w:r>
    </w:p>
    <w:p w14:paraId="3A8763EC" w14:textId="08B87993" w:rsidR="00C855F0" w:rsidRPr="00126578" w:rsidRDefault="00003789" w:rsidP="00003789">
      <w:pPr>
        <w:pStyle w:val="Texto0"/>
        <w:spacing w:after="200"/>
        <w:rPr>
          <w:rFonts w:ascii="Verdana" w:hAnsi="Verdana"/>
          <w:iCs/>
        </w:rPr>
      </w:pPr>
      <w:r w:rsidRPr="00003789">
        <w:rPr>
          <w:rFonts w:ascii="Verdana" w:hAnsi="Verdana"/>
          <w:iCs/>
        </w:rPr>
        <w:t>•</w:t>
      </w:r>
      <w:r w:rsidRPr="00003789">
        <w:rPr>
          <w:rFonts w:ascii="Verdana" w:hAnsi="Verdana"/>
          <w:iCs/>
        </w:rPr>
        <w:tab/>
        <w:t>Análise de mídia e repercussão de publicações na rede pública e nos perfis oficiais da Fundação Renova nas redes sociais</w:t>
      </w:r>
      <w:r w:rsidR="000D75BD">
        <w:rPr>
          <w:rFonts w:ascii="Verdana" w:hAnsi="Verdana"/>
          <w:iCs/>
        </w:rPr>
        <w:t>.</w:t>
      </w:r>
    </w:p>
    <w:p w14:paraId="184D6670" w14:textId="4EA9E0C9" w:rsidR="00C7029C" w:rsidRDefault="003412F2" w:rsidP="005631B4">
      <w:pPr>
        <w:shd w:val="clear" w:color="auto" w:fill="FFFFFF"/>
        <w:spacing w:after="0"/>
        <w:jc w:val="both"/>
        <w:rPr>
          <w:rFonts w:ascii="Verdana" w:eastAsia="Calibri" w:hAnsi="Verdana" w:cs="Arial"/>
          <w:b/>
          <w:bCs/>
          <w:lang w:eastAsia="pt-BR"/>
        </w:rPr>
      </w:pPr>
      <w:r w:rsidRPr="00E75E9A">
        <w:rPr>
          <w:rFonts w:ascii="Verdana" w:eastAsia="Calibri" w:hAnsi="Verdana" w:cs="Arial"/>
          <w:b/>
          <w:bCs/>
          <w:lang w:eastAsia="pt-BR"/>
        </w:rPr>
        <w:t xml:space="preserve">Próximas entregas </w:t>
      </w:r>
    </w:p>
    <w:p w14:paraId="66215470" w14:textId="77777777" w:rsidR="00FB1AB5" w:rsidRPr="00021419" w:rsidRDefault="00FB1AB5" w:rsidP="005631B4">
      <w:pPr>
        <w:shd w:val="clear" w:color="auto" w:fill="FFFFFF"/>
        <w:spacing w:after="0"/>
        <w:jc w:val="both"/>
        <w:rPr>
          <w:rFonts w:ascii="Verdana" w:eastAsia="Calibri" w:hAnsi="Verdana" w:cs="Arial"/>
          <w:b/>
          <w:bCs/>
          <w:lang w:eastAsia="pt-BR"/>
        </w:rPr>
      </w:pPr>
    </w:p>
    <w:p w14:paraId="71A91310" w14:textId="77777777" w:rsidR="00003789" w:rsidRDefault="00003789" w:rsidP="00003789">
      <w:pPr>
        <w:numPr>
          <w:ilvl w:val="0"/>
          <w:numId w:val="3"/>
        </w:numPr>
        <w:spacing w:after="120" w:line="360" w:lineRule="auto"/>
        <w:rPr>
          <w:rFonts w:ascii="Verdana" w:eastAsia="Times New Roman" w:hAnsi="Verdana"/>
        </w:rPr>
      </w:pPr>
      <w:r w:rsidRPr="00140327">
        <w:rPr>
          <w:rFonts w:ascii="Verdana" w:eastAsia="Times New Roman" w:hAnsi="Verdana"/>
        </w:rPr>
        <w:t>Atualização do verbete na Wikipédia </w:t>
      </w:r>
      <w:r w:rsidRPr="00140327">
        <w:rPr>
          <w:rFonts w:ascii="MS Gothic" w:eastAsia="MS Gothic" w:hAnsi="MS Gothic" w:cs="MS Gothic" w:hint="eastAsia"/>
        </w:rPr>
        <w:t> </w:t>
      </w:r>
    </w:p>
    <w:p w14:paraId="7E4D3A21" w14:textId="77777777" w:rsidR="00003789" w:rsidRPr="00140327" w:rsidRDefault="00003789" w:rsidP="00003789">
      <w:pPr>
        <w:numPr>
          <w:ilvl w:val="0"/>
          <w:numId w:val="3"/>
        </w:numPr>
        <w:spacing w:after="120" w:line="360" w:lineRule="auto"/>
        <w:rPr>
          <w:rFonts w:ascii="Verdana" w:eastAsia="Times New Roman" w:hAnsi="Verdana"/>
        </w:rPr>
      </w:pPr>
      <w:r w:rsidRPr="00140327">
        <w:rPr>
          <w:rFonts w:ascii="Verdana" w:eastAsia="Times New Roman" w:hAnsi="Verdana"/>
        </w:rPr>
        <w:t>Desenvolvimento da página para o Período Chuvoso</w:t>
      </w:r>
    </w:p>
    <w:p w14:paraId="73BC04CA" w14:textId="77777777" w:rsidR="00003789" w:rsidRDefault="00003789" w:rsidP="00003789">
      <w:pPr>
        <w:numPr>
          <w:ilvl w:val="0"/>
          <w:numId w:val="3"/>
        </w:numPr>
        <w:spacing w:after="120" w:line="360" w:lineRule="auto"/>
        <w:rPr>
          <w:rFonts w:ascii="Verdana" w:eastAsia="Times New Roman" w:hAnsi="Verdana"/>
        </w:rPr>
      </w:pPr>
      <w:r>
        <w:rPr>
          <w:rFonts w:ascii="Verdana" w:eastAsia="Times New Roman" w:hAnsi="Verdana"/>
        </w:rPr>
        <w:t>Finalização da edição dos minidocs 2018</w:t>
      </w:r>
    </w:p>
    <w:p w14:paraId="0F109C84" w14:textId="77777777" w:rsidR="00003789" w:rsidRDefault="00003789" w:rsidP="00003789">
      <w:pPr>
        <w:numPr>
          <w:ilvl w:val="0"/>
          <w:numId w:val="3"/>
        </w:numPr>
        <w:spacing w:after="120" w:line="360" w:lineRule="auto"/>
        <w:rPr>
          <w:rFonts w:ascii="Verdana" w:eastAsia="Times New Roman" w:hAnsi="Verdana"/>
        </w:rPr>
      </w:pPr>
      <w:r>
        <w:rPr>
          <w:rFonts w:ascii="Verdana" w:eastAsia="Times New Roman" w:hAnsi="Verdana"/>
        </w:rPr>
        <w:t>Divulgação dos vídeos do Diálogos e Histórias no Caminho da Reparação</w:t>
      </w:r>
    </w:p>
    <w:p w14:paraId="0B51336C" w14:textId="77777777" w:rsidR="00003789" w:rsidRDefault="00003789" w:rsidP="00003789">
      <w:pPr>
        <w:numPr>
          <w:ilvl w:val="0"/>
          <w:numId w:val="3"/>
        </w:numPr>
        <w:spacing w:after="120" w:line="360" w:lineRule="auto"/>
        <w:rPr>
          <w:rFonts w:ascii="Verdana" w:eastAsia="Times New Roman" w:hAnsi="Verdana"/>
        </w:rPr>
      </w:pPr>
      <w:r>
        <w:rPr>
          <w:rFonts w:ascii="Verdana" w:eastAsia="Times New Roman" w:hAnsi="Verdana"/>
        </w:rPr>
        <w:lastRenderedPageBreak/>
        <w:t>Divulgação das fotos do projeto Imagens no Caminho da Reparação</w:t>
      </w:r>
    </w:p>
    <w:p w14:paraId="452E63F1" w14:textId="77777777" w:rsidR="00003789" w:rsidRDefault="00003789" w:rsidP="00003789">
      <w:pPr>
        <w:numPr>
          <w:ilvl w:val="0"/>
          <w:numId w:val="3"/>
        </w:numPr>
        <w:spacing w:after="120" w:line="360" w:lineRule="auto"/>
        <w:rPr>
          <w:rFonts w:ascii="Verdana" w:eastAsia="Times New Roman" w:hAnsi="Verdana"/>
        </w:rPr>
      </w:pPr>
      <w:r w:rsidRPr="00547421">
        <w:rPr>
          <w:rFonts w:ascii="Verdana" w:eastAsia="Times New Roman" w:hAnsi="Verdana"/>
        </w:rPr>
        <w:t>Produção de Vídeo Institucional</w:t>
      </w:r>
    </w:p>
    <w:p w14:paraId="1FBCE6C0" w14:textId="77777777" w:rsidR="00003789" w:rsidRPr="008A17F5" w:rsidRDefault="00003789" w:rsidP="00003789">
      <w:pPr>
        <w:numPr>
          <w:ilvl w:val="0"/>
          <w:numId w:val="3"/>
        </w:numPr>
        <w:spacing w:after="120" w:line="360" w:lineRule="auto"/>
        <w:rPr>
          <w:rFonts w:ascii="Verdana" w:eastAsia="Times New Roman" w:hAnsi="Verdana"/>
        </w:rPr>
      </w:pPr>
      <w:r>
        <w:rPr>
          <w:rFonts w:ascii="Verdana" w:eastAsia="Times New Roman" w:hAnsi="Verdana"/>
        </w:rPr>
        <w:t>Conclusão</w:t>
      </w:r>
      <w:r w:rsidRPr="008A17F5">
        <w:rPr>
          <w:rFonts w:ascii="Verdana" w:eastAsia="Times New Roman" w:hAnsi="Verdana"/>
        </w:rPr>
        <w:t xml:space="preserve"> d</w:t>
      </w:r>
      <w:r>
        <w:rPr>
          <w:rFonts w:ascii="Verdana" w:eastAsia="Times New Roman" w:hAnsi="Verdana"/>
        </w:rPr>
        <w:t>os</w:t>
      </w:r>
      <w:r w:rsidRPr="008A17F5">
        <w:rPr>
          <w:rFonts w:ascii="Verdana" w:eastAsia="Times New Roman" w:hAnsi="Verdana"/>
        </w:rPr>
        <w:t xml:space="preserve"> ajustes</w:t>
      </w:r>
      <w:r>
        <w:rPr>
          <w:rFonts w:ascii="Verdana" w:eastAsia="Times New Roman" w:hAnsi="Verdana"/>
        </w:rPr>
        <w:t xml:space="preserve"> solicitados pela</w:t>
      </w:r>
      <w:r w:rsidRPr="008A17F5">
        <w:rPr>
          <w:rFonts w:ascii="Verdana" w:eastAsia="Times New Roman" w:hAnsi="Verdana"/>
        </w:rPr>
        <w:t> Câmara Técnica</w:t>
      </w:r>
      <w:r>
        <w:rPr>
          <w:rFonts w:ascii="Verdana" w:eastAsia="Times New Roman" w:hAnsi="Verdana"/>
        </w:rPr>
        <w:t xml:space="preserve"> para o site</w:t>
      </w:r>
    </w:p>
    <w:p w14:paraId="2CED1131" w14:textId="6A1B6A15" w:rsidR="00003789" w:rsidRPr="008A17F5" w:rsidRDefault="00003789" w:rsidP="00003789">
      <w:pPr>
        <w:numPr>
          <w:ilvl w:val="0"/>
          <w:numId w:val="3"/>
        </w:numPr>
        <w:spacing w:after="120" w:line="360" w:lineRule="auto"/>
        <w:rPr>
          <w:rFonts w:ascii="Verdana" w:eastAsia="Times New Roman" w:hAnsi="Verdana"/>
        </w:rPr>
      </w:pPr>
      <w:r w:rsidRPr="008A17F5">
        <w:rPr>
          <w:rFonts w:ascii="Verdana" w:eastAsia="Times New Roman" w:hAnsi="Verdana"/>
        </w:rPr>
        <w:t xml:space="preserve">Continuidade na divulgação de </w:t>
      </w:r>
      <w:r w:rsidR="00937321" w:rsidRPr="008A17F5">
        <w:rPr>
          <w:rFonts w:ascii="Verdana" w:eastAsia="Times New Roman" w:hAnsi="Verdana"/>
        </w:rPr>
        <w:t>conteúdo</w:t>
      </w:r>
      <w:r w:rsidRPr="008A17F5">
        <w:rPr>
          <w:rFonts w:ascii="Verdana" w:eastAsia="Times New Roman" w:hAnsi="Verdana"/>
        </w:rPr>
        <w:t xml:space="preserve"> do "Caminho da Reparação”</w:t>
      </w:r>
    </w:p>
    <w:p w14:paraId="7847401A" w14:textId="180DD224" w:rsidR="00E75E9A" w:rsidRPr="00003789" w:rsidRDefault="00003789" w:rsidP="00003789">
      <w:pPr>
        <w:numPr>
          <w:ilvl w:val="0"/>
          <w:numId w:val="3"/>
        </w:numPr>
        <w:spacing w:after="120" w:line="360" w:lineRule="auto"/>
        <w:rPr>
          <w:rFonts w:ascii="Verdana" w:eastAsia="Times New Roman" w:hAnsi="Verdana"/>
        </w:rPr>
      </w:pPr>
      <w:r>
        <w:rPr>
          <w:rFonts w:ascii="Verdana" w:eastAsia="Times New Roman" w:hAnsi="Verdana"/>
        </w:rPr>
        <w:t>Atualização das campanhas de links patrocinados, a partir de verba do</w:t>
      </w:r>
      <w:r w:rsidRPr="008A17F5">
        <w:rPr>
          <w:rFonts w:ascii="Verdana" w:eastAsia="Times New Roman" w:hAnsi="Verdana"/>
        </w:rPr>
        <w:t xml:space="preserve"> </w:t>
      </w:r>
      <w:r>
        <w:rPr>
          <w:rFonts w:ascii="Verdana" w:eastAsia="Times New Roman" w:hAnsi="Verdana"/>
        </w:rPr>
        <w:t xml:space="preserve">Google </w:t>
      </w:r>
      <w:r w:rsidRPr="008A17F5">
        <w:rPr>
          <w:rFonts w:ascii="Verdana" w:eastAsia="Times New Roman" w:hAnsi="Verdana"/>
        </w:rPr>
        <w:t>Grants</w:t>
      </w:r>
      <w:r w:rsidR="000D75BD" w:rsidRPr="00003789">
        <w:rPr>
          <w:rFonts w:ascii="Verdana" w:eastAsia="Times New Roman" w:hAnsi="Verdana"/>
        </w:rPr>
        <w:t>.</w:t>
      </w:r>
    </w:p>
    <w:p w14:paraId="58B05DA9" w14:textId="77777777" w:rsidR="00126578" w:rsidRPr="00126578" w:rsidRDefault="00126578" w:rsidP="00126578">
      <w:pPr>
        <w:pStyle w:val="Texto0"/>
        <w:spacing w:after="200"/>
        <w:ind w:left="360"/>
        <w:rPr>
          <w:rFonts w:ascii="Verdana" w:hAnsi="Verdana"/>
          <w:iCs/>
        </w:rPr>
      </w:pPr>
    </w:p>
    <w:p w14:paraId="607320C7" w14:textId="225A8516" w:rsidR="00E75E9A" w:rsidRDefault="00E75E9A" w:rsidP="00B74BDF">
      <w:pPr>
        <w:widowControl w:val="0"/>
        <w:autoSpaceDE w:val="0"/>
        <w:autoSpaceDN w:val="0"/>
        <w:adjustRightInd w:val="0"/>
        <w:spacing w:after="0"/>
        <w:jc w:val="both"/>
        <w:rPr>
          <w:rFonts w:ascii="Verdana" w:eastAsia="Calibri" w:hAnsi="Verdana" w:cs="Arial"/>
          <w:b/>
          <w:bCs/>
          <w:color w:val="auto"/>
          <w:lang w:eastAsia="pt-BR"/>
        </w:rPr>
      </w:pPr>
      <w:r w:rsidRPr="00B74BDF">
        <w:rPr>
          <w:rFonts w:ascii="Verdana" w:eastAsia="Calibri" w:hAnsi="Verdana" w:cs="Arial"/>
          <w:b/>
          <w:bCs/>
          <w:color w:val="auto"/>
          <w:lang w:eastAsia="pt-BR"/>
        </w:rPr>
        <w:t>Desafios atuais</w:t>
      </w:r>
    </w:p>
    <w:p w14:paraId="05B06141" w14:textId="77777777" w:rsidR="00D61E30" w:rsidRPr="00B74BDF" w:rsidRDefault="00D61E30" w:rsidP="00B74BDF">
      <w:pPr>
        <w:widowControl w:val="0"/>
        <w:autoSpaceDE w:val="0"/>
        <w:autoSpaceDN w:val="0"/>
        <w:adjustRightInd w:val="0"/>
        <w:spacing w:after="0"/>
        <w:jc w:val="both"/>
        <w:rPr>
          <w:rFonts w:ascii="Verdana" w:eastAsia="Calibri" w:hAnsi="Verdana" w:cs="Arial"/>
          <w:b/>
          <w:bCs/>
          <w:color w:val="auto"/>
          <w:lang w:eastAsia="pt-BR"/>
        </w:rPr>
      </w:pPr>
    </w:p>
    <w:p w14:paraId="208F5C05" w14:textId="77777777" w:rsidR="00E2386A" w:rsidRPr="00126578" w:rsidRDefault="00E2386A" w:rsidP="00474FCA">
      <w:pPr>
        <w:pStyle w:val="Texto0"/>
        <w:numPr>
          <w:ilvl w:val="0"/>
          <w:numId w:val="3"/>
        </w:numPr>
        <w:spacing w:after="200"/>
        <w:rPr>
          <w:rFonts w:ascii="Verdana" w:hAnsi="Verdana"/>
          <w:iCs/>
        </w:rPr>
      </w:pPr>
      <w:r w:rsidRPr="00126578">
        <w:rPr>
          <w:rFonts w:ascii="Verdana" w:hAnsi="Verdana"/>
          <w:iCs/>
        </w:rPr>
        <w:t>Comunicar, de forma eficiente e com abrangência por meio de informações atualizadas no site e mídias sociais para toda a sociedade.</w:t>
      </w:r>
    </w:p>
    <w:p w14:paraId="11FA9B69" w14:textId="77777777" w:rsidR="00E75E9A" w:rsidRDefault="00E75E9A" w:rsidP="005631B4">
      <w:pPr>
        <w:widowControl w:val="0"/>
        <w:autoSpaceDE w:val="0"/>
        <w:autoSpaceDN w:val="0"/>
        <w:adjustRightInd w:val="0"/>
        <w:spacing w:after="0"/>
        <w:jc w:val="both"/>
        <w:rPr>
          <w:rFonts w:ascii="Verdana" w:eastAsia="Calibri" w:hAnsi="Verdana" w:cs="Arial"/>
          <w:b/>
          <w:bCs/>
          <w:color w:val="auto"/>
          <w:lang w:eastAsia="pt-BR"/>
        </w:rPr>
      </w:pPr>
    </w:p>
    <w:p w14:paraId="72333633" w14:textId="62860E4F" w:rsidR="00FC15DF" w:rsidRDefault="003412F2" w:rsidP="00FC15DF">
      <w:pPr>
        <w:widowControl w:val="0"/>
        <w:autoSpaceDE w:val="0"/>
        <w:autoSpaceDN w:val="0"/>
        <w:adjustRightInd w:val="0"/>
        <w:spacing w:after="0"/>
        <w:jc w:val="both"/>
        <w:rPr>
          <w:rFonts w:ascii="Verdana" w:eastAsia="Calibri" w:hAnsi="Verdana" w:cs="Arial"/>
          <w:b/>
          <w:bCs/>
          <w:color w:val="auto"/>
          <w:lang w:eastAsia="pt-BR"/>
        </w:rPr>
      </w:pPr>
      <w:r w:rsidRPr="00B032AC">
        <w:rPr>
          <w:rFonts w:ascii="Verdana" w:eastAsia="Calibri" w:hAnsi="Verdana" w:cs="Arial"/>
          <w:b/>
          <w:bCs/>
          <w:color w:val="auto"/>
          <w:lang w:eastAsia="pt-BR"/>
        </w:rPr>
        <w:t>Indicadores</w:t>
      </w:r>
    </w:p>
    <w:p w14:paraId="1BF52F3A" w14:textId="77777777" w:rsidR="00003789" w:rsidRPr="00F25844" w:rsidRDefault="00003789" w:rsidP="00003789">
      <w:pPr>
        <w:spacing w:after="120"/>
        <w:rPr>
          <w:rFonts w:ascii="Verdana" w:eastAsia="Verdana" w:hAnsi="Verdana"/>
          <w:b/>
          <w:color w:val="F26622" w:themeColor="accent2"/>
          <w:sz w:val="32"/>
          <w:szCs w:val="32"/>
        </w:rPr>
      </w:pPr>
      <w:bookmarkStart w:id="107" w:name="_Hlk539344"/>
    </w:p>
    <w:tbl>
      <w:tblPr>
        <w:tblStyle w:val="TabeladeGradeClara"/>
        <w:tblW w:w="7408" w:type="dxa"/>
        <w:jc w:val="center"/>
        <w:tblBorders>
          <w:insideH w:val="dotted" w:sz="4" w:space="0" w:color="auto"/>
          <w:insideV w:val="dotted" w:sz="4" w:space="0" w:color="auto"/>
        </w:tblBorders>
        <w:tblLook w:val="04A0" w:firstRow="1" w:lastRow="0" w:firstColumn="1" w:lastColumn="0" w:noHBand="0" w:noVBand="1"/>
      </w:tblPr>
      <w:tblGrid>
        <w:gridCol w:w="3231"/>
        <w:gridCol w:w="1356"/>
        <w:gridCol w:w="1356"/>
        <w:gridCol w:w="1465"/>
      </w:tblGrid>
      <w:tr w:rsidR="00003789" w:rsidRPr="00F25844" w14:paraId="79197910" w14:textId="77777777" w:rsidTr="00DC405A">
        <w:trPr>
          <w:trHeight w:val="303"/>
          <w:jc w:val="center"/>
        </w:trPr>
        <w:tc>
          <w:tcPr>
            <w:tcW w:w="3231" w:type="dxa"/>
            <w:tcBorders>
              <w:top w:val="single" w:sz="18" w:space="0" w:color="00A88E"/>
              <w:bottom w:val="single" w:sz="18" w:space="0" w:color="00A88E"/>
            </w:tcBorders>
            <w:vAlign w:val="center"/>
            <w:hideMark/>
          </w:tcPr>
          <w:p w14:paraId="282179CC" w14:textId="77777777" w:rsidR="00003789" w:rsidRPr="00F25844" w:rsidRDefault="00003789" w:rsidP="00DC405A">
            <w:pPr>
              <w:spacing w:after="120"/>
              <w:jc w:val="center"/>
              <w:rPr>
                <w:rFonts w:ascii="Verdana" w:eastAsia="Times New Roman" w:hAnsi="Verdana"/>
                <w:b/>
                <w:color w:val="00A88E"/>
                <w:sz w:val="20"/>
                <w:szCs w:val="20"/>
                <w:shd w:val="clear" w:color="auto" w:fill="E7E6E6"/>
                <w:lang w:val="en-US"/>
              </w:rPr>
            </w:pPr>
            <w:r w:rsidRPr="00F25844">
              <w:rPr>
                <w:rFonts w:ascii="Verdana" w:eastAsia="Times New Roman" w:hAnsi="Verdana"/>
                <w:b/>
                <w:color w:val="00A88E"/>
                <w:sz w:val="20"/>
                <w:szCs w:val="20"/>
                <w:lang w:val="en-US"/>
              </w:rPr>
              <w:t>Indicador</w:t>
            </w:r>
          </w:p>
        </w:tc>
        <w:tc>
          <w:tcPr>
            <w:tcW w:w="1356" w:type="dxa"/>
            <w:tcBorders>
              <w:top w:val="single" w:sz="18" w:space="0" w:color="00A88E"/>
              <w:bottom w:val="single" w:sz="18" w:space="0" w:color="00A88E"/>
            </w:tcBorders>
            <w:vAlign w:val="center"/>
          </w:tcPr>
          <w:p w14:paraId="274A43A7" w14:textId="77777777" w:rsidR="00003789" w:rsidRPr="00F25844" w:rsidRDefault="00003789" w:rsidP="00DC405A">
            <w:pPr>
              <w:spacing w:after="120"/>
              <w:jc w:val="center"/>
              <w:rPr>
                <w:rFonts w:ascii="Verdana" w:eastAsia="Times New Roman" w:hAnsi="Verdana"/>
                <w:b/>
                <w:color w:val="00A88E"/>
                <w:sz w:val="20"/>
                <w:szCs w:val="20"/>
                <w:lang w:val="en-US"/>
              </w:rPr>
            </w:pPr>
            <w:r>
              <w:rPr>
                <w:rFonts w:ascii="Verdana" w:eastAsia="Times New Roman" w:hAnsi="Verdana"/>
                <w:b/>
                <w:color w:val="00A88E"/>
                <w:sz w:val="20"/>
                <w:szCs w:val="20"/>
                <w:lang w:val="en-US"/>
              </w:rPr>
              <w:t>Dez</w:t>
            </w:r>
          </w:p>
        </w:tc>
        <w:tc>
          <w:tcPr>
            <w:tcW w:w="1356" w:type="dxa"/>
            <w:tcBorders>
              <w:top w:val="single" w:sz="18" w:space="0" w:color="00A88E"/>
              <w:bottom w:val="single" w:sz="18" w:space="0" w:color="00A88E"/>
            </w:tcBorders>
            <w:vAlign w:val="center"/>
          </w:tcPr>
          <w:p w14:paraId="67122E83" w14:textId="77777777" w:rsidR="00003789" w:rsidRPr="00F25844" w:rsidRDefault="00003789" w:rsidP="00DC405A">
            <w:pPr>
              <w:spacing w:after="120"/>
              <w:jc w:val="center"/>
              <w:rPr>
                <w:rFonts w:ascii="Verdana" w:eastAsia="Times New Roman" w:hAnsi="Verdana"/>
                <w:b/>
                <w:color w:val="00A88E"/>
                <w:sz w:val="20"/>
                <w:szCs w:val="20"/>
                <w:lang w:val="en-US"/>
              </w:rPr>
            </w:pPr>
            <w:r>
              <w:rPr>
                <w:rFonts w:ascii="Verdana" w:eastAsia="Times New Roman" w:hAnsi="Verdana"/>
                <w:b/>
                <w:color w:val="00A88E"/>
                <w:sz w:val="20"/>
                <w:szCs w:val="20"/>
                <w:lang w:val="en-US"/>
              </w:rPr>
              <w:t>Jan</w:t>
            </w:r>
          </w:p>
        </w:tc>
        <w:tc>
          <w:tcPr>
            <w:tcW w:w="1465" w:type="dxa"/>
            <w:tcBorders>
              <w:top w:val="single" w:sz="18" w:space="0" w:color="00A88E"/>
              <w:bottom w:val="single" w:sz="18" w:space="0" w:color="00A88E"/>
            </w:tcBorders>
            <w:vAlign w:val="center"/>
          </w:tcPr>
          <w:p w14:paraId="3F8F576B" w14:textId="77777777" w:rsidR="00003789" w:rsidRPr="00F25844" w:rsidRDefault="00003789" w:rsidP="00DC405A">
            <w:pPr>
              <w:spacing w:after="120"/>
              <w:jc w:val="center"/>
              <w:rPr>
                <w:rFonts w:ascii="Verdana" w:eastAsia="Times New Roman" w:hAnsi="Verdana"/>
                <w:b/>
                <w:color w:val="00A88E"/>
                <w:sz w:val="20"/>
                <w:szCs w:val="20"/>
                <w:lang w:val="en-US"/>
              </w:rPr>
            </w:pPr>
            <w:r w:rsidRPr="00F25844">
              <w:rPr>
                <w:rFonts w:ascii="Verdana" w:eastAsia="Times New Roman" w:hAnsi="Verdana"/>
                <w:b/>
                <w:color w:val="00A88E"/>
                <w:sz w:val="20"/>
                <w:szCs w:val="20"/>
                <w:lang w:val="en-US"/>
              </w:rPr>
              <w:t>Acumulado</w:t>
            </w:r>
          </w:p>
        </w:tc>
      </w:tr>
      <w:tr w:rsidR="00003789" w:rsidRPr="00F25844" w14:paraId="5136CA5F" w14:textId="77777777" w:rsidTr="00DC405A">
        <w:trPr>
          <w:trHeight w:val="276"/>
          <w:jc w:val="center"/>
        </w:trPr>
        <w:tc>
          <w:tcPr>
            <w:tcW w:w="3231" w:type="dxa"/>
            <w:tcBorders>
              <w:top w:val="single" w:sz="18" w:space="0" w:color="00A88E"/>
            </w:tcBorders>
            <w:vAlign w:val="center"/>
            <w:hideMark/>
          </w:tcPr>
          <w:p w14:paraId="614648CE" w14:textId="77777777" w:rsidR="00003789" w:rsidRPr="00F25844" w:rsidRDefault="00003789" w:rsidP="00DC405A">
            <w:pPr>
              <w:spacing w:after="120"/>
              <w:jc w:val="center"/>
              <w:rPr>
                <w:rFonts w:ascii="Verdana" w:hAnsi="Verdana" w:cs="Arial"/>
                <w:sz w:val="20"/>
                <w:szCs w:val="20"/>
                <w:shd w:val="clear" w:color="auto" w:fill="FFFFFF"/>
              </w:rPr>
            </w:pPr>
            <w:r w:rsidRPr="00F25844">
              <w:rPr>
                <w:rFonts w:ascii="Verdana" w:hAnsi="Verdana" w:cs="Arial"/>
                <w:sz w:val="20"/>
                <w:szCs w:val="20"/>
                <w:shd w:val="clear" w:color="auto" w:fill="FFFFFF"/>
              </w:rPr>
              <w:t>Acessos ao site</w:t>
            </w:r>
          </w:p>
        </w:tc>
        <w:tc>
          <w:tcPr>
            <w:tcW w:w="1356" w:type="dxa"/>
            <w:tcBorders>
              <w:top w:val="single" w:sz="18" w:space="0" w:color="00A88E"/>
            </w:tcBorders>
            <w:vAlign w:val="center"/>
          </w:tcPr>
          <w:p w14:paraId="6063F98D" w14:textId="77777777" w:rsidR="00003789" w:rsidRPr="00F25844" w:rsidRDefault="00003789" w:rsidP="00DC405A">
            <w:pPr>
              <w:spacing w:after="120"/>
              <w:jc w:val="center"/>
              <w:rPr>
                <w:rFonts w:ascii="Verdana" w:hAnsi="Verdana" w:cs="Arial"/>
                <w:sz w:val="20"/>
                <w:szCs w:val="20"/>
                <w:shd w:val="clear" w:color="auto" w:fill="FFFFFF"/>
              </w:rPr>
            </w:pPr>
            <w:r>
              <w:rPr>
                <w:rFonts w:ascii="Verdana" w:hAnsi="Verdana" w:cs="Arial"/>
                <w:sz w:val="20"/>
                <w:szCs w:val="20"/>
                <w:shd w:val="clear" w:color="auto" w:fill="FFFFFF"/>
              </w:rPr>
              <w:t>44.255</w:t>
            </w:r>
          </w:p>
        </w:tc>
        <w:tc>
          <w:tcPr>
            <w:tcW w:w="1356" w:type="dxa"/>
            <w:tcBorders>
              <w:top w:val="single" w:sz="18" w:space="0" w:color="00A88E"/>
            </w:tcBorders>
            <w:vAlign w:val="center"/>
          </w:tcPr>
          <w:p w14:paraId="76697395" w14:textId="77777777" w:rsidR="00003789" w:rsidRPr="00F25844" w:rsidRDefault="00003789" w:rsidP="00DC405A">
            <w:pPr>
              <w:spacing w:after="120"/>
              <w:jc w:val="center"/>
              <w:rPr>
                <w:rFonts w:ascii="Verdana" w:hAnsi="Verdana" w:cs="Arial"/>
                <w:sz w:val="20"/>
                <w:szCs w:val="20"/>
                <w:shd w:val="clear" w:color="auto" w:fill="FFFFFF"/>
              </w:rPr>
            </w:pPr>
            <w:r>
              <w:rPr>
                <w:rFonts w:ascii="Verdana" w:hAnsi="Verdana" w:cs="Arial"/>
                <w:sz w:val="20"/>
                <w:szCs w:val="20"/>
                <w:shd w:val="clear" w:color="auto" w:fill="FFFFFF"/>
              </w:rPr>
              <w:t>70.916</w:t>
            </w:r>
          </w:p>
        </w:tc>
        <w:tc>
          <w:tcPr>
            <w:tcW w:w="1465" w:type="dxa"/>
            <w:tcBorders>
              <w:top w:val="single" w:sz="18" w:space="0" w:color="00A88E"/>
            </w:tcBorders>
            <w:vAlign w:val="center"/>
          </w:tcPr>
          <w:p w14:paraId="46840168" w14:textId="77777777" w:rsidR="00003789" w:rsidRPr="003A2C22" w:rsidRDefault="00003789" w:rsidP="00DC405A">
            <w:pPr>
              <w:spacing w:after="120"/>
              <w:jc w:val="center"/>
              <w:rPr>
                <w:rFonts w:ascii="Verdana" w:eastAsia="Times New Roman" w:hAnsi="Verdana"/>
                <w:sz w:val="20"/>
                <w:szCs w:val="20"/>
              </w:rPr>
            </w:pPr>
            <w:r w:rsidRPr="003A2C22">
              <w:rPr>
                <w:rFonts w:ascii="Verdana" w:eastAsia="Times New Roman" w:hAnsi="Verdana"/>
                <w:sz w:val="20"/>
                <w:szCs w:val="20"/>
              </w:rPr>
              <w:t>1.</w:t>
            </w:r>
            <w:r>
              <w:rPr>
                <w:rFonts w:ascii="Verdana" w:eastAsia="Times New Roman" w:hAnsi="Verdana"/>
                <w:sz w:val="20"/>
                <w:szCs w:val="20"/>
              </w:rPr>
              <w:t>336</w:t>
            </w:r>
            <w:r w:rsidRPr="003A2C22">
              <w:rPr>
                <w:rFonts w:ascii="Verdana" w:eastAsia="Times New Roman" w:hAnsi="Verdana"/>
                <w:sz w:val="20"/>
                <w:szCs w:val="20"/>
              </w:rPr>
              <w:t>.</w:t>
            </w:r>
            <w:r>
              <w:rPr>
                <w:rFonts w:ascii="Verdana" w:eastAsia="Times New Roman" w:hAnsi="Verdana"/>
                <w:sz w:val="20"/>
                <w:szCs w:val="20"/>
              </w:rPr>
              <w:t>092</w:t>
            </w:r>
          </w:p>
        </w:tc>
      </w:tr>
      <w:tr w:rsidR="00003789" w:rsidRPr="00F25844" w14:paraId="42725116" w14:textId="77777777" w:rsidTr="00DC405A">
        <w:trPr>
          <w:trHeight w:val="288"/>
          <w:jc w:val="center"/>
        </w:trPr>
        <w:tc>
          <w:tcPr>
            <w:tcW w:w="3231" w:type="dxa"/>
            <w:vAlign w:val="center"/>
            <w:hideMark/>
          </w:tcPr>
          <w:p w14:paraId="3DFE8550" w14:textId="77777777" w:rsidR="00003789" w:rsidRPr="00F25844" w:rsidRDefault="00003789" w:rsidP="00DC405A">
            <w:pPr>
              <w:spacing w:after="120"/>
              <w:jc w:val="center"/>
              <w:rPr>
                <w:rFonts w:ascii="Verdana" w:eastAsia="Times New Roman" w:hAnsi="Verdana"/>
                <w:b/>
                <w:sz w:val="20"/>
                <w:szCs w:val="20"/>
              </w:rPr>
            </w:pPr>
            <w:r w:rsidRPr="00F25844">
              <w:rPr>
                <w:rFonts w:ascii="Verdana" w:eastAsia="Times New Roman" w:hAnsi="Verdana"/>
                <w:sz w:val="20"/>
                <w:szCs w:val="20"/>
                <w:lang w:val="en-US"/>
              </w:rPr>
              <w:t>Documentos no site</w:t>
            </w:r>
          </w:p>
        </w:tc>
        <w:tc>
          <w:tcPr>
            <w:tcW w:w="1356" w:type="dxa"/>
            <w:vAlign w:val="center"/>
          </w:tcPr>
          <w:p w14:paraId="684D2FFE" w14:textId="77777777" w:rsidR="00003789" w:rsidRPr="00F25844" w:rsidRDefault="00003789" w:rsidP="00DC405A">
            <w:pPr>
              <w:spacing w:after="120"/>
              <w:jc w:val="center"/>
              <w:rPr>
                <w:rFonts w:ascii="Verdana" w:eastAsia="Times New Roman" w:hAnsi="Verdana"/>
                <w:sz w:val="20"/>
                <w:szCs w:val="20"/>
              </w:rPr>
            </w:pPr>
            <w:r>
              <w:rPr>
                <w:rFonts w:ascii="Verdana" w:eastAsia="Times New Roman" w:hAnsi="Verdana"/>
                <w:sz w:val="20"/>
                <w:szCs w:val="20"/>
              </w:rPr>
              <w:t>4</w:t>
            </w:r>
          </w:p>
        </w:tc>
        <w:tc>
          <w:tcPr>
            <w:tcW w:w="1356" w:type="dxa"/>
            <w:vAlign w:val="center"/>
          </w:tcPr>
          <w:p w14:paraId="74370C9F" w14:textId="77777777" w:rsidR="00003789" w:rsidRPr="00F25844" w:rsidRDefault="00003789" w:rsidP="00DC405A">
            <w:pPr>
              <w:spacing w:after="120"/>
              <w:jc w:val="center"/>
              <w:rPr>
                <w:rFonts w:ascii="Verdana" w:eastAsia="Times New Roman" w:hAnsi="Verdana"/>
                <w:sz w:val="20"/>
                <w:szCs w:val="20"/>
              </w:rPr>
            </w:pPr>
            <w:r>
              <w:rPr>
                <w:rFonts w:ascii="Verdana" w:eastAsia="Times New Roman" w:hAnsi="Verdana"/>
                <w:sz w:val="20"/>
                <w:szCs w:val="20"/>
              </w:rPr>
              <w:t>8</w:t>
            </w:r>
          </w:p>
        </w:tc>
        <w:tc>
          <w:tcPr>
            <w:tcW w:w="1465" w:type="dxa"/>
            <w:vAlign w:val="center"/>
          </w:tcPr>
          <w:p w14:paraId="7EEC186F" w14:textId="77777777" w:rsidR="00003789" w:rsidRPr="00F25844" w:rsidRDefault="00003789" w:rsidP="00DC405A">
            <w:pPr>
              <w:spacing w:after="120"/>
              <w:jc w:val="center"/>
              <w:rPr>
                <w:rFonts w:ascii="Verdana" w:eastAsia="Times New Roman" w:hAnsi="Verdana"/>
                <w:sz w:val="20"/>
                <w:szCs w:val="20"/>
              </w:rPr>
            </w:pPr>
            <w:r>
              <w:rPr>
                <w:rFonts w:ascii="Verdana" w:eastAsia="Times New Roman" w:hAnsi="Verdana"/>
                <w:sz w:val="20"/>
                <w:szCs w:val="20"/>
              </w:rPr>
              <w:t>135</w:t>
            </w:r>
          </w:p>
        </w:tc>
      </w:tr>
      <w:tr w:rsidR="00003789" w:rsidRPr="00F25844" w14:paraId="0EC2D125" w14:textId="77777777" w:rsidTr="00DC405A">
        <w:trPr>
          <w:trHeight w:val="87"/>
          <w:jc w:val="center"/>
        </w:trPr>
        <w:tc>
          <w:tcPr>
            <w:tcW w:w="3231" w:type="dxa"/>
            <w:vAlign w:val="center"/>
            <w:hideMark/>
          </w:tcPr>
          <w:p w14:paraId="369D8F16" w14:textId="77777777" w:rsidR="00003789" w:rsidRPr="00F25844" w:rsidRDefault="00003789" w:rsidP="00DC405A">
            <w:pPr>
              <w:spacing w:after="120"/>
              <w:jc w:val="center"/>
              <w:rPr>
                <w:rFonts w:ascii="Verdana" w:hAnsi="Verdana" w:cs="Arial"/>
                <w:b/>
                <w:sz w:val="20"/>
                <w:szCs w:val="20"/>
                <w:shd w:val="clear" w:color="auto" w:fill="FFFFFF"/>
              </w:rPr>
            </w:pPr>
            <w:r w:rsidRPr="00F25844">
              <w:rPr>
                <w:rFonts w:ascii="Verdana" w:hAnsi="Verdana" w:cs="Arial"/>
                <w:sz w:val="20"/>
                <w:szCs w:val="20"/>
                <w:shd w:val="clear" w:color="auto" w:fill="FFFFFF"/>
              </w:rPr>
              <w:t>Vídeos</w:t>
            </w:r>
          </w:p>
        </w:tc>
        <w:tc>
          <w:tcPr>
            <w:tcW w:w="1356" w:type="dxa"/>
            <w:vAlign w:val="center"/>
          </w:tcPr>
          <w:p w14:paraId="55870D84" w14:textId="77777777" w:rsidR="00003789" w:rsidRPr="00F25844" w:rsidRDefault="00003789" w:rsidP="00DC405A">
            <w:pPr>
              <w:spacing w:after="120"/>
              <w:jc w:val="center"/>
              <w:rPr>
                <w:rFonts w:ascii="Verdana" w:hAnsi="Verdana" w:cs="Arial"/>
                <w:bCs/>
                <w:sz w:val="20"/>
                <w:szCs w:val="20"/>
                <w:shd w:val="clear" w:color="auto" w:fill="FFFFFF"/>
              </w:rPr>
            </w:pPr>
            <w:r>
              <w:rPr>
                <w:rFonts w:ascii="Verdana" w:hAnsi="Verdana" w:cs="Arial"/>
                <w:bCs/>
                <w:sz w:val="20"/>
                <w:szCs w:val="20"/>
                <w:shd w:val="clear" w:color="auto" w:fill="FFFFFF"/>
              </w:rPr>
              <w:t>6</w:t>
            </w:r>
          </w:p>
        </w:tc>
        <w:tc>
          <w:tcPr>
            <w:tcW w:w="1356" w:type="dxa"/>
            <w:vAlign w:val="center"/>
          </w:tcPr>
          <w:p w14:paraId="391E6894" w14:textId="77777777" w:rsidR="00003789" w:rsidRPr="00F25844" w:rsidRDefault="00003789" w:rsidP="00DC405A">
            <w:pPr>
              <w:spacing w:after="120"/>
              <w:jc w:val="center"/>
              <w:rPr>
                <w:rFonts w:ascii="Verdana" w:hAnsi="Verdana" w:cs="Arial"/>
                <w:bCs/>
                <w:sz w:val="20"/>
                <w:szCs w:val="20"/>
                <w:shd w:val="clear" w:color="auto" w:fill="FFFFFF"/>
              </w:rPr>
            </w:pPr>
            <w:r>
              <w:rPr>
                <w:rFonts w:ascii="Verdana" w:hAnsi="Verdana" w:cs="Arial"/>
                <w:bCs/>
                <w:sz w:val="20"/>
                <w:szCs w:val="20"/>
                <w:shd w:val="clear" w:color="auto" w:fill="FFFFFF"/>
              </w:rPr>
              <w:t>6</w:t>
            </w:r>
          </w:p>
        </w:tc>
        <w:tc>
          <w:tcPr>
            <w:tcW w:w="1465" w:type="dxa"/>
            <w:vAlign w:val="center"/>
          </w:tcPr>
          <w:p w14:paraId="5E9ED79F" w14:textId="77777777" w:rsidR="00003789" w:rsidRPr="003A2C22" w:rsidRDefault="00003789" w:rsidP="00DC405A">
            <w:pPr>
              <w:spacing w:after="120"/>
              <w:jc w:val="center"/>
              <w:rPr>
                <w:rFonts w:ascii="Verdana" w:eastAsia="Times New Roman" w:hAnsi="Verdana"/>
                <w:sz w:val="20"/>
                <w:szCs w:val="20"/>
              </w:rPr>
            </w:pPr>
            <w:r w:rsidRPr="00DD2044">
              <w:rPr>
                <w:rFonts w:ascii="Verdana" w:eastAsia="Times New Roman" w:hAnsi="Verdana"/>
                <w:sz w:val="20"/>
                <w:szCs w:val="20"/>
              </w:rPr>
              <w:t>2</w:t>
            </w:r>
            <w:r>
              <w:rPr>
                <w:rFonts w:ascii="Verdana" w:eastAsia="Times New Roman" w:hAnsi="Verdana"/>
                <w:sz w:val="20"/>
                <w:szCs w:val="20"/>
              </w:rPr>
              <w:t>24</w:t>
            </w:r>
          </w:p>
        </w:tc>
      </w:tr>
      <w:tr w:rsidR="00003789" w:rsidRPr="00F25844" w14:paraId="4336A5EA" w14:textId="77777777" w:rsidTr="00DC405A">
        <w:trPr>
          <w:trHeight w:val="87"/>
          <w:jc w:val="center"/>
        </w:trPr>
        <w:tc>
          <w:tcPr>
            <w:tcW w:w="3231" w:type="dxa"/>
            <w:tcBorders>
              <w:bottom w:val="single" w:sz="18" w:space="0" w:color="00A88E"/>
            </w:tcBorders>
            <w:vAlign w:val="center"/>
          </w:tcPr>
          <w:p w14:paraId="62DE3EDF" w14:textId="77777777" w:rsidR="00003789" w:rsidRPr="00F25844" w:rsidRDefault="00003789" w:rsidP="00DC405A">
            <w:pPr>
              <w:spacing w:after="120"/>
              <w:jc w:val="center"/>
              <w:rPr>
                <w:rFonts w:ascii="Verdana" w:hAnsi="Verdana" w:cs="Arial"/>
                <w:sz w:val="20"/>
                <w:szCs w:val="20"/>
                <w:shd w:val="clear" w:color="auto" w:fill="FFFFFF"/>
              </w:rPr>
            </w:pPr>
            <w:r>
              <w:rPr>
                <w:rFonts w:ascii="Verdana" w:hAnsi="Verdana" w:cs="Arial"/>
                <w:sz w:val="20"/>
                <w:szCs w:val="20"/>
                <w:shd w:val="clear" w:color="auto" w:fill="FFFFFF"/>
              </w:rPr>
              <w:t>Notícias publicadas</w:t>
            </w:r>
          </w:p>
        </w:tc>
        <w:tc>
          <w:tcPr>
            <w:tcW w:w="1356" w:type="dxa"/>
            <w:tcBorders>
              <w:bottom w:val="single" w:sz="18" w:space="0" w:color="00A88E"/>
            </w:tcBorders>
            <w:vAlign w:val="center"/>
          </w:tcPr>
          <w:p w14:paraId="031EE754" w14:textId="77777777" w:rsidR="00003789" w:rsidRDefault="00003789" w:rsidP="00DC405A">
            <w:pPr>
              <w:spacing w:after="120"/>
              <w:jc w:val="center"/>
              <w:rPr>
                <w:rFonts w:ascii="Verdana" w:hAnsi="Verdana" w:cs="Arial"/>
                <w:bCs/>
                <w:sz w:val="20"/>
                <w:szCs w:val="20"/>
                <w:shd w:val="clear" w:color="auto" w:fill="FFFFFF"/>
              </w:rPr>
            </w:pPr>
            <w:r>
              <w:rPr>
                <w:rFonts w:ascii="Verdana" w:hAnsi="Verdana" w:cs="Arial"/>
                <w:bCs/>
                <w:sz w:val="20"/>
                <w:szCs w:val="20"/>
                <w:shd w:val="clear" w:color="auto" w:fill="FFFFFF"/>
              </w:rPr>
              <w:t>11</w:t>
            </w:r>
          </w:p>
        </w:tc>
        <w:tc>
          <w:tcPr>
            <w:tcW w:w="1356" w:type="dxa"/>
            <w:tcBorders>
              <w:bottom w:val="single" w:sz="18" w:space="0" w:color="00A88E"/>
            </w:tcBorders>
            <w:vAlign w:val="center"/>
          </w:tcPr>
          <w:p w14:paraId="539D2DB9" w14:textId="77777777" w:rsidR="00003789" w:rsidRPr="00F25844" w:rsidRDefault="00003789" w:rsidP="00DC405A">
            <w:pPr>
              <w:spacing w:after="120"/>
              <w:jc w:val="center"/>
              <w:rPr>
                <w:rFonts w:ascii="Verdana" w:hAnsi="Verdana" w:cs="Arial"/>
                <w:bCs/>
                <w:sz w:val="20"/>
                <w:szCs w:val="20"/>
                <w:shd w:val="clear" w:color="auto" w:fill="FFFFFF"/>
              </w:rPr>
            </w:pPr>
            <w:r>
              <w:rPr>
                <w:rFonts w:ascii="Verdana" w:hAnsi="Verdana" w:cs="Arial"/>
                <w:bCs/>
                <w:sz w:val="20"/>
                <w:szCs w:val="20"/>
                <w:shd w:val="clear" w:color="auto" w:fill="FFFFFF"/>
              </w:rPr>
              <w:t>7</w:t>
            </w:r>
          </w:p>
        </w:tc>
        <w:tc>
          <w:tcPr>
            <w:tcW w:w="1465" w:type="dxa"/>
            <w:tcBorders>
              <w:bottom w:val="single" w:sz="18" w:space="0" w:color="00A88E"/>
            </w:tcBorders>
            <w:vAlign w:val="center"/>
          </w:tcPr>
          <w:p w14:paraId="4FEFF27E" w14:textId="77777777" w:rsidR="00003789" w:rsidRPr="003A2C22" w:rsidRDefault="00003789" w:rsidP="00DC405A">
            <w:pPr>
              <w:spacing w:after="120"/>
              <w:jc w:val="center"/>
              <w:rPr>
                <w:rFonts w:ascii="Verdana" w:eastAsia="Times New Roman" w:hAnsi="Verdana"/>
                <w:sz w:val="20"/>
                <w:szCs w:val="20"/>
              </w:rPr>
            </w:pPr>
            <w:r>
              <w:rPr>
                <w:rFonts w:ascii="Verdana" w:eastAsia="Times New Roman" w:hAnsi="Verdana"/>
                <w:sz w:val="20"/>
                <w:szCs w:val="20"/>
              </w:rPr>
              <w:t>460</w:t>
            </w:r>
          </w:p>
        </w:tc>
      </w:tr>
      <w:bookmarkEnd w:id="107"/>
    </w:tbl>
    <w:p w14:paraId="18CD46F8" w14:textId="3ADC3C37" w:rsidR="009371A2" w:rsidRDefault="009371A2">
      <w:pPr>
        <w:spacing w:line="276" w:lineRule="auto"/>
        <w:rPr>
          <w:rFonts w:asciiTheme="majorHAnsi" w:eastAsia="Calibri" w:hAnsiTheme="majorHAnsi" w:cs="Arial"/>
          <w:b/>
          <w:color w:val="00A88E" w:themeColor="accent1"/>
          <w:sz w:val="32"/>
          <w:szCs w:val="32"/>
          <w:lang w:eastAsia="pt-BR"/>
        </w:rPr>
      </w:pPr>
      <w:r>
        <w:rPr>
          <w:rFonts w:eastAsia="Calibri" w:cs="Arial"/>
          <w:b/>
          <w:color w:val="00A88E" w:themeColor="accent1"/>
          <w:lang w:eastAsia="pt-BR"/>
        </w:rPr>
        <w:br w:type="page"/>
      </w:r>
    </w:p>
    <w:p w14:paraId="4BAED390" w14:textId="370DBAF8" w:rsidR="00915647" w:rsidRPr="00DF48C1" w:rsidRDefault="00957CBD" w:rsidP="00DF48C1">
      <w:pPr>
        <w:pStyle w:val="Ttulo1"/>
        <w:spacing w:before="0" w:after="200"/>
        <w:jc w:val="both"/>
        <w:rPr>
          <w:rFonts w:eastAsia="Calibri" w:cs="Arial"/>
          <w:b/>
          <w:color w:val="00A88E" w:themeColor="accent1"/>
          <w:lang w:eastAsia="pt-BR"/>
        </w:rPr>
      </w:pPr>
      <w:bookmarkStart w:id="108" w:name="_Toc527381730"/>
      <w:r>
        <w:rPr>
          <w:rFonts w:eastAsia="Calibri" w:cs="Arial"/>
          <w:b/>
          <w:color w:val="00A88E" w:themeColor="accent1"/>
          <w:lang w:eastAsia="pt-BR"/>
        </w:rPr>
        <w:lastRenderedPageBreak/>
        <w:t xml:space="preserve">PG037 </w:t>
      </w:r>
      <w:r w:rsidR="00915647" w:rsidRPr="00DF48C1">
        <w:rPr>
          <w:rFonts w:eastAsia="Calibri" w:cs="Arial"/>
          <w:b/>
          <w:color w:val="00A88E" w:themeColor="accent1"/>
          <w:lang w:eastAsia="pt-BR"/>
        </w:rPr>
        <w:t>Gestão de Riscos Ambientais</w:t>
      </w:r>
      <w:bookmarkEnd w:id="108"/>
    </w:p>
    <w:p w14:paraId="0CF71514" w14:textId="77777777" w:rsidR="00915647" w:rsidRPr="00B032AC" w:rsidRDefault="00915647" w:rsidP="005631B4">
      <w:pPr>
        <w:spacing w:after="120"/>
        <w:jc w:val="both"/>
        <w:rPr>
          <w:rFonts w:asciiTheme="majorHAnsi" w:eastAsia="Calibri" w:hAnsiTheme="majorHAnsi" w:cs="Arial"/>
          <w:b/>
          <w:color w:val="auto"/>
          <w:sz w:val="26"/>
          <w:szCs w:val="26"/>
        </w:rPr>
      </w:pPr>
    </w:p>
    <w:p w14:paraId="7DF06AF7" w14:textId="77777777" w:rsidR="00915647" w:rsidRPr="00B032AC" w:rsidRDefault="00915647"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Reconstrução e Infraestrutura</w:t>
      </w:r>
    </w:p>
    <w:p w14:paraId="0B44899C" w14:textId="77777777" w:rsidR="00915647" w:rsidRPr="00B032AC" w:rsidRDefault="00915647" w:rsidP="005631B4">
      <w:pPr>
        <w:spacing w:after="120"/>
        <w:jc w:val="both"/>
        <w:rPr>
          <w:rFonts w:asciiTheme="majorHAnsi" w:eastAsia="Calibri" w:hAnsiTheme="majorHAnsi" w:cs="Arial"/>
          <w:b/>
          <w:color w:val="019C8A"/>
          <w:sz w:val="24"/>
          <w:szCs w:val="24"/>
        </w:rPr>
      </w:pPr>
    </w:p>
    <w:p w14:paraId="73EC79D3" w14:textId="6A84156E" w:rsidR="005A01D5" w:rsidRDefault="00D61E30" w:rsidP="005631B4">
      <w:pPr>
        <w:spacing w:after="0"/>
        <w:jc w:val="both"/>
        <w:rPr>
          <w:rFonts w:asciiTheme="majorHAnsi" w:eastAsia="Calibri" w:hAnsiTheme="majorHAnsi" w:cs="Arial"/>
          <w:b/>
          <w:bCs/>
          <w:color w:val="auto"/>
          <w:szCs w:val="24"/>
        </w:rPr>
      </w:pPr>
      <w:r>
        <w:rPr>
          <w:rFonts w:asciiTheme="majorHAnsi" w:eastAsia="Calibri" w:hAnsiTheme="majorHAnsi" w:cs="Arial"/>
          <w:b/>
          <w:bCs/>
          <w:color w:val="auto"/>
          <w:szCs w:val="24"/>
        </w:rPr>
        <w:t>Objetivo</w:t>
      </w:r>
    </w:p>
    <w:p w14:paraId="683703C3" w14:textId="77777777" w:rsidR="00D61E30" w:rsidRPr="00B032AC" w:rsidRDefault="00D61E30" w:rsidP="005631B4">
      <w:pPr>
        <w:spacing w:after="0"/>
        <w:jc w:val="both"/>
        <w:rPr>
          <w:rFonts w:asciiTheme="majorHAnsi" w:eastAsia="Calibri" w:hAnsiTheme="majorHAnsi" w:cs="Arial"/>
          <w:b/>
          <w:bCs/>
          <w:color w:val="auto"/>
          <w:szCs w:val="24"/>
        </w:rPr>
      </w:pPr>
    </w:p>
    <w:p w14:paraId="520A83BF" w14:textId="77777777" w:rsidR="005A01D5" w:rsidRPr="00B032AC" w:rsidRDefault="005A01D5" w:rsidP="005631B4">
      <w:pPr>
        <w:jc w:val="both"/>
        <w:rPr>
          <w:rFonts w:asciiTheme="majorHAnsi" w:eastAsia="Calibri" w:hAnsiTheme="majorHAnsi" w:cs="Arial"/>
          <w:color w:val="auto"/>
          <w:szCs w:val="24"/>
        </w:rPr>
      </w:pPr>
      <w:r w:rsidRPr="00B032AC">
        <w:rPr>
          <w:rFonts w:asciiTheme="majorHAnsi" w:eastAsia="Calibri" w:hAnsiTheme="majorHAnsi" w:cs="Arial"/>
          <w:color w:val="auto"/>
          <w:szCs w:val="24"/>
        </w:rPr>
        <w:t>Apresentar estudo para identificar riscos ambientais dos ativos da Samarco, diretamente afetados pelo rompimento, que possam impactar a bacia do rio Doce, bem como propor ações preventivas e mitigatórias associadas a esses riscos.</w:t>
      </w:r>
    </w:p>
    <w:p w14:paraId="786D0608" w14:textId="77777777" w:rsidR="005A01D5" w:rsidRPr="00B032AC" w:rsidRDefault="005A01D5" w:rsidP="005631B4">
      <w:pPr>
        <w:spacing w:after="120"/>
        <w:jc w:val="both"/>
        <w:rPr>
          <w:rFonts w:asciiTheme="majorHAnsi" w:eastAsia="Calibri" w:hAnsiTheme="majorHAnsi" w:cs="Arial"/>
          <w:color w:val="auto"/>
          <w:szCs w:val="24"/>
        </w:rPr>
      </w:pPr>
      <w:r w:rsidRPr="00B032AC">
        <w:rPr>
          <w:rFonts w:asciiTheme="majorHAnsi" w:eastAsia="Calibri" w:hAnsiTheme="majorHAnsi" w:cs="Arial"/>
          <w:color w:val="auto"/>
          <w:szCs w:val="24"/>
        </w:rPr>
        <w:t>Cláusula 176 (concluída)</w:t>
      </w:r>
    </w:p>
    <w:p w14:paraId="098D6456" w14:textId="77777777" w:rsidR="005A01D5" w:rsidRPr="00B032AC" w:rsidRDefault="005A01D5" w:rsidP="005631B4">
      <w:pPr>
        <w:widowControl w:val="0"/>
        <w:autoSpaceDE w:val="0"/>
        <w:autoSpaceDN w:val="0"/>
        <w:adjustRightInd w:val="0"/>
        <w:spacing w:after="120"/>
        <w:jc w:val="both"/>
        <w:rPr>
          <w:rFonts w:asciiTheme="majorHAnsi" w:eastAsia="Calibri" w:hAnsiTheme="majorHAnsi" w:cs="Arial"/>
          <w:color w:val="auto"/>
          <w:szCs w:val="24"/>
        </w:rPr>
      </w:pPr>
    </w:p>
    <w:p w14:paraId="5C0657A4" w14:textId="57D0FA9A" w:rsidR="005A01D5" w:rsidRDefault="005A01D5" w:rsidP="005631B4">
      <w:pPr>
        <w:widowControl w:val="0"/>
        <w:autoSpaceDE w:val="0"/>
        <w:autoSpaceDN w:val="0"/>
        <w:adjustRightInd w:val="0"/>
        <w:spacing w:after="0"/>
        <w:jc w:val="both"/>
        <w:rPr>
          <w:rFonts w:asciiTheme="majorHAnsi" w:eastAsia="Calibri" w:hAnsiTheme="majorHAnsi" w:cs="Arial"/>
          <w:b/>
          <w:bCs/>
          <w:color w:val="auto"/>
          <w:szCs w:val="24"/>
        </w:rPr>
      </w:pPr>
      <w:r w:rsidRPr="00B032AC">
        <w:rPr>
          <w:rFonts w:asciiTheme="majorHAnsi" w:eastAsia="Calibri" w:hAnsiTheme="majorHAnsi" w:cs="Arial"/>
          <w:b/>
          <w:bCs/>
          <w:color w:val="auto"/>
          <w:szCs w:val="24"/>
        </w:rPr>
        <w:t>Fatos e entregas relevantes do último mês</w:t>
      </w:r>
    </w:p>
    <w:p w14:paraId="072ABB5E" w14:textId="77777777" w:rsidR="00D61E30" w:rsidRPr="00B032AC" w:rsidRDefault="00D61E30" w:rsidP="005631B4">
      <w:pPr>
        <w:widowControl w:val="0"/>
        <w:autoSpaceDE w:val="0"/>
        <w:autoSpaceDN w:val="0"/>
        <w:adjustRightInd w:val="0"/>
        <w:spacing w:after="0"/>
        <w:jc w:val="both"/>
        <w:rPr>
          <w:rFonts w:asciiTheme="majorHAnsi" w:eastAsia="Calibri" w:hAnsiTheme="majorHAnsi" w:cs="Arial"/>
          <w:b/>
          <w:bCs/>
          <w:color w:val="auto"/>
          <w:szCs w:val="24"/>
        </w:rPr>
      </w:pPr>
    </w:p>
    <w:p w14:paraId="7A5D106E" w14:textId="77777777" w:rsidR="005A01D5" w:rsidRPr="00B032AC" w:rsidRDefault="005A01D5" w:rsidP="005631B4">
      <w:pPr>
        <w:widowControl w:val="0"/>
        <w:autoSpaceDE w:val="0"/>
        <w:autoSpaceDN w:val="0"/>
        <w:adjustRightInd w:val="0"/>
        <w:spacing w:after="120"/>
        <w:jc w:val="both"/>
        <w:rPr>
          <w:rFonts w:asciiTheme="majorHAnsi" w:eastAsia="Calibri" w:hAnsiTheme="majorHAnsi" w:cs="Arial"/>
          <w:color w:val="auto"/>
          <w:szCs w:val="24"/>
        </w:rPr>
      </w:pPr>
      <w:r w:rsidRPr="00B032AC">
        <w:rPr>
          <w:rFonts w:asciiTheme="majorHAnsi" w:eastAsia="Calibri" w:hAnsiTheme="majorHAnsi" w:cs="Arial"/>
          <w:color w:val="auto"/>
          <w:szCs w:val="24"/>
        </w:rPr>
        <w:t xml:space="preserve">Não houve entregas relevantes neste mês.  </w:t>
      </w:r>
    </w:p>
    <w:p w14:paraId="5F4C54B4" w14:textId="77777777" w:rsidR="005A01D5" w:rsidRPr="00B032AC" w:rsidRDefault="005A01D5" w:rsidP="005631B4">
      <w:pPr>
        <w:widowControl w:val="0"/>
        <w:autoSpaceDE w:val="0"/>
        <w:autoSpaceDN w:val="0"/>
        <w:adjustRightInd w:val="0"/>
        <w:spacing w:after="120"/>
        <w:jc w:val="both"/>
        <w:rPr>
          <w:rFonts w:asciiTheme="majorHAnsi" w:eastAsia="Calibri" w:hAnsiTheme="majorHAnsi" w:cs="Arial"/>
          <w:color w:val="auto"/>
          <w:szCs w:val="24"/>
        </w:rPr>
      </w:pPr>
    </w:p>
    <w:p w14:paraId="0E5A6A44" w14:textId="1BEC8691" w:rsidR="005A01D5" w:rsidRDefault="005A01D5" w:rsidP="005631B4">
      <w:pPr>
        <w:widowControl w:val="0"/>
        <w:autoSpaceDE w:val="0"/>
        <w:autoSpaceDN w:val="0"/>
        <w:adjustRightInd w:val="0"/>
        <w:spacing w:after="0"/>
        <w:jc w:val="both"/>
        <w:rPr>
          <w:rFonts w:asciiTheme="majorHAnsi" w:eastAsia="Calibri" w:hAnsiTheme="majorHAnsi" w:cs="Arial"/>
          <w:b/>
          <w:bCs/>
          <w:color w:val="auto"/>
          <w:szCs w:val="24"/>
        </w:rPr>
      </w:pPr>
      <w:r w:rsidRPr="00B032AC">
        <w:rPr>
          <w:rFonts w:asciiTheme="majorHAnsi" w:eastAsia="Calibri" w:hAnsiTheme="majorHAnsi" w:cs="Arial"/>
          <w:b/>
          <w:bCs/>
          <w:color w:val="auto"/>
          <w:szCs w:val="24"/>
        </w:rPr>
        <w:t xml:space="preserve">Próximas entregas </w:t>
      </w:r>
    </w:p>
    <w:p w14:paraId="5BF31E06" w14:textId="77777777" w:rsidR="00D61E30" w:rsidRPr="00B032AC" w:rsidRDefault="00D61E30" w:rsidP="005631B4">
      <w:pPr>
        <w:widowControl w:val="0"/>
        <w:autoSpaceDE w:val="0"/>
        <w:autoSpaceDN w:val="0"/>
        <w:adjustRightInd w:val="0"/>
        <w:spacing w:after="0"/>
        <w:jc w:val="both"/>
        <w:rPr>
          <w:rFonts w:asciiTheme="majorHAnsi" w:eastAsia="Calibri" w:hAnsiTheme="majorHAnsi" w:cs="Arial"/>
          <w:b/>
          <w:bCs/>
          <w:color w:val="auto"/>
          <w:szCs w:val="24"/>
        </w:rPr>
      </w:pPr>
    </w:p>
    <w:p w14:paraId="3DAB6342" w14:textId="277E13DF" w:rsidR="005A01D5" w:rsidRPr="00126578" w:rsidRDefault="005A01D5" w:rsidP="00474FCA">
      <w:pPr>
        <w:pStyle w:val="Texto0"/>
        <w:numPr>
          <w:ilvl w:val="0"/>
          <w:numId w:val="3"/>
        </w:numPr>
        <w:spacing w:after="200"/>
        <w:rPr>
          <w:rFonts w:ascii="Verdana" w:hAnsi="Verdana"/>
          <w:iCs/>
        </w:rPr>
      </w:pPr>
      <w:r w:rsidRPr="00126578">
        <w:rPr>
          <w:rFonts w:ascii="Verdana" w:hAnsi="Verdana"/>
          <w:iCs/>
        </w:rPr>
        <w:t xml:space="preserve">Não há entregas a serem concluídas no próximo mês. O parágrafo único desta cláusula prevê revisões do documento no caso de renovação das licenças ambientais destas estruturas, que não estão previstas no curto prazo. </w:t>
      </w:r>
    </w:p>
    <w:p w14:paraId="2859DA29" w14:textId="0D7C0755" w:rsidR="00471733" w:rsidRPr="00B032AC" w:rsidRDefault="00471733" w:rsidP="005631B4">
      <w:pPr>
        <w:spacing w:line="276" w:lineRule="auto"/>
        <w:jc w:val="both"/>
        <w:rPr>
          <w:rFonts w:asciiTheme="majorHAnsi" w:eastAsia="Calibri" w:hAnsiTheme="majorHAnsi" w:cs="Arial"/>
          <w:b/>
          <w:bCs/>
          <w:color w:val="auto"/>
          <w:lang w:eastAsia="pt-BR"/>
        </w:rPr>
      </w:pPr>
      <w:r w:rsidRPr="00B032AC">
        <w:rPr>
          <w:rFonts w:asciiTheme="majorHAnsi" w:eastAsia="Calibri" w:hAnsiTheme="majorHAnsi" w:cs="Arial"/>
          <w:b/>
          <w:bCs/>
          <w:color w:val="auto"/>
          <w:lang w:eastAsia="pt-BR"/>
        </w:rPr>
        <w:br w:type="page"/>
      </w:r>
    </w:p>
    <w:p w14:paraId="630BCDEF" w14:textId="30E0DA32" w:rsidR="00B6080C" w:rsidRPr="00B032AC" w:rsidRDefault="00B6080C" w:rsidP="005631B4">
      <w:pPr>
        <w:pStyle w:val="Ttulo1"/>
        <w:spacing w:before="0" w:after="200"/>
        <w:jc w:val="both"/>
        <w:rPr>
          <w:rFonts w:eastAsia="Verdana" w:cs="Times New Roman"/>
          <w:b/>
          <w:color w:val="1F497D"/>
        </w:rPr>
      </w:pPr>
      <w:bookmarkStart w:id="109" w:name="_Toc527381731"/>
      <w:bookmarkStart w:id="110" w:name="_Toc511297988"/>
      <w:r w:rsidRPr="00B032AC">
        <w:rPr>
          <w:rFonts w:eastAsia="Verdana" w:cs="Times New Roman"/>
          <w:b/>
          <w:color w:val="1F497D"/>
        </w:rPr>
        <w:lastRenderedPageBreak/>
        <w:t>PG038 Monitoramento da Bacia do Rio Doce</w:t>
      </w:r>
      <w:bookmarkEnd w:id="109"/>
    </w:p>
    <w:p w14:paraId="56E82AA1" w14:textId="77777777" w:rsidR="00B6080C" w:rsidRPr="00B032AC" w:rsidRDefault="00B6080C" w:rsidP="005631B4">
      <w:pPr>
        <w:tabs>
          <w:tab w:val="left" w:pos="4004"/>
        </w:tabs>
        <w:spacing w:after="120"/>
        <w:jc w:val="both"/>
        <w:rPr>
          <w:rFonts w:asciiTheme="majorHAnsi" w:eastAsia="Verdana" w:hAnsiTheme="majorHAnsi" w:cs="Times New Roman"/>
          <w:b/>
          <w:color w:val="1F497D"/>
          <w:szCs w:val="32"/>
        </w:rPr>
      </w:pPr>
    </w:p>
    <w:p w14:paraId="23B85668" w14:textId="77777777" w:rsidR="00B6080C" w:rsidRPr="00B032AC" w:rsidRDefault="00B6080C" w:rsidP="005631B4">
      <w:pPr>
        <w:spacing w:after="120"/>
        <w:jc w:val="both"/>
        <w:rPr>
          <w:rFonts w:asciiTheme="majorHAnsi" w:eastAsia="Calibri" w:hAnsiTheme="majorHAnsi" w:cs="Arial"/>
          <w:b/>
          <w:color w:val="000000"/>
          <w:sz w:val="26"/>
          <w:szCs w:val="26"/>
        </w:rPr>
      </w:pPr>
      <w:r w:rsidRPr="00B032AC">
        <w:rPr>
          <w:rFonts w:asciiTheme="majorHAnsi" w:eastAsia="Calibri" w:hAnsiTheme="majorHAnsi" w:cs="Arial"/>
          <w:b/>
          <w:color w:val="000000"/>
          <w:sz w:val="26"/>
          <w:szCs w:val="26"/>
        </w:rPr>
        <w:t xml:space="preserve">Eixo </w:t>
      </w:r>
      <w:r w:rsidRPr="00B032AC">
        <w:rPr>
          <w:rFonts w:asciiTheme="majorHAnsi" w:eastAsia="Calibri" w:hAnsiTheme="majorHAnsi" w:cs="Times New Roman"/>
          <w:b/>
          <w:color w:val="000000"/>
          <w:sz w:val="26"/>
          <w:szCs w:val="26"/>
        </w:rPr>
        <w:t>Terra e Água</w:t>
      </w:r>
    </w:p>
    <w:p w14:paraId="71D7872E" w14:textId="77777777" w:rsidR="00B6080C" w:rsidRPr="00B032AC" w:rsidRDefault="00B6080C" w:rsidP="005631B4">
      <w:pPr>
        <w:spacing w:after="120"/>
        <w:jc w:val="both"/>
        <w:rPr>
          <w:rFonts w:asciiTheme="majorHAnsi" w:eastAsia="Calibri" w:hAnsiTheme="majorHAnsi" w:cs="Arial"/>
          <w:b/>
          <w:color w:val="000000"/>
          <w:sz w:val="24"/>
          <w:szCs w:val="24"/>
        </w:rPr>
      </w:pPr>
    </w:p>
    <w:p w14:paraId="7469E0C6" w14:textId="119968B0" w:rsidR="00B6080C" w:rsidRDefault="00D61E30" w:rsidP="005631B4">
      <w:pPr>
        <w:pStyle w:val="Default"/>
        <w:spacing w:line="312" w:lineRule="auto"/>
        <w:jc w:val="both"/>
        <w:rPr>
          <w:b/>
          <w:bCs/>
          <w:color w:val="auto"/>
          <w:sz w:val="22"/>
          <w:szCs w:val="22"/>
        </w:rPr>
      </w:pPr>
      <w:r>
        <w:rPr>
          <w:b/>
          <w:bCs/>
          <w:color w:val="auto"/>
          <w:sz w:val="22"/>
          <w:szCs w:val="22"/>
        </w:rPr>
        <w:t>Objetivo</w:t>
      </w:r>
    </w:p>
    <w:p w14:paraId="4551D1E6" w14:textId="77777777" w:rsidR="00D61E30" w:rsidRPr="00B032AC" w:rsidRDefault="00D61E30" w:rsidP="005631B4">
      <w:pPr>
        <w:pStyle w:val="Default"/>
        <w:spacing w:line="312" w:lineRule="auto"/>
        <w:jc w:val="both"/>
        <w:rPr>
          <w:b/>
          <w:bCs/>
          <w:color w:val="auto"/>
          <w:sz w:val="22"/>
          <w:szCs w:val="22"/>
        </w:rPr>
      </w:pPr>
    </w:p>
    <w:p w14:paraId="515C9EC7" w14:textId="77777777" w:rsidR="00370723" w:rsidRPr="00B032AC" w:rsidRDefault="00370723" w:rsidP="00446607">
      <w:pPr>
        <w:autoSpaceDE w:val="0"/>
        <w:autoSpaceDN w:val="0"/>
        <w:adjustRightInd w:val="0"/>
        <w:jc w:val="both"/>
        <w:rPr>
          <w:rFonts w:ascii="Verdana" w:eastAsia="Calibri" w:hAnsi="Verdana" w:cs="Verdana"/>
          <w:color w:val="000000"/>
        </w:rPr>
      </w:pPr>
      <w:r w:rsidRPr="00B032AC">
        <w:rPr>
          <w:rFonts w:ascii="Verdana" w:eastAsia="Calibri" w:hAnsi="Verdana" w:cs="Verdana"/>
          <w:color w:val="000000"/>
        </w:rPr>
        <w:t>Desenvolver e implantar um Programa de Monitoramento Qualitativo e Quantitativo Sistemático (PMQQS) de água e de sedimentos, de caráter permanente, abrangendo também a avaliação de riscos toxicológicos e ecotoxicológicos.</w:t>
      </w:r>
    </w:p>
    <w:p w14:paraId="6944065E" w14:textId="627FD505" w:rsidR="00370723" w:rsidRPr="00B032AC" w:rsidRDefault="00370723" w:rsidP="00446607">
      <w:pPr>
        <w:autoSpaceDE w:val="0"/>
        <w:autoSpaceDN w:val="0"/>
        <w:adjustRightInd w:val="0"/>
        <w:spacing w:after="120"/>
        <w:jc w:val="both"/>
        <w:rPr>
          <w:rFonts w:ascii="Verdana" w:eastAsia="Calibri" w:hAnsi="Verdana" w:cs="Verdana"/>
          <w:color w:val="000000"/>
        </w:rPr>
      </w:pPr>
      <w:r w:rsidRPr="00B032AC">
        <w:rPr>
          <w:rFonts w:ascii="Verdana" w:eastAsia="Calibri" w:hAnsi="Verdana" w:cs="Verdana"/>
          <w:color w:val="000000"/>
        </w:rPr>
        <w:t>Cláusula</w:t>
      </w:r>
      <w:r>
        <w:rPr>
          <w:rFonts w:ascii="Verdana" w:eastAsia="Calibri" w:hAnsi="Verdana" w:cs="Verdana"/>
          <w:color w:val="000000"/>
        </w:rPr>
        <w:t>s 4, 17, 33, 53, 76, 77, 95, 107, 125 e 129</w:t>
      </w:r>
      <w:r w:rsidRPr="00B032AC">
        <w:rPr>
          <w:rFonts w:ascii="Verdana" w:eastAsia="Calibri" w:hAnsi="Verdana" w:cs="Verdana"/>
          <w:color w:val="000000"/>
        </w:rPr>
        <w:t xml:space="preserve"> (concluída</w:t>
      </w:r>
      <w:r>
        <w:rPr>
          <w:rFonts w:ascii="Verdana" w:eastAsia="Calibri" w:hAnsi="Verdana" w:cs="Verdana"/>
          <w:color w:val="000000"/>
        </w:rPr>
        <w:t>) e 9</w:t>
      </w:r>
      <w:r w:rsidRPr="00B032AC">
        <w:rPr>
          <w:rFonts w:ascii="Verdana" w:eastAsia="Calibri" w:hAnsi="Verdana" w:cs="Verdana"/>
          <w:color w:val="000000"/>
        </w:rPr>
        <w:t>9 (em andamento)</w:t>
      </w:r>
      <w:r w:rsidR="003D2495">
        <w:rPr>
          <w:rFonts w:ascii="Verdana" w:eastAsia="Calibri" w:hAnsi="Verdana" w:cs="Verdana"/>
          <w:color w:val="000000"/>
        </w:rPr>
        <w:t>.</w:t>
      </w:r>
    </w:p>
    <w:p w14:paraId="699DBBF9" w14:textId="77777777" w:rsidR="00B6080C" w:rsidRPr="00B032AC" w:rsidRDefault="00B6080C" w:rsidP="005631B4">
      <w:pPr>
        <w:autoSpaceDE w:val="0"/>
        <w:autoSpaceDN w:val="0"/>
        <w:adjustRightInd w:val="0"/>
        <w:spacing w:after="120"/>
        <w:jc w:val="both"/>
        <w:rPr>
          <w:rFonts w:ascii="Verdana" w:eastAsia="Calibri" w:hAnsi="Verdana" w:cs="Verdana"/>
          <w:color w:val="000000"/>
        </w:rPr>
      </w:pPr>
    </w:p>
    <w:p w14:paraId="63411C4B" w14:textId="77777777" w:rsidR="00B6080C" w:rsidRPr="00B032AC" w:rsidRDefault="00B6080C" w:rsidP="005631B4">
      <w:pPr>
        <w:autoSpaceDE w:val="0"/>
        <w:autoSpaceDN w:val="0"/>
        <w:adjustRightInd w:val="0"/>
        <w:spacing w:after="0"/>
        <w:jc w:val="both"/>
        <w:rPr>
          <w:rFonts w:ascii="Verdana" w:eastAsia="Calibri" w:hAnsi="Verdana" w:cs="Verdana"/>
          <w:b/>
          <w:bCs/>
          <w:color w:val="000000"/>
        </w:rPr>
        <w:sectPr w:rsidR="00B6080C" w:rsidRPr="00B032AC" w:rsidSect="00CB00EE">
          <w:headerReference w:type="default" r:id="rId181"/>
          <w:pgSz w:w="11906" w:h="16838" w:code="9"/>
          <w:pgMar w:top="2880" w:right="1985" w:bottom="2614" w:left="992" w:header="709" w:footer="709" w:gutter="0"/>
          <w:cols w:space="708"/>
          <w:docGrid w:linePitch="360"/>
        </w:sectPr>
      </w:pPr>
    </w:p>
    <w:p w14:paraId="53E75092" w14:textId="77777777" w:rsidR="00B6080C" w:rsidRPr="00B032AC" w:rsidRDefault="00B6080C" w:rsidP="005631B4">
      <w:pPr>
        <w:autoSpaceDE w:val="0"/>
        <w:autoSpaceDN w:val="0"/>
        <w:adjustRightInd w:val="0"/>
        <w:spacing w:after="0"/>
        <w:jc w:val="both"/>
        <w:rPr>
          <w:rFonts w:ascii="Verdana" w:eastAsia="Calibri" w:hAnsi="Verdana" w:cs="Verdana"/>
          <w:color w:val="000000"/>
        </w:rPr>
      </w:pPr>
      <w:r w:rsidRPr="00B032AC">
        <w:rPr>
          <w:rFonts w:ascii="Verdana" w:eastAsia="Calibri" w:hAnsi="Verdana" w:cs="Verdana"/>
          <w:b/>
          <w:bCs/>
          <w:color w:val="000000"/>
        </w:rPr>
        <w:lastRenderedPageBreak/>
        <w:t>Marcos do Programa</w:t>
      </w:r>
    </w:p>
    <w:p w14:paraId="77DBEB77" w14:textId="3126246D" w:rsidR="00B6080C" w:rsidRDefault="00B6080C" w:rsidP="005631B4">
      <w:pPr>
        <w:jc w:val="both"/>
      </w:pPr>
    </w:p>
    <w:p w14:paraId="1F502D56" w14:textId="3E3B2C91" w:rsidR="007C61E1" w:rsidRPr="00B032AC" w:rsidRDefault="007C61E1" w:rsidP="005631B4">
      <w:pPr>
        <w:jc w:val="both"/>
      </w:pPr>
    </w:p>
    <w:p w14:paraId="52FA3C06" w14:textId="77423469" w:rsidR="00B6080C" w:rsidRPr="00B032AC" w:rsidRDefault="00133262" w:rsidP="005631B4">
      <w:pPr>
        <w:autoSpaceDE w:val="0"/>
        <w:autoSpaceDN w:val="0"/>
        <w:adjustRightInd w:val="0"/>
        <w:spacing w:after="0"/>
        <w:jc w:val="both"/>
        <w:rPr>
          <w:rFonts w:ascii="Verdana" w:eastAsia="Calibri" w:hAnsi="Verdana" w:cs="Verdana"/>
          <w:b/>
          <w:bCs/>
          <w:color w:val="000000"/>
        </w:rPr>
        <w:sectPr w:rsidR="00B6080C" w:rsidRPr="00B032AC" w:rsidSect="00CB00EE">
          <w:headerReference w:type="default" r:id="rId182"/>
          <w:pgSz w:w="16838" w:h="11906" w:orient="landscape" w:code="9"/>
          <w:pgMar w:top="992" w:right="2880" w:bottom="1985" w:left="2614" w:header="709" w:footer="709" w:gutter="0"/>
          <w:cols w:space="708"/>
          <w:docGrid w:linePitch="360"/>
        </w:sectPr>
      </w:pPr>
      <w:r>
        <w:rPr>
          <w:noProof/>
        </w:rPr>
        <w:drawing>
          <wp:inline distT="0" distB="0" distL="0" distR="0" wp14:anchorId="41E18A43" wp14:editId="1B0F3EEE">
            <wp:extent cx="8221503" cy="3260626"/>
            <wp:effectExtent l="0" t="0" r="8255" b="0"/>
            <wp:docPr id="530" name="Imagem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8237827" cy="3267100"/>
                    </a:xfrm>
                    <a:prstGeom prst="rect">
                      <a:avLst/>
                    </a:prstGeom>
                  </pic:spPr>
                </pic:pic>
              </a:graphicData>
            </a:graphic>
          </wp:inline>
        </w:drawing>
      </w:r>
    </w:p>
    <w:p w14:paraId="64DD8D4A" w14:textId="6EEE339A" w:rsidR="00B6080C" w:rsidRDefault="00B6080C" w:rsidP="005631B4">
      <w:pPr>
        <w:autoSpaceDE w:val="0"/>
        <w:autoSpaceDN w:val="0"/>
        <w:adjustRightInd w:val="0"/>
        <w:spacing w:after="0"/>
        <w:jc w:val="both"/>
        <w:rPr>
          <w:rFonts w:ascii="Verdana" w:eastAsia="Calibri" w:hAnsi="Verdana" w:cs="Verdana"/>
          <w:b/>
          <w:bCs/>
          <w:color w:val="000000"/>
        </w:rPr>
      </w:pPr>
      <w:r w:rsidRPr="00B032AC">
        <w:rPr>
          <w:rFonts w:ascii="Verdana" w:eastAsia="Calibri" w:hAnsi="Verdana" w:cs="Verdana"/>
          <w:b/>
          <w:bCs/>
          <w:color w:val="000000"/>
        </w:rPr>
        <w:lastRenderedPageBreak/>
        <w:t xml:space="preserve">Fatos e entregas relevantes do último mês </w:t>
      </w:r>
    </w:p>
    <w:p w14:paraId="433E8CFC" w14:textId="77777777" w:rsidR="00D61E30" w:rsidRDefault="00D61E30" w:rsidP="005631B4">
      <w:pPr>
        <w:autoSpaceDE w:val="0"/>
        <w:autoSpaceDN w:val="0"/>
        <w:adjustRightInd w:val="0"/>
        <w:spacing w:after="0"/>
        <w:jc w:val="both"/>
        <w:rPr>
          <w:rFonts w:ascii="Verdana" w:eastAsia="Calibri" w:hAnsi="Verdana" w:cs="Verdana"/>
          <w:b/>
          <w:bCs/>
          <w:color w:val="000000"/>
        </w:rPr>
      </w:pPr>
    </w:p>
    <w:p w14:paraId="15EC9873" w14:textId="5A02574B" w:rsidR="00566449" w:rsidRDefault="00F7337A" w:rsidP="007C61E1">
      <w:pPr>
        <w:autoSpaceDE w:val="0"/>
        <w:autoSpaceDN w:val="0"/>
        <w:adjustRightInd w:val="0"/>
        <w:spacing w:after="0"/>
        <w:jc w:val="both"/>
        <w:rPr>
          <w:rFonts w:ascii="Verdana" w:hAnsi="Verdana"/>
          <w:iCs/>
        </w:rPr>
      </w:pPr>
      <w:r w:rsidRPr="00F7337A">
        <w:rPr>
          <w:rFonts w:ascii="Verdana" w:hAnsi="Verdana"/>
          <w:iCs/>
        </w:rPr>
        <w:t xml:space="preserve">Aprovado pela Câmara Técnica de Segurança Hídrica e Qualidade de Água o novo modelo de Boletim Semanal de Qualidade da água do período chuvoso. O mesmo já </w:t>
      </w:r>
      <w:r w:rsidR="00133262" w:rsidRPr="00F7337A">
        <w:rPr>
          <w:rFonts w:ascii="Verdana" w:hAnsi="Verdana"/>
          <w:iCs/>
        </w:rPr>
        <w:t>se encontra</w:t>
      </w:r>
      <w:r w:rsidRPr="00F7337A">
        <w:rPr>
          <w:rFonts w:ascii="Verdana" w:hAnsi="Verdana"/>
          <w:iCs/>
        </w:rPr>
        <w:t xml:space="preserve"> disponível no site: https://www.fundacaorenova.org/wp-content/uploads/2019/01/boletim-semanal-periodo-chuvoso_28.01.2019.pdf</w:t>
      </w:r>
      <w:r w:rsidR="007C61E1" w:rsidRPr="007C61E1">
        <w:rPr>
          <w:rFonts w:ascii="Verdana" w:hAnsi="Verdana"/>
          <w:iCs/>
        </w:rPr>
        <w:t>.</w:t>
      </w:r>
    </w:p>
    <w:p w14:paraId="10DD9A2C" w14:textId="77777777" w:rsidR="006647DE" w:rsidRDefault="006647DE" w:rsidP="007C61E1">
      <w:pPr>
        <w:autoSpaceDE w:val="0"/>
        <w:autoSpaceDN w:val="0"/>
        <w:adjustRightInd w:val="0"/>
        <w:spacing w:after="0"/>
        <w:jc w:val="both"/>
        <w:rPr>
          <w:rFonts w:ascii="Verdana" w:eastAsia="Calibri" w:hAnsi="Verdana" w:cs="Verdana"/>
          <w:b/>
          <w:bCs/>
          <w:color w:val="000000"/>
        </w:rPr>
      </w:pPr>
    </w:p>
    <w:p w14:paraId="5C79F140" w14:textId="51B38B11" w:rsidR="00B6080C" w:rsidRDefault="00B6080C" w:rsidP="005631B4">
      <w:pPr>
        <w:autoSpaceDE w:val="0"/>
        <w:autoSpaceDN w:val="0"/>
        <w:adjustRightInd w:val="0"/>
        <w:spacing w:after="0"/>
        <w:jc w:val="both"/>
        <w:rPr>
          <w:rFonts w:ascii="Verdana" w:eastAsia="Calibri" w:hAnsi="Verdana" w:cs="Verdana"/>
          <w:b/>
          <w:bCs/>
          <w:color w:val="000000"/>
        </w:rPr>
      </w:pPr>
      <w:r w:rsidRPr="00B032AC">
        <w:rPr>
          <w:rFonts w:ascii="Verdana" w:eastAsia="Calibri" w:hAnsi="Verdana" w:cs="Verdana"/>
          <w:b/>
          <w:bCs/>
          <w:color w:val="000000"/>
        </w:rPr>
        <w:t>Próximas entregas</w:t>
      </w:r>
    </w:p>
    <w:p w14:paraId="6FEAFE1D" w14:textId="77777777" w:rsidR="00D61E30" w:rsidRPr="00B032AC" w:rsidRDefault="00D61E30" w:rsidP="005631B4">
      <w:pPr>
        <w:autoSpaceDE w:val="0"/>
        <w:autoSpaceDN w:val="0"/>
        <w:adjustRightInd w:val="0"/>
        <w:spacing w:after="0"/>
        <w:jc w:val="both"/>
        <w:rPr>
          <w:rFonts w:ascii="Verdana" w:eastAsia="Calibri" w:hAnsi="Verdana" w:cs="Verdana"/>
          <w:b/>
          <w:bCs/>
          <w:color w:val="000000"/>
        </w:rPr>
      </w:pPr>
    </w:p>
    <w:p w14:paraId="474B30F6" w14:textId="297114F0" w:rsidR="00F7337A" w:rsidRPr="00F7337A" w:rsidRDefault="00F7337A" w:rsidP="00F7337A">
      <w:pPr>
        <w:pStyle w:val="PargrafodaLista"/>
        <w:numPr>
          <w:ilvl w:val="0"/>
          <w:numId w:val="3"/>
        </w:numPr>
        <w:autoSpaceDE w:val="0"/>
        <w:autoSpaceDN w:val="0"/>
        <w:adjustRightInd w:val="0"/>
        <w:spacing w:after="0"/>
        <w:jc w:val="both"/>
        <w:rPr>
          <w:rFonts w:ascii="Verdana" w:hAnsi="Verdana"/>
          <w:iCs/>
        </w:rPr>
      </w:pPr>
      <w:r w:rsidRPr="00F7337A">
        <w:rPr>
          <w:rFonts w:ascii="Verdana" w:hAnsi="Verdana"/>
          <w:iCs/>
        </w:rPr>
        <w:t xml:space="preserve">Será protocolado o primeiro relatório trimestral do Plano de Monitoramento de Quali-Quantitativo de Intervenções - PMQQVAI, referente ao monitoramento realizado de outubro de 2017 </w:t>
      </w:r>
      <w:r w:rsidR="00937321" w:rsidRPr="00F7337A">
        <w:rPr>
          <w:rFonts w:ascii="Verdana" w:hAnsi="Verdana"/>
          <w:iCs/>
        </w:rPr>
        <w:t>a</w:t>
      </w:r>
      <w:r w:rsidRPr="00F7337A">
        <w:rPr>
          <w:rFonts w:ascii="Verdana" w:hAnsi="Verdana"/>
          <w:iCs/>
        </w:rPr>
        <w:t xml:space="preserve"> janeiro de 2018, nas intervenções e obras da Fundação Renova, com intuito de identificar se as mesmas causam impactos nas bacias hidrográficas do Rio </w:t>
      </w:r>
      <w:r w:rsidR="00937321" w:rsidRPr="00F7337A">
        <w:rPr>
          <w:rFonts w:ascii="Verdana" w:hAnsi="Verdana"/>
          <w:iCs/>
        </w:rPr>
        <w:t>Doce</w:t>
      </w:r>
      <w:r w:rsidRPr="00F7337A">
        <w:rPr>
          <w:rFonts w:ascii="Verdana" w:hAnsi="Verdana"/>
          <w:iCs/>
        </w:rPr>
        <w:t>.</w:t>
      </w:r>
    </w:p>
    <w:p w14:paraId="3433F416" w14:textId="28F24160" w:rsidR="006647DE" w:rsidRPr="00F7337A" w:rsidRDefault="00F7337A" w:rsidP="00F7337A">
      <w:pPr>
        <w:pStyle w:val="PargrafodaLista"/>
        <w:numPr>
          <w:ilvl w:val="0"/>
          <w:numId w:val="3"/>
        </w:numPr>
        <w:autoSpaceDE w:val="0"/>
        <w:autoSpaceDN w:val="0"/>
        <w:adjustRightInd w:val="0"/>
        <w:spacing w:after="0"/>
        <w:jc w:val="both"/>
        <w:rPr>
          <w:rFonts w:ascii="Verdana" w:hAnsi="Verdana"/>
          <w:iCs/>
        </w:rPr>
      </w:pPr>
      <w:r w:rsidRPr="00F7337A">
        <w:rPr>
          <w:rFonts w:ascii="Verdana" w:hAnsi="Verdana"/>
          <w:iCs/>
        </w:rPr>
        <w:t>Será realizado o encontro com a comunidade de Regência no dia 05 de fevereiro, com o objetivo de apresentar o artigo sobre Explosão de Bactérias e seus desdobramentos.</w:t>
      </w:r>
    </w:p>
    <w:p w14:paraId="625FE35A" w14:textId="271809B9" w:rsidR="00566449" w:rsidRDefault="00566449" w:rsidP="00566449">
      <w:pPr>
        <w:autoSpaceDE w:val="0"/>
        <w:autoSpaceDN w:val="0"/>
        <w:adjustRightInd w:val="0"/>
        <w:spacing w:after="0"/>
        <w:jc w:val="both"/>
        <w:rPr>
          <w:rFonts w:ascii="Verdana" w:hAnsi="Verdana"/>
        </w:rPr>
      </w:pPr>
    </w:p>
    <w:p w14:paraId="6039CBD5" w14:textId="3D1F8236" w:rsidR="00566449" w:rsidRDefault="00566449" w:rsidP="00566449">
      <w:pPr>
        <w:autoSpaceDE w:val="0"/>
        <w:autoSpaceDN w:val="0"/>
        <w:adjustRightInd w:val="0"/>
        <w:spacing w:after="0"/>
        <w:jc w:val="both"/>
        <w:rPr>
          <w:rFonts w:ascii="Verdana" w:eastAsia="Calibri" w:hAnsi="Verdana" w:cs="Verdana"/>
          <w:b/>
          <w:bCs/>
          <w:color w:val="000000"/>
        </w:rPr>
      </w:pPr>
      <w:r w:rsidRPr="00566449">
        <w:rPr>
          <w:rFonts w:ascii="Verdana" w:eastAsia="Calibri" w:hAnsi="Verdana" w:cs="Verdana"/>
          <w:b/>
          <w:bCs/>
          <w:color w:val="000000"/>
        </w:rPr>
        <w:t>Desafios</w:t>
      </w:r>
    </w:p>
    <w:p w14:paraId="7CD3277B" w14:textId="77777777" w:rsidR="00CF4BA0" w:rsidRDefault="00CF4BA0" w:rsidP="00566449">
      <w:pPr>
        <w:autoSpaceDE w:val="0"/>
        <w:autoSpaceDN w:val="0"/>
        <w:adjustRightInd w:val="0"/>
        <w:spacing w:after="0"/>
        <w:jc w:val="both"/>
        <w:rPr>
          <w:rFonts w:ascii="Verdana" w:eastAsia="Calibri" w:hAnsi="Verdana" w:cs="Verdana"/>
          <w:b/>
          <w:bCs/>
          <w:color w:val="000000"/>
        </w:rPr>
      </w:pPr>
    </w:p>
    <w:p w14:paraId="7DFAB880" w14:textId="77777777" w:rsidR="00133262" w:rsidRPr="00133262" w:rsidRDefault="00133262" w:rsidP="00133262">
      <w:pPr>
        <w:pStyle w:val="PargrafodaLista"/>
        <w:numPr>
          <w:ilvl w:val="0"/>
          <w:numId w:val="46"/>
        </w:numPr>
        <w:autoSpaceDE w:val="0"/>
        <w:autoSpaceDN w:val="0"/>
        <w:adjustRightInd w:val="0"/>
        <w:spacing w:after="0"/>
        <w:jc w:val="both"/>
        <w:rPr>
          <w:rFonts w:ascii="Verdana" w:hAnsi="Verdana"/>
          <w:iCs/>
        </w:rPr>
      </w:pPr>
      <w:r w:rsidRPr="00133262">
        <w:rPr>
          <w:rFonts w:ascii="Verdana" w:hAnsi="Verdana"/>
          <w:iCs/>
        </w:rPr>
        <w:t>Inclusão no escopo do Programa de Monitoramento Hídrico de grande número de pontos de amostragem do Plano de Monitoramento da Qualidade da Água para Consumo Humano - PMQACH (354 pontos ao longo da Bacia do Rio Doce) dificulta a logística de amostragem e entrega aos laboratórios.</w:t>
      </w:r>
    </w:p>
    <w:p w14:paraId="16850A01" w14:textId="77777777" w:rsidR="00133262" w:rsidRPr="00133262" w:rsidRDefault="00133262" w:rsidP="00133262">
      <w:pPr>
        <w:pStyle w:val="PargrafodaLista"/>
        <w:numPr>
          <w:ilvl w:val="0"/>
          <w:numId w:val="46"/>
        </w:numPr>
        <w:autoSpaceDE w:val="0"/>
        <w:autoSpaceDN w:val="0"/>
        <w:adjustRightInd w:val="0"/>
        <w:spacing w:after="0"/>
        <w:jc w:val="both"/>
        <w:rPr>
          <w:rFonts w:ascii="Verdana" w:hAnsi="Verdana"/>
          <w:iCs/>
        </w:rPr>
      </w:pPr>
      <w:r w:rsidRPr="00133262">
        <w:rPr>
          <w:rFonts w:ascii="Verdana" w:hAnsi="Verdana"/>
          <w:iCs/>
        </w:rPr>
        <w:t>Atendimento às considerações emitidas pela NT 07/2018 no que diz respeito aos resultados do parâmetro Chumbo, acima dos limites da legislação. Considerando que não há nexo causal do rompimento da barragem com estes resultados, a Fundação Renova não deveria ser responsabilizada pelo abastecimento destas localidades.</w:t>
      </w:r>
    </w:p>
    <w:p w14:paraId="68C90DFC" w14:textId="77777777" w:rsidR="00D76ED7" w:rsidRDefault="00D76ED7" w:rsidP="005631B4">
      <w:pPr>
        <w:autoSpaceDE w:val="0"/>
        <w:autoSpaceDN w:val="0"/>
        <w:adjustRightInd w:val="0"/>
        <w:spacing w:after="0"/>
        <w:jc w:val="both"/>
        <w:rPr>
          <w:rFonts w:ascii="Verdana" w:eastAsia="Calibri" w:hAnsi="Verdana" w:cs="Verdana"/>
          <w:b/>
          <w:bCs/>
          <w:color w:val="000000"/>
        </w:rPr>
      </w:pPr>
    </w:p>
    <w:p w14:paraId="1F6E209C" w14:textId="77777777" w:rsidR="00CF4BA0" w:rsidRDefault="00CF4BA0">
      <w:pPr>
        <w:spacing w:line="276" w:lineRule="auto"/>
        <w:rPr>
          <w:rFonts w:ascii="Verdana" w:eastAsia="Calibri" w:hAnsi="Verdana" w:cs="Verdana"/>
          <w:b/>
          <w:bCs/>
          <w:color w:val="000000"/>
        </w:rPr>
      </w:pPr>
      <w:r>
        <w:rPr>
          <w:rFonts w:ascii="Verdana" w:eastAsia="Calibri" w:hAnsi="Verdana" w:cs="Verdana"/>
          <w:b/>
          <w:bCs/>
          <w:color w:val="000000"/>
        </w:rPr>
        <w:br w:type="page"/>
      </w:r>
    </w:p>
    <w:p w14:paraId="1CF15A02" w14:textId="4B9EA008" w:rsidR="00B6080C" w:rsidRDefault="00B6080C" w:rsidP="005631B4">
      <w:pPr>
        <w:autoSpaceDE w:val="0"/>
        <w:autoSpaceDN w:val="0"/>
        <w:adjustRightInd w:val="0"/>
        <w:spacing w:after="0"/>
        <w:jc w:val="both"/>
        <w:rPr>
          <w:rFonts w:ascii="Verdana" w:eastAsia="Calibri" w:hAnsi="Verdana" w:cs="Verdana"/>
          <w:b/>
          <w:bCs/>
          <w:color w:val="000000"/>
        </w:rPr>
      </w:pPr>
      <w:r w:rsidRPr="00B032AC">
        <w:rPr>
          <w:rFonts w:ascii="Verdana" w:eastAsia="Calibri" w:hAnsi="Verdana" w:cs="Verdana"/>
          <w:b/>
          <w:bCs/>
          <w:color w:val="000000"/>
        </w:rPr>
        <w:lastRenderedPageBreak/>
        <w:t>Indicadores</w:t>
      </w:r>
    </w:p>
    <w:p w14:paraId="595095D4" w14:textId="77777777" w:rsidR="00E0561E" w:rsidRDefault="00E0561E" w:rsidP="005631B4">
      <w:pPr>
        <w:autoSpaceDE w:val="0"/>
        <w:autoSpaceDN w:val="0"/>
        <w:adjustRightInd w:val="0"/>
        <w:spacing w:after="0"/>
        <w:jc w:val="both"/>
        <w:rPr>
          <w:rFonts w:ascii="Verdana" w:eastAsia="Calibri" w:hAnsi="Verdana" w:cs="Verdana"/>
          <w:bCs/>
          <w:color w:val="000000"/>
        </w:rPr>
      </w:pPr>
    </w:p>
    <w:p w14:paraId="56923DB1" w14:textId="78B1CD20" w:rsidR="007D3FEF" w:rsidRDefault="00133262" w:rsidP="006647DE">
      <w:pPr>
        <w:spacing w:line="276" w:lineRule="auto"/>
        <w:jc w:val="center"/>
        <w:rPr>
          <w:rFonts w:eastAsia="Calibri" w:cs="Arial"/>
          <w:b/>
          <w:color w:val="1F497D"/>
        </w:rPr>
      </w:pPr>
      <w:bookmarkStart w:id="111" w:name="_Toc527381732"/>
      <w:r>
        <w:rPr>
          <w:noProof/>
        </w:rPr>
        <w:drawing>
          <wp:inline distT="0" distB="0" distL="0" distR="0" wp14:anchorId="245E0362" wp14:editId="0256D818">
            <wp:extent cx="4373218" cy="2734452"/>
            <wp:effectExtent l="0" t="0" r="8890" b="8890"/>
            <wp:docPr id="531" name="Imagem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404000" cy="2753699"/>
                    </a:xfrm>
                    <a:prstGeom prst="rect">
                      <a:avLst/>
                    </a:prstGeom>
                  </pic:spPr>
                </pic:pic>
              </a:graphicData>
            </a:graphic>
          </wp:inline>
        </w:drawing>
      </w:r>
    </w:p>
    <w:p w14:paraId="79FF490C" w14:textId="1F37D434" w:rsidR="00133262" w:rsidRPr="00133262" w:rsidRDefault="00133262" w:rsidP="00957CBD">
      <w:pPr>
        <w:spacing w:line="276" w:lineRule="auto"/>
        <w:jc w:val="both"/>
        <w:rPr>
          <w:rFonts w:eastAsia="Calibri" w:cs="Arial"/>
          <w:b/>
          <w:color w:val="1F497D"/>
        </w:rPr>
      </w:pPr>
      <w:r w:rsidRPr="00133262">
        <w:rPr>
          <w:rFonts w:eastAsia="Calibri" w:cs="Arial"/>
          <w:b/>
          <w:color w:val="1F497D"/>
        </w:rPr>
        <w:t xml:space="preserve">* </w:t>
      </w:r>
      <w:r w:rsidRPr="00957CBD">
        <w:rPr>
          <w:rFonts w:ascii="Verdana" w:hAnsi="Verdana"/>
          <w:i/>
          <w:iCs/>
          <w:sz w:val="18"/>
        </w:rPr>
        <w:t>Indicador de aderência é reportado com dois meses de defasagem, pois o prazo máximo de entrega dos laudos laboratoriais coletados e analisados possui prazo máximo de 60 dias, além do prazo para triagem e conferência dos dados para alimentação de banco de dados.</w:t>
      </w:r>
      <w:r w:rsidRPr="00957CBD">
        <w:rPr>
          <w:rFonts w:eastAsia="Calibri" w:cs="Arial"/>
          <w:b/>
          <w:color w:val="1F497D"/>
          <w:sz w:val="18"/>
        </w:rPr>
        <w:t xml:space="preserve"> </w:t>
      </w:r>
    </w:p>
    <w:p w14:paraId="72FF53A2" w14:textId="3EF7E6D5" w:rsidR="00133262" w:rsidRDefault="00133262" w:rsidP="006647DE">
      <w:pPr>
        <w:spacing w:line="276" w:lineRule="auto"/>
        <w:jc w:val="center"/>
        <w:rPr>
          <w:rFonts w:eastAsia="Calibri" w:cs="Arial"/>
          <w:b/>
          <w:color w:val="1F497D"/>
        </w:rPr>
      </w:pPr>
      <w:r>
        <w:rPr>
          <w:noProof/>
        </w:rPr>
        <w:drawing>
          <wp:inline distT="0" distB="0" distL="0" distR="0" wp14:anchorId="475F3C67" wp14:editId="2857281F">
            <wp:extent cx="3966426" cy="2767054"/>
            <wp:effectExtent l="0" t="0" r="0" b="0"/>
            <wp:docPr id="532" name="Imagem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999453" cy="2790094"/>
                    </a:xfrm>
                    <a:prstGeom prst="rect">
                      <a:avLst/>
                    </a:prstGeom>
                  </pic:spPr>
                </pic:pic>
              </a:graphicData>
            </a:graphic>
          </wp:inline>
        </w:drawing>
      </w:r>
    </w:p>
    <w:p w14:paraId="6376420F" w14:textId="77777777" w:rsidR="00957CBD" w:rsidRDefault="00957CBD">
      <w:pPr>
        <w:spacing w:line="276" w:lineRule="auto"/>
        <w:rPr>
          <w:rFonts w:ascii="Verdana" w:eastAsia="Calibri" w:hAnsi="Verdana" w:cs="Verdana"/>
          <w:b/>
          <w:bCs/>
          <w:color w:val="000000"/>
        </w:rPr>
      </w:pPr>
      <w:r>
        <w:rPr>
          <w:rFonts w:ascii="Verdana" w:eastAsia="Calibri" w:hAnsi="Verdana" w:cs="Verdana"/>
          <w:b/>
          <w:bCs/>
          <w:color w:val="000000"/>
        </w:rPr>
        <w:br w:type="page"/>
      </w:r>
    </w:p>
    <w:p w14:paraId="33C9DD97" w14:textId="32AAF498" w:rsidR="007D3FEF" w:rsidRDefault="007D3FEF" w:rsidP="007D3FEF">
      <w:pPr>
        <w:autoSpaceDE w:val="0"/>
        <w:autoSpaceDN w:val="0"/>
        <w:adjustRightInd w:val="0"/>
        <w:spacing w:after="0"/>
        <w:jc w:val="both"/>
        <w:rPr>
          <w:rFonts w:ascii="Verdana" w:eastAsia="Calibri" w:hAnsi="Verdana" w:cs="Verdana"/>
          <w:b/>
          <w:bCs/>
          <w:color w:val="000000"/>
        </w:rPr>
      </w:pPr>
      <w:r w:rsidRPr="007D3FEF">
        <w:rPr>
          <w:rFonts w:ascii="Verdana" w:eastAsia="Calibri" w:hAnsi="Verdana" w:cs="Verdana"/>
          <w:b/>
          <w:bCs/>
          <w:color w:val="000000"/>
        </w:rPr>
        <w:lastRenderedPageBreak/>
        <w:t>Fotos</w:t>
      </w:r>
    </w:p>
    <w:p w14:paraId="50EDC867" w14:textId="77777777" w:rsidR="007D3FEF" w:rsidRDefault="007D3FEF" w:rsidP="007D3FEF">
      <w:pPr>
        <w:autoSpaceDE w:val="0"/>
        <w:autoSpaceDN w:val="0"/>
        <w:adjustRightInd w:val="0"/>
        <w:spacing w:after="0"/>
        <w:jc w:val="both"/>
        <w:rPr>
          <w:rFonts w:ascii="Verdana" w:eastAsia="Calibri" w:hAnsi="Verdana" w:cs="Verdana"/>
          <w:b/>
          <w:bCs/>
          <w:color w:val="000000"/>
        </w:rPr>
      </w:pPr>
    </w:p>
    <w:p w14:paraId="77F7725A" w14:textId="3B64ED63" w:rsidR="007D3FEF" w:rsidRDefault="00133262" w:rsidP="007D3FEF">
      <w:pPr>
        <w:autoSpaceDE w:val="0"/>
        <w:autoSpaceDN w:val="0"/>
        <w:adjustRightInd w:val="0"/>
        <w:spacing w:after="0"/>
        <w:jc w:val="both"/>
        <w:rPr>
          <w:rFonts w:ascii="Verdana" w:eastAsia="Calibri" w:hAnsi="Verdana" w:cs="Verdana"/>
          <w:b/>
          <w:bCs/>
          <w:color w:val="000000"/>
        </w:rPr>
      </w:pPr>
      <w:r>
        <w:rPr>
          <w:noProof/>
        </w:rPr>
        <w:drawing>
          <wp:inline distT="0" distB="0" distL="0" distR="0" wp14:anchorId="29F3D44F" wp14:editId="38B8F1D1">
            <wp:extent cx="5985164" cy="4373774"/>
            <wp:effectExtent l="0" t="0" r="0" b="8255"/>
            <wp:docPr id="533" name="Imagem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91902" cy="4378698"/>
                    </a:xfrm>
                    <a:prstGeom prst="rect">
                      <a:avLst/>
                    </a:prstGeom>
                  </pic:spPr>
                </pic:pic>
              </a:graphicData>
            </a:graphic>
          </wp:inline>
        </w:drawing>
      </w:r>
    </w:p>
    <w:p w14:paraId="17566174" w14:textId="31CBC54D" w:rsidR="007D3FEF" w:rsidRDefault="007D3FEF" w:rsidP="007D3FEF">
      <w:pPr>
        <w:autoSpaceDE w:val="0"/>
        <w:autoSpaceDN w:val="0"/>
        <w:adjustRightInd w:val="0"/>
        <w:spacing w:after="0"/>
        <w:jc w:val="both"/>
        <w:rPr>
          <w:rFonts w:ascii="Verdana" w:eastAsia="Calibri" w:hAnsi="Verdana" w:cs="Verdana"/>
          <w:b/>
          <w:bCs/>
          <w:color w:val="000000"/>
        </w:rPr>
      </w:pPr>
      <w:r w:rsidRPr="007D3FEF">
        <w:rPr>
          <w:rFonts w:ascii="Verdana" w:eastAsia="Calibri" w:hAnsi="Verdana" w:cs="Verdana"/>
          <w:b/>
          <w:bCs/>
          <w:color w:val="000000"/>
        </w:rPr>
        <w:t xml:space="preserve"> </w:t>
      </w:r>
    </w:p>
    <w:p w14:paraId="678D5BCE" w14:textId="77777777" w:rsidR="007D3FEF" w:rsidRDefault="007D3FEF" w:rsidP="007D3FEF">
      <w:pPr>
        <w:autoSpaceDE w:val="0"/>
        <w:autoSpaceDN w:val="0"/>
        <w:adjustRightInd w:val="0"/>
        <w:spacing w:after="0"/>
        <w:jc w:val="both"/>
        <w:rPr>
          <w:rFonts w:ascii="Verdana" w:eastAsia="Calibri" w:hAnsi="Verdana" w:cs="Verdana"/>
          <w:b/>
          <w:bCs/>
          <w:color w:val="000000"/>
        </w:rPr>
      </w:pPr>
    </w:p>
    <w:p w14:paraId="304458E3" w14:textId="715CDBA2" w:rsidR="00566449" w:rsidRDefault="007D3FEF" w:rsidP="007D3FEF">
      <w:pPr>
        <w:autoSpaceDE w:val="0"/>
        <w:autoSpaceDN w:val="0"/>
        <w:adjustRightInd w:val="0"/>
        <w:spacing w:after="0"/>
        <w:jc w:val="both"/>
        <w:rPr>
          <w:rFonts w:ascii="Verdana" w:eastAsia="Calibri" w:hAnsi="Verdana" w:cs="Verdana"/>
          <w:b/>
          <w:bCs/>
          <w:color w:val="000000"/>
        </w:rPr>
      </w:pPr>
      <w:r w:rsidRPr="007D3FEF">
        <w:rPr>
          <w:rFonts w:ascii="Verdana" w:eastAsia="Calibri" w:hAnsi="Verdana" w:cs="Verdana"/>
          <w:b/>
          <w:bCs/>
          <w:color w:val="000000"/>
        </w:rPr>
        <w:t xml:space="preserve"> </w:t>
      </w:r>
      <w:r w:rsidR="00566449" w:rsidRPr="007D3FEF">
        <w:rPr>
          <w:rFonts w:ascii="Verdana" w:eastAsia="Calibri" w:hAnsi="Verdana" w:cs="Verdana"/>
          <w:b/>
          <w:bCs/>
          <w:color w:val="000000"/>
        </w:rPr>
        <w:br w:type="page"/>
      </w:r>
    </w:p>
    <w:p w14:paraId="4E1BC345" w14:textId="77777777" w:rsidR="007D3FEF" w:rsidRPr="007D3FEF" w:rsidRDefault="007D3FEF" w:rsidP="007D3FEF">
      <w:pPr>
        <w:autoSpaceDE w:val="0"/>
        <w:autoSpaceDN w:val="0"/>
        <w:adjustRightInd w:val="0"/>
        <w:spacing w:after="0"/>
        <w:jc w:val="both"/>
        <w:rPr>
          <w:rFonts w:ascii="Verdana" w:eastAsia="Calibri" w:hAnsi="Verdana" w:cs="Verdana"/>
          <w:b/>
          <w:bCs/>
          <w:color w:val="000000"/>
        </w:rPr>
      </w:pPr>
    </w:p>
    <w:p w14:paraId="4DF3194B" w14:textId="48E0C4C8" w:rsidR="00B6080C" w:rsidRPr="00B032AC" w:rsidRDefault="00B6080C" w:rsidP="005631B4">
      <w:pPr>
        <w:pStyle w:val="Ttulo1"/>
        <w:spacing w:before="0" w:after="200"/>
        <w:jc w:val="both"/>
        <w:rPr>
          <w:rFonts w:eastAsia="Calibri" w:cs="Arial"/>
          <w:b/>
          <w:color w:val="1F497D"/>
        </w:rPr>
      </w:pPr>
      <w:r w:rsidRPr="00B032AC">
        <w:rPr>
          <w:rFonts w:eastAsia="Calibri" w:cs="Arial"/>
          <w:b/>
          <w:color w:val="1F497D"/>
        </w:rPr>
        <w:t>PG039 Unidades de Conservação</w:t>
      </w:r>
      <w:bookmarkEnd w:id="110"/>
      <w:bookmarkEnd w:id="111"/>
    </w:p>
    <w:p w14:paraId="021E4351" w14:textId="77777777" w:rsidR="00B6080C" w:rsidRPr="00B032AC" w:rsidRDefault="00B6080C" w:rsidP="005631B4">
      <w:pPr>
        <w:spacing w:after="120"/>
        <w:jc w:val="both"/>
        <w:rPr>
          <w:rFonts w:asciiTheme="majorHAnsi" w:eastAsia="Calibri" w:hAnsiTheme="majorHAnsi" w:cs="Arial"/>
          <w:color w:val="auto"/>
        </w:rPr>
      </w:pPr>
    </w:p>
    <w:p w14:paraId="5E093192" w14:textId="77777777" w:rsidR="00B6080C" w:rsidRPr="00B032AC" w:rsidRDefault="00B6080C" w:rsidP="005631B4">
      <w:pPr>
        <w:spacing w:after="120"/>
        <w:jc w:val="both"/>
        <w:rPr>
          <w:rFonts w:asciiTheme="majorHAnsi" w:eastAsia="Calibri" w:hAnsiTheme="majorHAnsi" w:cs="Arial"/>
          <w:b/>
          <w:color w:val="F26620"/>
          <w:sz w:val="26"/>
          <w:szCs w:val="26"/>
        </w:rPr>
      </w:pPr>
      <w:r w:rsidRPr="00B032AC">
        <w:rPr>
          <w:rFonts w:asciiTheme="majorHAnsi" w:eastAsia="Calibri" w:hAnsiTheme="majorHAnsi" w:cs="Arial"/>
          <w:b/>
          <w:color w:val="auto"/>
          <w:sz w:val="26"/>
          <w:szCs w:val="26"/>
        </w:rPr>
        <w:t xml:space="preserve">Eixo </w:t>
      </w:r>
      <w:r w:rsidRPr="00B032AC">
        <w:rPr>
          <w:rFonts w:asciiTheme="majorHAnsi" w:eastAsia="Calibri" w:hAnsiTheme="majorHAnsi" w:cs="Times New Roman"/>
          <w:b/>
          <w:color w:val="auto"/>
          <w:sz w:val="26"/>
          <w:szCs w:val="26"/>
        </w:rPr>
        <w:t>Terra e Água</w:t>
      </w:r>
    </w:p>
    <w:p w14:paraId="21BFA242" w14:textId="77777777" w:rsidR="00B6080C" w:rsidRPr="00B032AC" w:rsidRDefault="00B6080C" w:rsidP="005631B4">
      <w:pPr>
        <w:spacing w:after="120"/>
        <w:jc w:val="both"/>
        <w:rPr>
          <w:rFonts w:asciiTheme="majorHAnsi" w:eastAsia="Calibri" w:hAnsiTheme="majorHAnsi" w:cs="Arial"/>
          <w:b/>
          <w:color w:val="019C8A"/>
        </w:rPr>
      </w:pPr>
    </w:p>
    <w:p w14:paraId="4FC07DE4" w14:textId="18C38452" w:rsidR="00B6080C" w:rsidRDefault="00B6080C" w:rsidP="005631B4">
      <w:pPr>
        <w:spacing w:after="0"/>
        <w:jc w:val="both"/>
        <w:rPr>
          <w:rFonts w:asciiTheme="majorHAnsi" w:eastAsia="Calibri" w:hAnsiTheme="majorHAnsi" w:cs="Arial"/>
          <w:b/>
          <w:bCs/>
          <w:color w:val="auto"/>
        </w:rPr>
      </w:pPr>
      <w:r w:rsidRPr="00B032AC">
        <w:rPr>
          <w:rFonts w:asciiTheme="majorHAnsi" w:eastAsia="Calibri" w:hAnsiTheme="majorHAnsi" w:cs="Arial"/>
          <w:b/>
          <w:bCs/>
          <w:color w:val="auto"/>
        </w:rPr>
        <w:t>Objet</w:t>
      </w:r>
      <w:r w:rsidR="00147B38">
        <w:rPr>
          <w:rFonts w:asciiTheme="majorHAnsi" w:eastAsia="Calibri" w:hAnsiTheme="majorHAnsi" w:cs="Arial"/>
          <w:b/>
          <w:bCs/>
          <w:color w:val="auto"/>
        </w:rPr>
        <w:t>ivo</w:t>
      </w:r>
    </w:p>
    <w:p w14:paraId="1FB80FEA" w14:textId="77777777" w:rsidR="00147B38" w:rsidRPr="00B032AC" w:rsidRDefault="00147B38" w:rsidP="005631B4">
      <w:pPr>
        <w:spacing w:after="0"/>
        <w:jc w:val="both"/>
        <w:rPr>
          <w:rFonts w:asciiTheme="majorHAnsi" w:eastAsia="Calibri" w:hAnsiTheme="majorHAnsi" w:cs="Arial"/>
          <w:b/>
          <w:bCs/>
          <w:color w:val="auto"/>
        </w:rPr>
      </w:pPr>
    </w:p>
    <w:p w14:paraId="26AA6B59" w14:textId="77777777" w:rsidR="00B6080C" w:rsidRPr="00B032AC" w:rsidRDefault="00B6080C" w:rsidP="005631B4">
      <w:pPr>
        <w:jc w:val="both"/>
        <w:rPr>
          <w:rFonts w:ascii="Verdana" w:eastAsia="Calibri" w:hAnsi="Verdana" w:cs="Arial"/>
          <w:color w:val="auto"/>
        </w:rPr>
      </w:pPr>
      <w:r w:rsidRPr="00B032AC">
        <w:rPr>
          <w:rFonts w:ascii="Verdana" w:eastAsia="Calibri" w:hAnsi="Verdana" w:cs="Arial"/>
          <w:color w:val="auto"/>
        </w:rPr>
        <w:t>Custear estudos referentes aos impactos nas Unidades de Conservação diretamente afetadas pelo rompimento e implementar ações de reparação. Além disso, custear, em caráter compensatório, ações referentes à consolidação de duas Unidades de Conservação (UC) e implementação da Área de Proteção Ambiental na foz do rio Doce.</w:t>
      </w:r>
    </w:p>
    <w:p w14:paraId="72E4EECD" w14:textId="1743E411" w:rsidR="00B6080C" w:rsidRPr="00B032AC" w:rsidRDefault="00B6080C" w:rsidP="005631B4">
      <w:pPr>
        <w:spacing w:after="120"/>
        <w:jc w:val="both"/>
        <w:rPr>
          <w:rFonts w:ascii="Verdana" w:eastAsia="Calibri" w:hAnsi="Verdana" w:cs="Arial"/>
          <w:color w:val="auto"/>
        </w:rPr>
      </w:pPr>
      <w:r w:rsidRPr="00B032AC">
        <w:rPr>
          <w:rFonts w:ascii="Verdana" w:eastAsia="Calibri" w:hAnsi="Verdana" w:cs="Arial"/>
          <w:color w:val="auto"/>
        </w:rPr>
        <w:t>Cláusulas 181 e 182 (em andamento)</w:t>
      </w:r>
      <w:r w:rsidR="003D2495">
        <w:rPr>
          <w:rFonts w:ascii="Verdana" w:eastAsia="Calibri" w:hAnsi="Verdana" w:cs="Arial"/>
          <w:color w:val="auto"/>
        </w:rPr>
        <w:t>.</w:t>
      </w:r>
    </w:p>
    <w:p w14:paraId="53AA1486" w14:textId="77777777" w:rsidR="00B6080C" w:rsidRPr="00B032AC" w:rsidRDefault="00B6080C" w:rsidP="005631B4">
      <w:pPr>
        <w:widowControl w:val="0"/>
        <w:autoSpaceDE w:val="0"/>
        <w:autoSpaceDN w:val="0"/>
        <w:adjustRightInd w:val="0"/>
        <w:spacing w:after="120"/>
        <w:jc w:val="both"/>
        <w:rPr>
          <w:rFonts w:ascii="Verdana" w:eastAsia="Calibri" w:hAnsi="Verdana" w:cs="Arial"/>
          <w:color w:val="F26620"/>
          <w:u w:val="single"/>
        </w:rPr>
      </w:pPr>
    </w:p>
    <w:p w14:paraId="3EE241CE" w14:textId="77777777" w:rsidR="00B6080C" w:rsidRPr="00B032AC" w:rsidRDefault="00B6080C" w:rsidP="005631B4">
      <w:pPr>
        <w:widowControl w:val="0"/>
        <w:autoSpaceDE w:val="0"/>
        <w:autoSpaceDN w:val="0"/>
        <w:adjustRightInd w:val="0"/>
        <w:spacing w:after="0"/>
        <w:jc w:val="both"/>
        <w:rPr>
          <w:rFonts w:ascii="Verdana" w:eastAsia="Calibri" w:hAnsi="Verdana" w:cs="Arial"/>
          <w:b/>
          <w:bCs/>
          <w:color w:val="auto"/>
          <w:highlight w:val="yellow"/>
        </w:rPr>
        <w:sectPr w:rsidR="00B6080C" w:rsidRPr="00B032AC" w:rsidSect="00CB00EE">
          <w:headerReference w:type="default" r:id="rId187"/>
          <w:pgSz w:w="11906" w:h="16838" w:code="9"/>
          <w:pgMar w:top="2880" w:right="1985" w:bottom="2614" w:left="992" w:header="709" w:footer="709" w:gutter="0"/>
          <w:cols w:space="708"/>
          <w:docGrid w:linePitch="360"/>
        </w:sectPr>
      </w:pPr>
    </w:p>
    <w:p w14:paraId="09034F9C" w14:textId="268A38B1" w:rsidR="00B6080C" w:rsidRDefault="00B6080C" w:rsidP="005631B4">
      <w:pPr>
        <w:widowControl w:val="0"/>
        <w:autoSpaceDE w:val="0"/>
        <w:autoSpaceDN w:val="0"/>
        <w:adjustRightInd w:val="0"/>
        <w:spacing w:after="0"/>
        <w:jc w:val="both"/>
        <w:rPr>
          <w:rFonts w:ascii="Verdana" w:eastAsia="Calibri" w:hAnsi="Verdana" w:cs="Arial"/>
          <w:b/>
          <w:bCs/>
          <w:color w:val="auto"/>
        </w:rPr>
      </w:pPr>
      <w:r w:rsidRPr="007A4F90">
        <w:rPr>
          <w:rFonts w:ascii="Verdana" w:eastAsia="Calibri" w:hAnsi="Verdana" w:cs="Arial"/>
          <w:b/>
          <w:bCs/>
          <w:color w:val="auto"/>
        </w:rPr>
        <w:lastRenderedPageBreak/>
        <w:t>Marcos do Programa</w:t>
      </w:r>
    </w:p>
    <w:p w14:paraId="1FAD9E24" w14:textId="3CA2026B" w:rsidR="00BF0C68" w:rsidRDefault="00BF0C68" w:rsidP="005631B4">
      <w:pPr>
        <w:widowControl w:val="0"/>
        <w:autoSpaceDE w:val="0"/>
        <w:autoSpaceDN w:val="0"/>
        <w:adjustRightInd w:val="0"/>
        <w:spacing w:after="0"/>
        <w:jc w:val="both"/>
        <w:rPr>
          <w:rFonts w:ascii="Verdana" w:eastAsia="Calibri" w:hAnsi="Verdana" w:cs="Arial"/>
          <w:b/>
          <w:bCs/>
          <w:color w:val="auto"/>
        </w:rPr>
      </w:pPr>
    </w:p>
    <w:p w14:paraId="2E439F8F" w14:textId="734CFEDF" w:rsidR="00DA2C16" w:rsidRDefault="00DA2C16" w:rsidP="005631B4">
      <w:pPr>
        <w:widowControl w:val="0"/>
        <w:autoSpaceDE w:val="0"/>
        <w:autoSpaceDN w:val="0"/>
        <w:adjustRightInd w:val="0"/>
        <w:spacing w:after="0"/>
        <w:jc w:val="both"/>
        <w:rPr>
          <w:rFonts w:ascii="Verdana" w:eastAsia="Calibri" w:hAnsi="Verdana" w:cs="Arial"/>
          <w:b/>
          <w:bCs/>
          <w:color w:val="auto"/>
        </w:rPr>
      </w:pPr>
    </w:p>
    <w:p w14:paraId="6BDAAD9D" w14:textId="77777777" w:rsidR="00DA2C16" w:rsidRDefault="00DA2C16" w:rsidP="005631B4">
      <w:pPr>
        <w:widowControl w:val="0"/>
        <w:autoSpaceDE w:val="0"/>
        <w:autoSpaceDN w:val="0"/>
        <w:adjustRightInd w:val="0"/>
        <w:spacing w:after="0"/>
        <w:jc w:val="both"/>
        <w:rPr>
          <w:rFonts w:ascii="Verdana" w:eastAsia="Calibri" w:hAnsi="Verdana" w:cs="Arial"/>
          <w:b/>
          <w:bCs/>
          <w:color w:val="auto"/>
        </w:rPr>
      </w:pPr>
    </w:p>
    <w:p w14:paraId="4C9EAF8E" w14:textId="146F942C" w:rsidR="00B6080C" w:rsidRPr="00B032AC" w:rsidRDefault="00DA2C16" w:rsidP="005631B4">
      <w:pPr>
        <w:widowControl w:val="0"/>
        <w:autoSpaceDE w:val="0"/>
        <w:autoSpaceDN w:val="0"/>
        <w:adjustRightInd w:val="0"/>
        <w:spacing w:after="0"/>
        <w:jc w:val="both"/>
        <w:rPr>
          <w:rFonts w:ascii="Verdana" w:eastAsia="Calibri" w:hAnsi="Verdana" w:cs="Arial"/>
          <w:b/>
          <w:bCs/>
          <w:color w:val="auto"/>
        </w:rPr>
        <w:sectPr w:rsidR="00B6080C" w:rsidRPr="00B032AC" w:rsidSect="00CB00EE">
          <w:headerReference w:type="default" r:id="rId188"/>
          <w:pgSz w:w="16838" w:h="11906" w:orient="landscape" w:code="9"/>
          <w:pgMar w:top="992" w:right="2880" w:bottom="1985" w:left="2614" w:header="709" w:footer="709" w:gutter="0"/>
          <w:cols w:space="708"/>
          <w:docGrid w:linePitch="360"/>
        </w:sectPr>
      </w:pPr>
      <w:r>
        <w:rPr>
          <w:noProof/>
        </w:rPr>
        <w:drawing>
          <wp:inline distT="0" distB="0" distL="0" distR="0" wp14:anchorId="17942544" wp14:editId="3EF0F2DE">
            <wp:extent cx="8367586" cy="2731415"/>
            <wp:effectExtent l="0" t="0" r="0" b="0"/>
            <wp:docPr id="534" name="Imagem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386931" cy="2737730"/>
                    </a:xfrm>
                    <a:prstGeom prst="rect">
                      <a:avLst/>
                    </a:prstGeom>
                  </pic:spPr>
                </pic:pic>
              </a:graphicData>
            </a:graphic>
          </wp:inline>
        </w:drawing>
      </w:r>
    </w:p>
    <w:p w14:paraId="7EC1B70B" w14:textId="1F97B949" w:rsidR="00B6080C" w:rsidRDefault="00B6080C"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lastRenderedPageBreak/>
        <w:t>Fatos e entregas relevantes do último mês</w:t>
      </w:r>
    </w:p>
    <w:p w14:paraId="7F19E4DA" w14:textId="77777777" w:rsidR="00423E3E" w:rsidRDefault="00423E3E" w:rsidP="00021419">
      <w:pPr>
        <w:widowControl w:val="0"/>
        <w:autoSpaceDE w:val="0"/>
        <w:autoSpaceDN w:val="0"/>
        <w:adjustRightInd w:val="0"/>
        <w:spacing w:after="0"/>
        <w:jc w:val="both"/>
        <w:rPr>
          <w:rFonts w:ascii="Verdana" w:eastAsia="Calibri" w:hAnsi="Verdana" w:cs="Arial"/>
          <w:color w:val="auto"/>
        </w:rPr>
      </w:pPr>
    </w:p>
    <w:p w14:paraId="6EB4785D" w14:textId="36063374" w:rsidR="00DA2C16" w:rsidRPr="00DA2C16" w:rsidRDefault="00DA2C16" w:rsidP="00DA2C16">
      <w:pPr>
        <w:pStyle w:val="Texto0"/>
        <w:spacing w:after="200"/>
        <w:rPr>
          <w:rFonts w:ascii="Verdana" w:hAnsi="Verdana"/>
          <w:iCs/>
        </w:rPr>
      </w:pPr>
      <w:r w:rsidRPr="00DA2C16">
        <w:rPr>
          <w:rFonts w:ascii="Verdana" w:hAnsi="Verdana"/>
          <w:iCs/>
        </w:rPr>
        <w:t>Enviado, pelo Instituto EKOS à Fundação Renova e participantes das oficinas de diagnóstico, Relatório dos Estudos de Avaliação dos Impactos Ambientais nas Unidades de Conservação (UCs) - CONTINENTAIS 2. são elas: Monumento Natural Pico de Ibituruna (Governador Valadares/MG), Área de Proteção Especial Pico de Ibituruna (Governador Valadares/MG), Reserva Particular do Patrimônio Natural Sete de Outubro (Conselheiro Pena/MG), Parque Estadual Sete Salões (Conselheiro Pena, Itueta, Resplendor, Santa Rita do Itueto/MG), Reserva Particular do Patrimônio Natural Fazenda Bulcão (Aimorés/MG) e Floresta Nacional de Goytacazes (Linhares/ES). Os estudos têm como objetivo identificar e mensurar os impactos físicos, biológicos e socioeconômicos causados pela lama de rejeitos – oriunda do rompimento da barragem de Fundão – nessas Unidades de Conservação, para, posteriormente, propor as medidas reparatórias consideradas necessárias</w:t>
      </w:r>
      <w:r w:rsidR="00957CBD">
        <w:rPr>
          <w:rFonts w:ascii="Verdana" w:hAnsi="Verdana"/>
          <w:iCs/>
        </w:rPr>
        <w:t>.</w:t>
      </w:r>
    </w:p>
    <w:p w14:paraId="6610FBFD" w14:textId="2ACCF131" w:rsidR="008351DB" w:rsidRPr="00126578" w:rsidRDefault="00DA2C16" w:rsidP="00DA2C16">
      <w:pPr>
        <w:pStyle w:val="Texto0"/>
        <w:spacing w:after="200"/>
        <w:rPr>
          <w:rFonts w:ascii="Verdana" w:hAnsi="Verdana"/>
          <w:iCs/>
        </w:rPr>
      </w:pPr>
      <w:r w:rsidRPr="00DA2C16">
        <w:rPr>
          <w:rFonts w:ascii="Verdana" w:hAnsi="Verdana"/>
          <w:iCs/>
        </w:rPr>
        <w:t xml:space="preserve">Protocolada, no CIF, a revisão da Definição do Programa, em atendimento a Nota Técnica nº 16/2018/CTBio/DIBIO/ICMBio* de 01/10/2018. Nessa revisão foram atualizadas as deliberações e demais documentos que surgiram a partir da última revisão, informações sobre andamento das ações realizadas e em andamento, cronogramas, adequação da estrutura analítica dos programas e revisão dos indicadores e </w:t>
      </w:r>
      <w:r w:rsidR="00937321" w:rsidRPr="00DA2C16">
        <w:rPr>
          <w:rFonts w:ascii="Verdana" w:hAnsi="Verdana"/>
          <w:iCs/>
        </w:rPr>
        <w:t>custo.</w:t>
      </w:r>
      <w:r w:rsidR="008351DB" w:rsidRPr="00126578">
        <w:rPr>
          <w:rFonts w:ascii="Verdana" w:hAnsi="Verdana"/>
          <w:iCs/>
        </w:rPr>
        <w:t xml:space="preserve"> </w:t>
      </w:r>
    </w:p>
    <w:p w14:paraId="39A6CE92" w14:textId="77777777" w:rsidR="008351DB" w:rsidRDefault="008351DB" w:rsidP="00021419">
      <w:pPr>
        <w:widowControl w:val="0"/>
        <w:autoSpaceDE w:val="0"/>
        <w:autoSpaceDN w:val="0"/>
        <w:adjustRightInd w:val="0"/>
        <w:spacing w:after="0"/>
        <w:jc w:val="both"/>
        <w:rPr>
          <w:rFonts w:ascii="Verdana" w:eastAsia="Calibri" w:hAnsi="Verdana" w:cs="Arial"/>
          <w:color w:val="auto"/>
        </w:rPr>
      </w:pPr>
    </w:p>
    <w:p w14:paraId="626E53AA" w14:textId="19C99976" w:rsidR="00B6080C" w:rsidRDefault="00B6080C" w:rsidP="00021419">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t xml:space="preserve">Próximas entregas </w:t>
      </w:r>
    </w:p>
    <w:p w14:paraId="0BB448CB" w14:textId="77777777" w:rsidR="00147B38" w:rsidRPr="00021419" w:rsidRDefault="00147B38" w:rsidP="00021419">
      <w:pPr>
        <w:widowControl w:val="0"/>
        <w:autoSpaceDE w:val="0"/>
        <w:autoSpaceDN w:val="0"/>
        <w:adjustRightInd w:val="0"/>
        <w:spacing w:after="0"/>
        <w:jc w:val="both"/>
        <w:rPr>
          <w:rFonts w:ascii="Verdana" w:eastAsia="Calibri" w:hAnsi="Verdana" w:cs="Arial"/>
          <w:b/>
          <w:bCs/>
          <w:color w:val="auto"/>
        </w:rPr>
      </w:pPr>
    </w:p>
    <w:p w14:paraId="45890F6A" w14:textId="0E0CDBF5" w:rsidR="00495918" w:rsidRPr="00126578" w:rsidRDefault="00DA2C16" w:rsidP="00474FCA">
      <w:pPr>
        <w:pStyle w:val="Texto0"/>
        <w:numPr>
          <w:ilvl w:val="0"/>
          <w:numId w:val="3"/>
        </w:numPr>
        <w:spacing w:after="200"/>
        <w:rPr>
          <w:rFonts w:ascii="Verdana" w:hAnsi="Verdana"/>
          <w:iCs/>
        </w:rPr>
      </w:pPr>
      <w:r w:rsidRPr="00DA2C16">
        <w:rPr>
          <w:rFonts w:ascii="Verdana" w:hAnsi="Verdana"/>
          <w:iCs/>
        </w:rPr>
        <w:t xml:space="preserve">Realização de oficinas de diagnóstico para identificação e proposição de medidas reparatórias para eventuais impactos decorrentes do rompimento da Barragem de Fundão nas Unidades de Conservação (UCs). Nas oficinas serão apresentados e debatidos o diagnóstico de linha de base dos meios físico, biótico e socioeconômico para cada UC e registrar novas informações que não foram levantadas no diagnóstico preliminar, pelos participantes. Estas oficinas terão também, como objetivo, promover a articulação com as diversas </w:t>
      </w:r>
      <w:r w:rsidRPr="00DA2C16">
        <w:rPr>
          <w:rFonts w:ascii="Verdana" w:hAnsi="Verdana"/>
          <w:iCs/>
        </w:rPr>
        <w:lastRenderedPageBreak/>
        <w:t>instituições e organizações envolvidas com a gestão/fiscalização e monitoramento do território, bem como com organizações de pesquisa e ONGs envolvidas nas ações de pesquisa e reparação do rompimento da barragem. A organização de sua estrutura, envolvendo agrupamento das UCs, número de participantes, local e estrutura das oficinas deverá ser articulada de forma conjunta com órgãos gestores das UCs.</w:t>
      </w:r>
    </w:p>
    <w:p w14:paraId="5A48249B" w14:textId="77777777" w:rsidR="008351DB" w:rsidRPr="008351DB" w:rsidRDefault="008351DB" w:rsidP="008351DB">
      <w:pPr>
        <w:pStyle w:val="PargrafodaLista"/>
        <w:widowControl w:val="0"/>
        <w:autoSpaceDE w:val="0"/>
        <w:autoSpaceDN w:val="0"/>
        <w:adjustRightInd w:val="0"/>
        <w:spacing w:after="120"/>
        <w:ind w:left="360"/>
        <w:jc w:val="both"/>
        <w:rPr>
          <w:rFonts w:ascii="Verdana" w:eastAsia="Calibri" w:hAnsi="Verdana" w:cs="Arial"/>
          <w:b/>
          <w:bCs/>
          <w:color w:val="auto"/>
        </w:rPr>
      </w:pPr>
    </w:p>
    <w:p w14:paraId="3D8C8490" w14:textId="65959688" w:rsidR="00B6080C" w:rsidRDefault="00B6080C" w:rsidP="005631B4">
      <w:pPr>
        <w:widowControl w:val="0"/>
        <w:autoSpaceDE w:val="0"/>
        <w:autoSpaceDN w:val="0"/>
        <w:adjustRightInd w:val="0"/>
        <w:spacing w:after="0"/>
        <w:jc w:val="both"/>
        <w:rPr>
          <w:rFonts w:ascii="Verdana" w:eastAsia="Calibri" w:hAnsi="Verdana" w:cs="Arial"/>
          <w:b/>
          <w:bCs/>
          <w:color w:val="auto"/>
        </w:rPr>
      </w:pPr>
      <w:r w:rsidRPr="00B032AC">
        <w:rPr>
          <w:rFonts w:ascii="Verdana" w:eastAsia="Calibri" w:hAnsi="Verdana" w:cs="Arial"/>
          <w:b/>
          <w:bCs/>
          <w:color w:val="auto"/>
        </w:rPr>
        <w:t>Desafios</w:t>
      </w:r>
    </w:p>
    <w:p w14:paraId="61BACB21" w14:textId="77777777" w:rsidR="00147B38" w:rsidRPr="00B032AC" w:rsidRDefault="00147B38" w:rsidP="005631B4">
      <w:pPr>
        <w:widowControl w:val="0"/>
        <w:autoSpaceDE w:val="0"/>
        <w:autoSpaceDN w:val="0"/>
        <w:adjustRightInd w:val="0"/>
        <w:spacing w:after="0"/>
        <w:jc w:val="both"/>
        <w:rPr>
          <w:rFonts w:ascii="Verdana" w:eastAsia="Calibri" w:hAnsi="Verdana" w:cs="Arial"/>
          <w:b/>
          <w:bCs/>
          <w:color w:val="auto"/>
        </w:rPr>
      </w:pPr>
    </w:p>
    <w:p w14:paraId="1032E1FE" w14:textId="0153A3CC" w:rsidR="00DA2C16" w:rsidRPr="00DA2C16" w:rsidRDefault="00DA2C16" w:rsidP="00DA2C16">
      <w:pPr>
        <w:pStyle w:val="Texto0"/>
        <w:numPr>
          <w:ilvl w:val="0"/>
          <w:numId w:val="3"/>
        </w:numPr>
        <w:spacing w:after="200"/>
        <w:rPr>
          <w:rFonts w:ascii="Verdana" w:hAnsi="Verdana"/>
          <w:iCs/>
        </w:rPr>
      </w:pPr>
      <w:r w:rsidRPr="00DA2C16">
        <w:rPr>
          <w:rFonts w:ascii="Verdana" w:hAnsi="Verdana"/>
          <w:iCs/>
        </w:rPr>
        <w:t>Falta de previsão do Poder Público quanto a criação da Unidade de Conservação APA (Área de Proteção Ambiental) na Foz do Rio Doce, impossibilitando a construção da sede, elaboração e execução do Plano de Manejo para a UC; e</w:t>
      </w:r>
    </w:p>
    <w:p w14:paraId="763118E0" w14:textId="51231BB8" w:rsidR="008351DB" w:rsidRPr="00DA2C16" w:rsidRDefault="00DA2C16" w:rsidP="00DC405A">
      <w:pPr>
        <w:pStyle w:val="Texto0"/>
        <w:numPr>
          <w:ilvl w:val="0"/>
          <w:numId w:val="3"/>
        </w:numPr>
        <w:spacing w:after="200"/>
        <w:rPr>
          <w:rFonts w:ascii="Verdana" w:hAnsi="Verdana"/>
          <w:iCs/>
        </w:rPr>
      </w:pPr>
      <w:r w:rsidRPr="00DA2C16">
        <w:rPr>
          <w:rFonts w:ascii="Verdana" w:hAnsi="Verdana"/>
          <w:iCs/>
        </w:rPr>
        <w:t>Finalização, pelo IEF, do Plano de Trabalho para consolidação do Parque Estadual do Rio Doce (PERD). Com a validação do plano de trabalho serão iniciadas as tratativas para estabelecimento de um Acordo de Cooperação que irá elaborar os Termos de Referência detalhando as ações previstas no Plano de Trabalho. Compete à Fundação Renova apresentar e implementar todos os projetos necessários à execução do Plano de Trabalho conforme os Termos de Referência.</w:t>
      </w:r>
    </w:p>
    <w:p w14:paraId="3A27C694" w14:textId="77777777" w:rsidR="008351DB" w:rsidRPr="00126578" w:rsidRDefault="008351DB" w:rsidP="00474FCA">
      <w:pPr>
        <w:pStyle w:val="Texto0"/>
        <w:numPr>
          <w:ilvl w:val="0"/>
          <w:numId w:val="3"/>
        </w:numPr>
        <w:spacing w:after="200"/>
        <w:rPr>
          <w:rFonts w:ascii="Verdana" w:hAnsi="Verdana"/>
          <w:iCs/>
        </w:rPr>
      </w:pPr>
      <w:r w:rsidRPr="00126578">
        <w:rPr>
          <w:rFonts w:ascii="Verdana" w:hAnsi="Verdana"/>
          <w:iCs/>
        </w:rPr>
        <w:br w:type="page"/>
      </w:r>
    </w:p>
    <w:p w14:paraId="421757D8" w14:textId="77777777" w:rsidR="001A712B" w:rsidRPr="001A712B" w:rsidRDefault="001A712B" w:rsidP="008351DB">
      <w:pPr>
        <w:pStyle w:val="PargrafodaLista"/>
        <w:widowControl w:val="0"/>
        <w:autoSpaceDE w:val="0"/>
        <w:autoSpaceDN w:val="0"/>
        <w:adjustRightInd w:val="0"/>
        <w:spacing w:after="0"/>
        <w:ind w:left="360"/>
        <w:jc w:val="both"/>
      </w:pPr>
    </w:p>
    <w:p w14:paraId="1D45C771" w14:textId="77777777" w:rsidR="00AA6C6E" w:rsidRDefault="00AA6C6E" w:rsidP="005631B4">
      <w:pPr>
        <w:widowControl w:val="0"/>
        <w:autoSpaceDE w:val="0"/>
        <w:autoSpaceDN w:val="0"/>
        <w:adjustRightInd w:val="0"/>
        <w:spacing w:after="0"/>
        <w:jc w:val="both"/>
        <w:rPr>
          <w:rFonts w:ascii="Verdana" w:eastAsia="Calibri" w:hAnsi="Verdana" w:cs="Arial"/>
          <w:b/>
          <w:bCs/>
          <w:color w:val="auto"/>
        </w:rPr>
      </w:pPr>
    </w:p>
    <w:p w14:paraId="72CCD1D0" w14:textId="12D6A17C" w:rsidR="00F26DFB" w:rsidRPr="00B032AC" w:rsidRDefault="00F26DFB" w:rsidP="004D0153">
      <w:pPr>
        <w:pStyle w:val="Ttulo1"/>
        <w:spacing w:before="0" w:after="200"/>
        <w:rPr>
          <w:rFonts w:eastAsia="Calibri" w:cs="Arial"/>
          <w:b/>
          <w:color w:val="1F497D"/>
        </w:rPr>
      </w:pPr>
      <w:bookmarkStart w:id="112" w:name="_Toc527381733"/>
      <w:bookmarkStart w:id="113" w:name="_Toc487792190"/>
      <w:bookmarkStart w:id="114" w:name="_Hlk511228285"/>
      <w:r w:rsidRPr="00B032AC">
        <w:rPr>
          <w:rFonts w:eastAsia="Calibri" w:cs="Arial"/>
          <w:b/>
          <w:color w:val="1F497D"/>
        </w:rPr>
        <w:t>PG041 Gerenciamento dos Programas Socioambientais</w:t>
      </w:r>
      <w:bookmarkEnd w:id="112"/>
    </w:p>
    <w:p w14:paraId="369A122C" w14:textId="77777777" w:rsidR="00F26DFB" w:rsidRPr="00B032AC" w:rsidRDefault="00F26DFB" w:rsidP="005631B4">
      <w:pPr>
        <w:spacing w:after="120"/>
        <w:jc w:val="both"/>
        <w:rPr>
          <w:rFonts w:asciiTheme="majorHAnsi" w:eastAsia="Calibri" w:hAnsiTheme="majorHAnsi" w:cs="Times New Roman"/>
          <w:color w:val="auto"/>
        </w:rPr>
      </w:pPr>
    </w:p>
    <w:p w14:paraId="4FB7F454" w14:textId="77777777" w:rsidR="00F26DFB" w:rsidRPr="00B032AC" w:rsidRDefault="00F26DFB" w:rsidP="005631B4">
      <w:pPr>
        <w:spacing w:after="120"/>
        <w:jc w:val="both"/>
        <w:rPr>
          <w:rFonts w:asciiTheme="majorHAnsi" w:eastAsia="Calibri" w:hAnsiTheme="majorHAnsi" w:cs="Times New Roman"/>
          <w:b/>
          <w:color w:val="auto"/>
          <w:sz w:val="26"/>
          <w:szCs w:val="26"/>
        </w:rPr>
      </w:pPr>
      <w:r w:rsidRPr="00B032AC">
        <w:rPr>
          <w:rFonts w:asciiTheme="majorHAnsi" w:eastAsia="Calibri" w:hAnsiTheme="majorHAnsi" w:cs="Times New Roman"/>
          <w:b/>
          <w:color w:val="auto"/>
          <w:sz w:val="26"/>
          <w:szCs w:val="26"/>
        </w:rPr>
        <w:t>Eixo Terra e Água</w:t>
      </w:r>
    </w:p>
    <w:p w14:paraId="5F252C41" w14:textId="77777777" w:rsidR="00F26DFB" w:rsidRPr="00B032AC" w:rsidRDefault="00F26DFB" w:rsidP="005631B4">
      <w:pPr>
        <w:spacing w:after="120"/>
        <w:jc w:val="both"/>
        <w:rPr>
          <w:rFonts w:asciiTheme="majorHAnsi" w:eastAsia="Calibri" w:hAnsiTheme="majorHAnsi" w:cs="Arial"/>
          <w:color w:val="F26620"/>
        </w:rPr>
      </w:pPr>
    </w:p>
    <w:p w14:paraId="0B5D1B30" w14:textId="560F8ECC" w:rsidR="00C32A37" w:rsidRDefault="00E3578D" w:rsidP="005631B4">
      <w:pPr>
        <w:pStyle w:val="Default"/>
        <w:spacing w:line="312" w:lineRule="auto"/>
        <w:jc w:val="both"/>
        <w:rPr>
          <w:b/>
          <w:bCs/>
          <w:sz w:val="22"/>
          <w:szCs w:val="22"/>
        </w:rPr>
      </w:pPr>
      <w:r>
        <w:rPr>
          <w:b/>
          <w:bCs/>
          <w:sz w:val="22"/>
          <w:szCs w:val="22"/>
        </w:rPr>
        <w:t>Objetivo</w:t>
      </w:r>
    </w:p>
    <w:p w14:paraId="2DE611D6" w14:textId="77777777" w:rsidR="00147B38" w:rsidRPr="00B032AC" w:rsidRDefault="00147B38" w:rsidP="005631B4">
      <w:pPr>
        <w:pStyle w:val="Default"/>
        <w:spacing w:line="312" w:lineRule="auto"/>
        <w:jc w:val="both"/>
        <w:rPr>
          <w:sz w:val="22"/>
          <w:szCs w:val="22"/>
        </w:rPr>
      </w:pPr>
    </w:p>
    <w:p w14:paraId="3ACBA42D" w14:textId="77777777" w:rsidR="007637AA" w:rsidRPr="00B032AC" w:rsidRDefault="007637AA" w:rsidP="005631B4">
      <w:pPr>
        <w:widowControl w:val="0"/>
        <w:autoSpaceDE w:val="0"/>
        <w:autoSpaceDN w:val="0"/>
        <w:adjustRightInd w:val="0"/>
        <w:jc w:val="both"/>
        <w:rPr>
          <w:rFonts w:ascii="Verdana" w:eastAsia="Calibri" w:hAnsi="Verdana" w:cs="Arial"/>
          <w:color w:val="auto"/>
        </w:rPr>
      </w:pPr>
      <w:r w:rsidRPr="00B032AC">
        <w:rPr>
          <w:rFonts w:ascii="Verdana" w:eastAsia="Calibri" w:hAnsi="Verdana" w:cs="Arial"/>
          <w:color w:val="auto"/>
        </w:rPr>
        <w:t>Dotar os programas socioambientais de mecanismos e processos de gestão, monitoramento e avaliação, incluindo sistemas de informação, banco de dados e definição de indicadores, em conformidade com os mecanismos e processos de governança estabelecidos no Termo de Transação e Ajustamento de Conduta (TTAC).</w:t>
      </w:r>
    </w:p>
    <w:p w14:paraId="3166133D" w14:textId="77777777" w:rsidR="007637AA" w:rsidRPr="00B032AC" w:rsidRDefault="007637AA" w:rsidP="005631B4">
      <w:pPr>
        <w:spacing w:after="120"/>
        <w:jc w:val="both"/>
        <w:rPr>
          <w:rFonts w:ascii="Verdana" w:eastAsia="Calibri" w:hAnsi="Verdana" w:cs="Arial"/>
          <w:color w:val="auto"/>
        </w:rPr>
      </w:pPr>
      <w:r w:rsidRPr="00B032AC">
        <w:rPr>
          <w:rFonts w:ascii="Verdana" w:eastAsia="Calibri" w:hAnsi="Verdana" w:cs="Arial"/>
          <w:color w:val="auto"/>
        </w:rPr>
        <w:t>Cláusula 184 (em andamento)</w:t>
      </w:r>
    </w:p>
    <w:p w14:paraId="33FCCA2D" w14:textId="77777777" w:rsidR="007637AA" w:rsidRPr="00B032AC" w:rsidRDefault="007637AA" w:rsidP="005631B4">
      <w:pPr>
        <w:widowControl w:val="0"/>
        <w:autoSpaceDE w:val="0"/>
        <w:autoSpaceDN w:val="0"/>
        <w:adjustRightInd w:val="0"/>
        <w:spacing w:after="120"/>
        <w:jc w:val="both"/>
        <w:rPr>
          <w:rFonts w:ascii="Verdana" w:eastAsia="Calibri" w:hAnsi="Verdana" w:cs="Arial"/>
          <w:color w:val="auto"/>
        </w:rPr>
      </w:pPr>
    </w:p>
    <w:p w14:paraId="26380A2A" w14:textId="209C6D88" w:rsidR="004D0153" w:rsidRPr="00B032AC" w:rsidRDefault="004D0153" w:rsidP="004D0153">
      <w:pPr>
        <w:spacing w:after="0"/>
        <w:rPr>
          <w:rFonts w:asciiTheme="majorHAnsi" w:eastAsia="Calibri" w:hAnsiTheme="majorHAnsi" w:cs="Arial"/>
          <w:b/>
          <w:bCs/>
          <w:color w:val="auto"/>
        </w:rPr>
      </w:pPr>
      <w:bookmarkStart w:id="115" w:name="_Toc511397799"/>
      <w:bookmarkStart w:id="116" w:name="_Toc485219019"/>
      <w:bookmarkStart w:id="117" w:name="_Toc487792191"/>
      <w:bookmarkEnd w:id="113"/>
      <w:bookmarkEnd w:id="114"/>
      <w:r w:rsidRPr="00B032AC">
        <w:rPr>
          <w:rFonts w:asciiTheme="majorHAnsi" w:eastAsia="Calibri" w:hAnsiTheme="majorHAnsi" w:cs="Arial"/>
          <w:b/>
          <w:bCs/>
          <w:color w:val="auto"/>
        </w:rPr>
        <w:t xml:space="preserve">Fatos e entregas relevantes </w:t>
      </w:r>
    </w:p>
    <w:p w14:paraId="55D29712" w14:textId="77777777" w:rsidR="00E3578D" w:rsidRPr="00E3578D" w:rsidRDefault="00E3578D" w:rsidP="00E3578D">
      <w:pPr>
        <w:widowControl w:val="0"/>
        <w:autoSpaceDE w:val="0"/>
        <w:autoSpaceDN w:val="0"/>
        <w:adjustRightInd w:val="0"/>
        <w:spacing w:after="0"/>
        <w:ind w:left="720"/>
        <w:jc w:val="both"/>
        <w:rPr>
          <w:rFonts w:ascii="Verdana" w:eastAsia="Calibri" w:hAnsi="Verdana" w:cs="Arial"/>
          <w:bCs/>
          <w:color w:val="auto"/>
        </w:rPr>
      </w:pPr>
    </w:p>
    <w:p w14:paraId="25E2D996" w14:textId="77777777" w:rsidR="00744252" w:rsidRDefault="00744252" w:rsidP="00744252">
      <w:bookmarkStart w:id="118" w:name="_Toc527381734"/>
      <w:r>
        <w:t>Continuidade dos trabalhos de desenvolvimento do cronograma máster, considerando a identificação, validação e atualização das interfaces. Fez parte deste trabalho, novas avaliações de riscos de cumprimento de prazos.</w:t>
      </w:r>
    </w:p>
    <w:p w14:paraId="6982FFEF" w14:textId="5515CCB7" w:rsidR="00043732" w:rsidRDefault="00744252" w:rsidP="00043732">
      <w:pPr>
        <w:jc w:val="both"/>
      </w:pPr>
      <w:r>
        <w:t xml:space="preserve">A equipe do </w:t>
      </w:r>
      <w:r w:rsidRPr="004022B1">
        <w:t xml:space="preserve">PMO </w:t>
      </w:r>
      <w:r>
        <w:t>está</w:t>
      </w:r>
      <w:r w:rsidRPr="004022B1">
        <w:t xml:space="preserve"> trabalhando no desenvolvimento do banco de dados e na implantação de ferramentas para </w:t>
      </w:r>
      <w:r>
        <w:t xml:space="preserve">reportar </w:t>
      </w:r>
      <w:r w:rsidRPr="004022B1">
        <w:t xml:space="preserve">informações </w:t>
      </w:r>
      <w:r>
        <w:t>de andamento dos Programas d</w:t>
      </w:r>
      <w:r w:rsidRPr="004022B1">
        <w:t xml:space="preserve">a Fundação, através de relatórios </w:t>
      </w:r>
      <w:r>
        <w:t>a partir da</w:t>
      </w:r>
      <w:r w:rsidRPr="004022B1">
        <w:t xml:space="preserve"> coleta, organização, análise, compartilhamento e monitoramento de informações </w:t>
      </w:r>
      <w:r>
        <w:t>para</w:t>
      </w:r>
      <w:r w:rsidRPr="004022B1">
        <w:t xml:space="preserve"> suporte a gestão.</w:t>
      </w:r>
    </w:p>
    <w:p w14:paraId="0674CA2E" w14:textId="77777777" w:rsidR="00043732" w:rsidRDefault="00043732">
      <w:pPr>
        <w:spacing w:line="276" w:lineRule="auto"/>
        <w:rPr>
          <w:rFonts w:asciiTheme="majorHAnsi" w:eastAsia="Verdana" w:hAnsiTheme="majorHAnsi" w:cs="Times New Roman"/>
          <w:b/>
          <w:color w:val="F26622"/>
          <w:sz w:val="32"/>
          <w:szCs w:val="32"/>
        </w:rPr>
      </w:pPr>
      <w:r>
        <w:rPr>
          <w:rFonts w:eastAsia="Verdana" w:cs="Times New Roman"/>
          <w:b/>
          <w:color w:val="F26622"/>
        </w:rPr>
        <w:br w:type="page"/>
      </w:r>
    </w:p>
    <w:p w14:paraId="417643C5" w14:textId="0B1F7D33" w:rsidR="001A6EF4" w:rsidRPr="00B032AC" w:rsidRDefault="001A6EF4" w:rsidP="004D0153">
      <w:pPr>
        <w:pStyle w:val="Ttulo1"/>
        <w:spacing w:before="0" w:after="200"/>
        <w:rPr>
          <w:rFonts w:eastAsia="Verdana" w:cs="Times New Roman"/>
          <w:b/>
          <w:color w:val="F26622"/>
        </w:rPr>
      </w:pPr>
      <w:r w:rsidRPr="00B032AC">
        <w:rPr>
          <w:rFonts w:eastAsia="Verdana" w:cs="Times New Roman"/>
          <w:b/>
          <w:color w:val="F26622"/>
        </w:rPr>
        <w:lastRenderedPageBreak/>
        <w:t>PG042 Ressarcimento dos Gastos Públicos Extraordinários</w:t>
      </w:r>
      <w:bookmarkEnd w:id="115"/>
      <w:bookmarkEnd w:id="118"/>
    </w:p>
    <w:p w14:paraId="7112AADD" w14:textId="77777777" w:rsidR="001A6EF4" w:rsidRPr="00B032AC" w:rsidRDefault="001A6EF4" w:rsidP="005631B4">
      <w:pPr>
        <w:spacing w:after="120"/>
        <w:jc w:val="both"/>
        <w:rPr>
          <w:rFonts w:asciiTheme="majorHAnsi" w:eastAsia="Verdana" w:hAnsiTheme="majorHAnsi" w:cs="Times New Roman"/>
          <w:b/>
          <w:color w:val="000000"/>
          <w:sz w:val="26"/>
          <w:szCs w:val="26"/>
        </w:rPr>
      </w:pPr>
    </w:p>
    <w:p w14:paraId="7431D95E" w14:textId="77777777" w:rsidR="001A6EF4" w:rsidRPr="00B032AC" w:rsidRDefault="001A6EF4" w:rsidP="005631B4">
      <w:pPr>
        <w:spacing w:after="120"/>
        <w:jc w:val="both"/>
        <w:rPr>
          <w:rFonts w:asciiTheme="majorHAnsi" w:eastAsia="Verdana" w:hAnsiTheme="majorHAnsi" w:cs="Times New Roman"/>
          <w:b/>
          <w:color w:val="F26620"/>
          <w:sz w:val="26"/>
          <w:szCs w:val="26"/>
        </w:rPr>
      </w:pPr>
      <w:r w:rsidRPr="00B032AC">
        <w:rPr>
          <w:rFonts w:asciiTheme="majorHAnsi" w:eastAsia="Verdana" w:hAnsiTheme="majorHAnsi" w:cs="Times New Roman"/>
          <w:b/>
          <w:color w:val="000000"/>
          <w:sz w:val="26"/>
          <w:szCs w:val="26"/>
        </w:rPr>
        <w:t xml:space="preserve">Eixo Pessoas e Comunidades </w:t>
      </w:r>
    </w:p>
    <w:p w14:paraId="376CD95E" w14:textId="77777777" w:rsidR="001A6EF4" w:rsidRPr="00B032AC" w:rsidRDefault="001A6EF4" w:rsidP="005631B4">
      <w:pPr>
        <w:spacing w:after="120"/>
        <w:jc w:val="both"/>
        <w:rPr>
          <w:rFonts w:asciiTheme="majorHAnsi" w:eastAsia="Verdana" w:hAnsiTheme="majorHAnsi" w:cs="Times New Roman"/>
          <w:color w:val="000000"/>
        </w:rPr>
      </w:pPr>
    </w:p>
    <w:p w14:paraId="65DBCC7A" w14:textId="22B122CF" w:rsidR="001A6EF4" w:rsidRDefault="00147B38" w:rsidP="005631B4">
      <w:pPr>
        <w:spacing w:after="0"/>
        <w:jc w:val="both"/>
        <w:rPr>
          <w:rFonts w:asciiTheme="majorHAnsi" w:eastAsia="Verdana" w:hAnsiTheme="majorHAnsi" w:cs="Times New Roman"/>
          <w:b/>
          <w:color w:val="000000"/>
        </w:rPr>
      </w:pPr>
      <w:r>
        <w:rPr>
          <w:rFonts w:asciiTheme="majorHAnsi" w:eastAsia="Verdana" w:hAnsiTheme="majorHAnsi" w:cs="Times New Roman"/>
          <w:b/>
          <w:color w:val="000000"/>
        </w:rPr>
        <w:t>Objetivo</w:t>
      </w:r>
    </w:p>
    <w:p w14:paraId="0091117B" w14:textId="77777777" w:rsidR="00147B38" w:rsidRPr="00B032AC" w:rsidRDefault="00147B38" w:rsidP="005631B4">
      <w:pPr>
        <w:spacing w:after="0"/>
        <w:jc w:val="both"/>
        <w:rPr>
          <w:rFonts w:asciiTheme="majorHAnsi" w:eastAsia="Verdana" w:hAnsiTheme="majorHAnsi" w:cs="Times New Roman"/>
          <w:b/>
          <w:color w:val="000000"/>
        </w:rPr>
      </w:pPr>
    </w:p>
    <w:p w14:paraId="3C4062A6" w14:textId="77777777" w:rsidR="001A6EF4" w:rsidRPr="00B032AC" w:rsidRDefault="001A6EF4" w:rsidP="005631B4">
      <w:pPr>
        <w:jc w:val="both"/>
        <w:rPr>
          <w:rFonts w:asciiTheme="majorHAnsi" w:eastAsia="Verdana" w:hAnsiTheme="majorHAnsi" w:cs="Times New Roman"/>
          <w:color w:val="000000"/>
        </w:rPr>
      </w:pPr>
      <w:r w:rsidRPr="00B032AC">
        <w:rPr>
          <w:rFonts w:asciiTheme="majorHAnsi" w:eastAsia="Verdana" w:hAnsiTheme="majorHAnsi" w:cs="Times New Roman"/>
          <w:color w:val="000000"/>
        </w:rPr>
        <w:t>Ressarcir os compromitentes pelos gastos públicos extraordinários decorrentes do rompimento da barragem de Fundão, devidamente comprovados por meio de documentos oficiais, dentre os quais notas de empenho de despesas e declaração de autoridade competente.</w:t>
      </w:r>
    </w:p>
    <w:p w14:paraId="7E01CF61" w14:textId="77777777" w:rsidR="005A40C7" w:rsidRDefault="005A40C7" w:rsidP="005631B4">
      <w:pPr>
        <w:spacing w:after="0"/>
        <w:jc w:val="both"/>
        <w:rPr>
          <w:rFonts w:asciiTheme="majorHAnsi" w:eastAsia="Verdana" w:hAnsiTheme="majorHAnsi" w:cs="Times New Roman"/>
          <w:b/>
          <w:color w:val="000000"/>
        </w:rPr>
      </w:pPr>
    </w:p>
    <w:p w14:paraId="4154B2D7" w14:textId="77777777" w:rsidR="005A40C7" w:rsidRPr="00B032AC" w:rsidRDefault="005A40C7" w:rsidP="005A40C7">
      <w:pPr>
        <w:widowControl w:val="0"/>
        <w:autoSpaceDE w:val="0"/>
        <w:autoSpaceDN w:val="0"/>
        <w:adjustRightInd w:val="0"/>
        <w:spacing w:after="0"/>
        <w:jc w:val="both"/>
        <w:rPr>
          <w:rFonts w:ascii="Verdana" w:eastAsia="Calibri" w:hAnsi="Verdana" w:cs="Arial"/>
          <w:b/>
          <w:bCs/>
          <w:color w:val="auto"/>
          <w:highlight w:val="yellow"/>
        </w:rPr>
        <w:sectPr w:rsidR="005A40C7" w:rsidRPr="00B032AC" w:rsidSect="00CB00EE">
          <w:headerReference w:type="default" r:id="rId190"/>
          <w:pgSz w:w="11906" w:h="16838" w:code="9"/>
          <w:pgMar w:top="2880" w:right="1985" w:bottom="2614" w:left="992" w:header="709" w:footer="709" w:gutter="0"/>
          <w:cols w:space="708"/>
          <w:docGrid w:linePitch="360"/>
        </w:sectPr>
      </w:pPr>
    </w:p>
    <w:p w14:paraId="695DC3A9" w14:textId="77777777" w:rsidR="005A40C7" w:rsidRDefault="005A40C7" w:rsidP="005A40C7">
      <w:pPr>
        <w:widowControl w:val="0"/>
        <w:autoSpaceDE w:val="0"/>
        <w:autoSpaceDN w:val="0"/>
        <w:adjustRightInd w:val="0"/>
        <w:spacing w:after="0"/>
        <w:jc w:val="both"/>
        <w:rPr>
          <w:rFonts w:ascii="Verdana" w:eastAsia="Calibri" w:hAnsi="Verdana" w:cs="Arial"/>
          <w:b/>
          <w:bCs/>
          <w:color w:val="auto"/>
        </w:rPr>
      </w:pPr>
      <w:r w:rsidRPr="007A4F90">
        <w:rPr>
          <w:rFonts w:ascii="Verdana" w:eastAsia="Calibri" w:hAnsi="Verdana" w:cs="Arial"/>
          <w:b/>
          <w:bCs/>
          <w:color w:val="auto"/>
        </w:rPr>
        <w:lastRenderedPageBreak/>
        <w:t>Marcos do Programa</w:t>
      </w:r>
    </w:p>
    <w:p w14:paraId="1C16857C" w14:textId="6DA831F9" w:rsidR="005A40C7" w:rsidRPr="00B032AC" w:rsidRDefault="005A40C7" w:rsidP="005A40C7">
      <w:pPr>
        <w:widowControl w:val="0"/>
        <w:autoSpaceDE w:val="0"/>
        <w:autoSpaceDN w:val="0"/>
        <w:adjustRightInd w:val="0"/>
        <w:spacing w:after="120"/>
        <w:jc w:val="both"/>
        <w:rPr>
          <w:rFonts w:ascii="Verdana" w:eastAsia="Calibri" w:hAnsi="Verdana" w:cs="Arial"/>
          <w:b/>
          <w:bCs/>
          <w:color w:val="F26922"/>
          <w:highlight w:val="yellow"/>
        </w:rPr>
      </w:pPr>
    </w:p>
    <w:p w14:paraId="48C1EDA6" w14:textId="77777777" w:rsidR="005A40C7" w:rsidRDefault="005A40C7" w:rsidP="005A40C7">
      <w:pPr>
        <w:widowControl w:val="0"/>
        <w:autoSpaceDE w:val="0"/>
        <w:autoSpaceDN w:val="0"/>
        <w:adjustRightInd w:val="0"/>
        <w:spacing w:after="0"/>
        <w:jc w:val="both"/>
        <w:rPr>
          <w:rFonts w:ascii="Verdana" w:eastAsia="Calibri" w:hAnsi="Verdana" w:cs="Arial"/>
          <w:b/>
          <w:bCs/>
          <w:color w:val="auto"/>
        </w:rPr>
      </w:pPr>
    </w:p>
    <w:p w14:paraId="270BB34D" w14:textId="46C8A9D4" w:rsidR="00D42D7B" w:rsidRPr="00B032AC" w:rsidRDefault="00D42D7B" w:rsidP="005A40C7">
      <w:pPr>
        <w:widowControl w:val="0"/>
        <w:autoSpaceDE w:val="0"/>
        <w:autoSpaceDN w:val="0"/>
        <w:adjustRightInd w:val="0"/>
        <w:spacing w:after="0"/>
        <w:jc w:val="both"/>
        <w:rPr>
          <w:rFonts w:ascii="Verdana" w:eastAsia="Calibri" w:hAnsi="Verdana" w:cs="Arial"/>
          <w:b/>
          <w:bCs/>
          <w:color w:val="auto"/>
        </w:rPr>
        <w:sectPr w:rsidR="00D42D7B" w:rsidRPr="00B032AC" w:rsidSect="00CB00EE">
          <w:headerReference w:type="default" r:id="rId191"/>
          <w:pgSz w:w="16838" w:h="11906" w:orient="landscape" w:code="9"/>
          <w:pgMar w:top="992" w:right="2880" w:bottom="1985" w:left="2614" w:header="709" w:footer="709" w:gutter="0"/>
          <w:cols w:space="708"/>
          <w:docGrid w:linePitch="360"/>
        </w:sectPr>
      </w:pPr>
      <w:r>
        <w:rPr>
          <w:noProof/>
        </w:rPr>
        <w:drawing>
          <wp:inline distT="0" distB="0" distL="0" distR="0" wp14:anchorId="1B27F732" wp14:editId="3122B936">
            <wp:extent cx="8421799" cy="2850078"/>
            <wp:effectExtent l="0" t="0" r="0" b="7620"/>
            <wp:docPr id="528" name="Imagem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8437411" cy="2855361"/>
                    </a:xfrm>
                    <a:prstGeom prst="rect">
                      <a:avLst/>
                    </a:prstGeom>
                  </pic:spPr>
                </pic:pic>
              </a:graphicData>
            </a:graphic>
          </wp:inline>
        </w:drawing>
      </w:r>
    </w:p>
    <w:p w14:paraId="0D155D97" w14:textId="58584A96" w:rsidR="001A6EF4" w:rsidRDefault="005A40C7" w:rsidP="005A40C7">
      <w:pPr>
        <w:spacing w:after="0"/>
        <w:jc w:val="both"/>
        <w:rPr>
          <w:rFonts w:asciiTheme="majorHAnsi" w:eastAsia="Verdana" w:hAnsiTheme="majorHAnsi" w:cs="Times New Roman"/>
          <w:b/>
          <w:color w:val="000000"/>
        </w:rPr>
      </w:pPr>
      <w:r w:rsidRPr="00B032AC">
        <w:rPr>
          <w:rFonts w:ascii="Verdana" w:eastAsia="Calibri" w:hAnsi="Verdana" w:cs="Arial"/>
          <w:b/>
          <w:bCs/>
          <w:color w:val="auto"/>
        </w:rPr>
        <w:lastRenderedPageBreak/>
        <w:t xml:space="preserve">Fatos e entregas relevantes </w:t>
      </w:r>
      <w:r w:rsidR="001A6EF4" w:rsidRPr="00B032AC">
        <w:rPr>
          <w:rFonts w:asciiTheme="majorHAnsi" w:eastAsia="Verdana" w:hAnsiTheme="majorHAnsi" w:cs="Times New Roman"/>
          <w:b/>
          <w:color w:val="000000"/>
        </w:rPr>
        <w:t>do último mês</w:t>
      </w:r>
    </w:p>
    <w:p w14:paraId="4E325175" w14:textId="77777777" w:rsidR="00147B38" w:rsidRPr="00B032AC" w:rsidRDefault="00147B38" w:rsidP="005A40C7">
      <w:pPr>
        <w:spacing w:after="0"/>
        <w:jc w:val="both"/>
        <w:rPr>
          <w:rFonts w:asciiTheme="majorHAnsi" w:eastAsia="Verdana" w:hAnsiTheme="majorHAnsi" w:cs="Times New Roman"/>
          <w:b/>
          <w:color w:val="000000"/>
        </w:rPr>
      </w:pPr>
    </w:p>
    <w:p w14:paraId="7D9260FA" w14:textId="1E25937B" w:rsidR="00A61471" w:rsidRDefault="00D42D7B" w:rsidP="00A37883">
      <w:pPr>
        <w:spacing w:after="0"/>
        <w:jc w:val="both"/>
      </w:pPr>
      <w:r w:rsidRPr="00D42D7B">
        <w:t>Não houve fatos relevantes no mês para reporte ao CIF e População.</w:t>
      </w:r>
    </w:p>
    <w:p w14:paraId="44B074C4" w14:textId="77777777" w:rsidR="00A37883" w:rsidRPr="005430CE" w:rsidRDefault="00A37883" w:rsidP="00A37883">
      <w:pPr>
        <w:spacing w:after="0"/>
        <w:jc w:val="both"/>
      </w:pPr>
    </w:p>
    <w:p w14:paraId="35E2E466" w14:textId="7B6BC932" w:rsidR="001A6EF4" w:rsidRDefault="001A6EF4" w:rsidP="005631B4">
      <w:pPr>
        <w:spacing w:after="0"/>
        <w:jc w:val="both"/>
        <w:rPr>
          <w:rFonts w:asciiTheme="majorHAnsi" w:eastAsia="Verdana" w:hAnsiTheme="majorHAnsi" w:cs="Times New Roman"/>
          <w:b/>
          <w:color w:val="000000"/>
        </w:rPr>
      </w:pPr>
      <w:r w:rsidRPr="00B032AC">
        <w:rPr>
          <w:rFonts w:asciiTheme="majorHAnsi" w:eastAsia="Verdana" w:hAnsiTheme="majorHAnsi" w:cs="Times New Roman"/>
          <w:b/>
          <w:color w:val="000000"/>
        </w:rPr>
        <w:t xml:space="preserve">Próximas entregas </w:t>
      </w:r>
    </w:p>
    <w:p w14:paraId="71127F3E" w14:textId="77777777" w:rsidR="00147B38" w:rsidRPr="00B032AC" w:rsidRDefault="00147B38" w:rsidP="005631B4">
      <w:pPr>
        <w:spacing w:after="0"/>
        <w:jc w:val="both"/>
        <w:rPr>
          <w:rFonts w:asciiTheme="majorHAnsi" w:eastAsia="Verdana" w:hAnsiTheme="majorHAnsi" w:cs="Times New Roman"/>
          <w:b/>
          <w:color w:val="000000"/>
        </w:rPr>
      </w:pPr>
    </w:p>
    <w:p w14:paraId="0B8BBACD" w14:textId="548C7947" w:rsidR="00A61471" w:rsidRPr="00A37883" w:rsidRDefault="00D42D7B" w:rsidP="00A37883">
      <w:pPr>
        <w:pStyle w:val="Texto0"/>
        <w:numPr>
          <w:ilvl w:val="0"/>
          <w:numId w:val="3"/>
        </w:numPr>
        <w:spacing w:after="200"/>
        <w:rPr>
          <w:rFonts w:ascii="Verdana" w:hAnsi="Verdana"/>
          <w:iCs/>
        </w:rPr>
      </w:pPr>
      <w:r w:rsidRPr="00D42D7B">
        <w:rPr>
          <w:rFonts w:ascii="Verdana" w:hAnsi="Verdana"/>
          <w:iCs/>
        </w:rPr>
        <w:t>Continuidade dos Ressarcimento dos Gastos Públicos Extraordinários às Prefeituras.</w:t>
      </w:r>
    </w:p>
    <w:p w14:paraId="64CCE27F" w14:textId="77777777" w:rsidR="00E322D3" w:rsidRDefault="00E322D3" w:rsidP="005631B4">
      <w:pPr>
        <w:spacing w:after="0"/>
        <w:jc w:val="both"/>
        <w:rPr>
          <w:rFonts w:asciiTheme="majorHAnsi" w:eastAsia="Verdana" w:hAnsiTheme="majorHAnsi" w:cs="Times New Roman"/>
          <w:b/>
          <w:color w:val="000000"/>
        </w:rPr>
      </w:pPr>
    </w:p>
    <w:p w14:paraId="1CF6B03D" w14:textId="47436B56" w:rsidR="00A37883" w:rsidRDefault="00A37883" w:rsidP="005430CE">
      <w:pPr>
        <w:pStyle w:val="PargrafodaLista"/>
        <w:spacing w:after="120"/>
        <w:ind w:left="0"/>
        <w:jc w:val="both"/>
        <w:rPr>
          <w:rFonts w:asciiTheme="majorHAnsi" w:eastAsia="Verdana" w:hAnsiTheme="majorHAnsi" w:cs="Times New Roman"/>
          <w:b/>
          <w:color w:val="000000"/>
        </w:rPr>
      </w:pPr>
      <w:r>
        <w:rPr>
          <w:rFonts w:asciiTheme="majorHAnsi" w:eastAsia="Verdana" w:hAnsiTheme="majorHAnsi" w:cs="Times New Roman"/>
          <w:b/>
          <w:color w:val="000000"/>
        </w:rPr>
        <w:t xml:space="preserve">Desafios </w:t>
      </w:r>
    </w:p>
    <w:p w14:paraId="0079AF58" w14:textId="77777777" w:rsidR="00957CBD" w:rsidRDefault="00957CBD" w:rsidP="005430CE">
      <w:pPr>
        <w:pStyle w:val="PargrafodaLista"/>
        <w:spacing w:after="120"/>
        <w:ind w:left="0"/>
        <w:jc w:val="both"/>
        <w:rPr>
          <w:rFonts w:asciiTheme="majorHAnsi" w:eastAsia="Verdana" w:hAnsiTheme="majorHAnsi" w:cs="Times New Roman"/>
          <w:b/>
          <w:color w:val="000000"/>
        </w:rPr>
      </w:pPr>
    </w:p>
    <w:p w14:paraId="60EE83BC" w14:textId="18F9C404" w:rsidR="00A37883" w:rsidRDefault="00D42D7B" w:rsidP="005430CE">
      <w:pPr>
        <w:pStyle w:val="PargrafodaLista"/>
        <w:spacing w:after="120"/>
        <w:ind w:left="0"/>
        <w:jc w:val="both"/>
        <w:rPr>
          <w:rFonts w:ascii="Verdana" w:hAnsi="Verdana"/>
          <w:iCs/>
        </w:rPr>
      </w:pPr>
      <w:r w:rsidRPr="00D42D7B">
        <w:rPr>
          <w:rFonts w:ascii="Verdana" w:hAnsi="Verdana"/>
          <w:iCs/>
        </w:rPr>
        <w:t xml:space="preserve">Acordo em torno do termo de quitação para </w:t>
      </w:r>
      <w:r w:rsidR="00937321" w:rsidRPr="00D42D7B">
        <w:rPr>
          <w:rFonts w:ascii="Verdana" w:hAnsi="Verdana"/>
          <w:iCs/>
        </w:rPr>
        <w:t>os ressarcimentos</w:t>
      </w:r>
      <w:r w:rsidRPr="00D42D7B">
        <w:rPr>
          <w:rFonts w:ascii="Verdana" w:hAnsi="Verdana"/>
          <w:iCs/>
        </w:rPr>
        <w:t xml:space="preserve"> das prefeituras.</w:t>
      </w:r>
    </w:p>
    <w:p w14:paraId="2412E4E2" w14:textId="77777777" w:rsidR="00D42D7B" w:rsidRDefault="00D42D7B" w:rsidP="005430CE">
      <w:pPr>
        <w:pStyle w:val="PargrafodaLista"/>
        <w:spacing w:after="120"/>
        <w:ind w:left="0"/>
        <w:jc w:val="both"/>
        <w:rPr>
          <w:rFonts w:asciiTheme="majorHAnsi" w:eastAsia="Verdana" w:hAnsiTheme="majorHAnsi" w:cs="Times New Roman"/>
          <w:b/>
          <w:color w:val="000000"/>
        </w:rPr>
      </w:pPr>
    </w:p>
    <w:p w14:paraId="18614C59" w14:textId="57486210" w:rsidR="003B3278" w:rsidRDefault="005430CE" w:rsidP="005430CE">
      <w:pPr>
        <w:pStyle w:val="PargrafodaLista"/>
        <w:spacing w:after="120"/>
        <w:ind w:left="0"/>
        <w:jc w:val="both"/>
        <w:rPr>
          <w:rFonts w:asciiTheme="majorHAnsi" w:eastAsia="Verdana" w:hAnsiTheme="majorHAnsi" w:cs="Times New Roman"/>
          <w:b/>
          <w:color w:val="000000"/>
        </w:rPr>
      </w:pPr>
      <w:r>
        <w:rPr>
          <w:rFonts w:asciiTheme="majorHAnsi" w:eastAsia="Verdana" w:hAnsiTheme="majorHAnsi" w:cs="Times New Roman"/>
          <w:b/>
          <w:color w:val="000000"/>
        </w:rPr>
        <w:t>Indicadores</w:t>
      </w:r>
    </w:p>
    <w:p w14:paraId="5093FEF6" w14:textId="57239E24" w:rsidR="003B3278" w:rsidRDefault="003B3278" w:rsidP="003B3278">
      <w:pPr>
        <w:pStyle w:val="PargrafodaLista"/>
        <w:spacing w:after="120"/>
        <w:ind w:left="0"/>
        <w:jc w:val="center"/>
        <w:rPr>
          <w:rFonts w:asciiTheme="majorHAnsi" w:eastAsia="Verdana" w:hAnsiTheme="majorHAnsi" w:cs="Times New Roman"/>
          <w:color w:val="000000"/>
        </w:rPr>
      </w:pPr>
    </w:p>
    <w:p w14:paraId="0D25751F" w14:textId="77777777" w:rsidR="00957CBD" w:rsidRDefault="00D42D7B" w:rsidP="00957CBD">
      <w:pPr>
        <w:pStyle w:val="PargrafodaLista"/>
        <w:spacing w:after="120"/>
        <w:ind w:left="0"/>
        <w:jc w:val="center"/>
        <w:rPr>
          <w:rFonts w:ascii="Verdana" w:hAnsi="Verdana"/>
          <w:i/>
          <w:iCs/>
          <w:sz w:val="20"/>
        </w:rPr>
      </w:pPr>
      <w:r>
        <w:rPr>
          <w:noProof/>
        </w:rPr>
        <w:drawing>
          <wp:inline distT="0" distB="0" distL="0" distR="0" wp14:anchorId="7F0BE0C4" wp14:editId="50FE4FAC">
            <wp:extent cx="4856772" cy="3498574"/>
            <wp:effectExtent l="0" t="0" r="1270" b="6985"/>
            <wp:docPr id="529" name="Imagem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4871655" cy="3509295"/>
                    </a:xfrm>
                    <a:prstGeom prst="rect">
                      <a:avLst/>
                    </a:prstGeom>
                  </pic:spPr>
                </pic:pic>
              </a:graphicData>
            </a:graphic>
          </wp:inline>
        </w:drawing>
      </w:r>
      <w:bookmarkStart w:id="119" w:name="_Toc527381735"/>
      <w:r w:rsidR="00957CBD">
        <w:rPr>
          <w:rFonts w:ascii="Verdana" w:hAnsi="Verdana"/>
          <w:i/>
          <w:iCs/>
          <w:sz w:val="20"/>
        </w:rPr>
        <w:t xml:space="preserve"> </w:t>
      </w:r>
    </w:p>
    <w:p w14:paraId="616A0A89" w14:textId="66F2D6C0" w:rsidR="00D42D7B" w:rsidRPr="00957CBD" w:rsidRDefault="00D42D7B" w:rsidP="00957CBD">
      <w:pPr>
        <w:pStyle w:val="PargrafodaLista"/>
        <w:spacing w:after="120"/>
        <w:ind w:left="0"/>
        <w:jc w:val="center"/>
        <w:rPr>
          <w:rFonts w:asciiTheme="majorHAnsi" w:eastAsia="Verdana" w:hAnsiTheme="majorHAnsi" w:cs="Times New Roman"/>
          <w:b/>
          <w:color w:val="000000"/>
        </w:rPr>
      </w:pPr>
      <w:r w:rsidRPr="00D42D7B">
        <w:rPr>
          <w:rFonts w:ascii="Verdana" w:hAnsi="Verdana"/>
          <w:i/>
          <w:iCs/>
          <w:sz w:val="20"/>
        </w:rPr>
        <w:t>Falta o órgão: Ministério da Integração Nacional</w:t>
      </w:r>
      <w:r w:rsidR="00957CBD">
        <w:rPr>
          <w:rFonts w:ascii="Verdana" w:hAnsi="Verdana"/>
          <w:i/>
          <w:iCs/>
          <w:sz w:val="20"/>
        </w:rPr>
        <w:t xml:space="preserve"> - </w:t>
      </w:r>
      <w:r w:rsidRPr="00D42D7B">
        <w:rPr>
          <w:rFonts w:ascii="Verdana" w:hAnsi="Verdana"/>
          <w:i/>
          <w:iCs/>
          <w:sz w:val="20"/>
        </w:rPr>
        <w:t>* Valores sem a correção do IPCA</w:t>
      </w:r>
    </w:p>
    <w:p w14:paraId="09904742" w14:textId="3C230841" w:rsidR="00917D90" w:rsidRPr="00B032AC" w:rsidRDefault="00917D90" w:rsidP="005631B4">
      <w:pPr>
        <w:spacing w:line="276" w:lineRule="auto"/>
        <w:jc w:val="both"/>
        <w:outlineLvl w:val="0"/>
        <w:rPr>
          <w:rFonts w:asciiTheme="majorHAnsi" w:hAnsiTheme="majorHAnsi"/>
          <w:b/>
          <w:color w:val="1F497D"/>
          <w:sz w:val="32"/>
          <w:szCs w:val="32"/>
        </w:rPr>
      </w:pPr>
      <w:r w:rsidRPr="00B032AC">
        <w:rPr>
          <w:rFonts w:asciiTheme="majorHAnsi" w:hAnsiTheme="majorHAnsi"/>
          <w:b/>
          <w:color w:val="1F497D"/>
          <w:sz w:val="32"/>
          <w:szCs w:val="32"/>
        </w:rPr>
        <w:lastRenderedPageBreak/>
        <w:t>Anexos</w:t>
      </w:r>
      <w:bookmarkEnd w:id="116"/>
      <w:bookmarkEnd w:id="117"/>
      <w:bookmarkEnd w:id="119"/>
    </w:p>
    <w:p w14:paraId="61A1FFE7" w14:textId="77777777" w:rsidR="003B0499" w:rsidRPr="00B032AC" w:rsidRDefault="003B0499" w:rsidP="005631B4">
      <w:pPr>
        <w:spacing w:after="120"/>
        <w:jc w:val="both"/>
        <w:rPr>
          <w:rFonts w:asciiTheme="majorHAnsi" w:hAnsiTheme="majorHAnsi"/>
          <w:b/>
          <w:color w:val="1F497D"/>
          <w:szCs w:val="32"/>
        </w:rPr>
      </w:pPr>
    </w:p>
    <w:p w14:paraId="4E5877D4" w14:textId="31683C3E" w:rsidR="00917D90" w:rsidRPr="00B032AC" w:rsidRDefault="00A62B3A" w:rsidP="005631B4">
      <w:pPr>
        <w:pStyle w:val="Ttulo2"/>
        <w:spacing w:after="120"/>
        <w:jc w:val="both"/>
        <w:rPr>
          <w:b/>
          <w:color w:val="000000" w:themeColor="text1"/>
        </w:rPr>
      </w:pPr>
      <w:bookmarkStart w:id="120" w:name="_Toc485200609"/>
      <w:bookmarkStart w:id="121" w:name="_Toc485200657"/>
      <w:bookmarkStart w:id="122" w:name="_Toc485219020"/>
      <w:bookmarkStart w:id="123" w:name="_Toc527381736"/>
      <w:r w:rsidRPr="00B032AC">
        <w:rPr>
          <w:b/>
          <w:color w:val="000000" w:themeColor="text1"/>
        </w:rPr>
        <w:t>Glossário</w:t>
      </w:r>
      <w:bookmarkEnd w:id="120"/>
      <w:bookmarkEnd w:id="121"/>
      <w:bookmarkEnd w:id="122"/>
      <w:bookmarkEnd w:id="123"/>
    </w:p>
    <w:p w14:paraId="32F9CF5E" w14:textId="77777777" w:rsidR="00917D90" w:rsidRPr="00B032AC" w:rsidRDefault="00917D90" w:rsidP="005631B4">
      <w:pPr>
        <w:spacing w:after="120"/>
        <w:jc w:val="both"/>
        <w:rPr>
          <w:rFonts w:asciiTheme="majorHAnsi" w:hAnsiTheme="majorHAnsi"/>
          <w:sz w:val="24"/>
          <w:szCs w:val="24"/>
        </w:rPr>
      </w:pPr>
    </w:p>
    <w:p w14:paraId="0D06B87E" w14:textId="1BEA2B52" w:rsidR="00917D90" w:rsidRPr="00B032AC" w:rsidRDefault="00917D90" w:rsidP="005631B4">
      <w:pPr>
        <w:jc w:val="both"/>
        <w:rPr>
          <w:rFonts w:asciiTheme="majorHAnsi" w:hAnsiTheme="majorHAnsi"/>
        </w:rPr>
      </w:pPr>
      <w:r w:rsidRPr="00B032AC">
        <w:rPr>
          <w:rFonts w:asciiTheme="majorHAnsi" w:hAnsiTheme="majorHAnsi"/>
        </w:rPr>
        <w:t xml:space="preserve">I. IMPACTADOS: as pessoas físicas ou jurídicas, e respectivas comunidades, que tenham sido diretamente afetadas pelo </w:t>
      </w:r>
      <w:r w:rsidR="00E24961" w:rsidRPr="00B032AC">
        <w:rPr>
          <w:rFonts w:asciiTheme="majorHAnsi" w:hAnsiTheme="majorHAnsi"/>
        </w:rPr>
        <w:t>rompimento da barragem de Fundão</w:t>
      </w:r>
      <w:r w:rsidRPr="00B032AC">
        <w:rPr>
          <w:rFonts w:asciiTheme="majorHAnsi" w:hAnsiTheme="majorHAnsi"/>
        </w:rPr>
        <w:t xml:space="preserve"> nos termos das alíneas abaixo e do TTAC: </w:t>
      </w:r>
    </w:p>
    <w:p w14:paraId="55E07FD5" w14:textId="77777777" w:rsidR="00917D90" w:rsidRPr="00B032AC" w:rsidRDefault="00917D90" w:rsidP="005631B4">
      <w:pPr>
        <w:jc w:val="both"/>
        <w:rPr>
          <w:rFonts w:asciiTheme="majorHAnsi" w:hAnsiTheme="majorHAnsi"/>
        </w:rPr>
      </w:pPr>
      <w:r w:rsidRPr="00B032AC">
        <w:rPr>
          <w:rFonts w:asciiTheme="majorHAnsi" w:hAnsiTheme="majorHAnsi"/>
        </w:rPr>
        <w:t>a)  perda de cônjuge, companheiro, familiares até o segundo grau, por óbito ou por desaparecimento;</w:t>
      </w:r>
    </w:p>
    <w:p w14:paraId="2094E1DA" w14:textId="77777777" w:rsidR="00917D90" w:rsidRPr="00B032AC" w:rsidRDefault="00917D90" w:rsidP="005631B4">
      <w:pPr>
        <w:jc w:val="both"/>
        <w:rPr>
          <w:rFonts w:asciiTheme="majorHAnsi" w:hAnsiTheme="majorHAnsi"/>
        </w:rPr>
      </w:pPr>
      <w:r w:rsidRPr="00B032AC">
        <w:rPr>
          <w:rFonts w:asciiTheme="majorHAnsi" w:hAnsiTheme="majorHAnsi"/>
        </w:rPr>
        <w:t xml:space="preserve">b) perda, por óbito ou por desaparecimento, de familiares com graus de parentesco diversos ou de pessoas com as quais coabitavam e/ou mantinham relação de dependência econômica; </w:t>
      </w:r>
    </w:p>
    <w:p w14:paraId="0AA92903" w14:textId="77777777" w:rsidR="00917D90" w:rsidRPr="00B032AC" w:rsidRDefault="00917D90" w:rsidP="005631B4">
      <w:pPr>
        <w:jc w:val="both"/>
        <w:rPr>
          <w:rFonts w:asciiTheme="majorHAnsi" w:hAnsiTheme="majorHAnsi"/>
        </w:rPr>
      </w:pPr>
      <w:r w:rsidRPr="00B032AC">
        <w:rPr>
          <w:rFonts w:asciiTheme="majorHAnsi" w:hAnsiTheme="majorHAnsi"/>
        </w:rPr>
        <w:t xml:space="preserve">c) perda comprovada pelo proprietário de bens móveis ou imóveis ou perda da posse de bem imóvel; </w:t>
      </w:r>
    </w:p>
    <w:p w14:paraId="16971024" w14:textId="77777777" w:rsidR="00917D90" w:rsidRPr="00B032AC" w:rsidRDefault="00917D90" w:rsidP="005631B4">
      <w:pPr>
        <w:jc w:val="both"/>
        <w:rPr>
          <w:rFonts w:asciiTheme="majorHAnsi" w:hAnsiTheme="majorHAnsi"/>
        </w:rPr>
      </w:pPr>
      <w:r w:rsidRPr="00B032AC">
        <w:rPr>
          <w:rFonts w:asciiTheme="majorHAnsi" w:hAnsiTheme="majorHAnsi"/>
        </w:rPr>
        <w:t>d) perda da capacidade produtiva ou da viabilidade de uso de bem imóvel ou de parcela dele;</w:t>
      </w:r>
    </w:p>
    <w:p w14:paraId="3C52E376" w14:textId="77777777" w:rsidR="00917D90" w:rsidRPr="00B032AC" w:rsidRDefault="00917D90" w:rsidP="005631B4">
      <w:pPr>
        <w:jc w:val="both"/>
        <w:rPr>
          <w:rFonts w:asciiTheme="majorHAnsi" w:hAnsiTheme="majorHAnsi"/>
        </w:rPr>
      </w:pPr>
      <w:r w:rsidRPr="00B032AC">
        <w:rPr>
          <w:rFonts w:asciiTheme="majorHAnsi" w:hAnsiTheme="majorHAnsi"/>
        </w:rPr>
        <w:t>e) perda comprovada de áreas de exercício da atividade pesqueira e dos recursos pesqueiros e extrativos, inviabilizando a atividade extrativa ou produtiva;</w:t>
      </w:r>
    </w:p>
    <w:p w14:paraId="52ECEA0D" w14:textId="77777777" w:rsidR="00917D90" w:rsidRPr="00B032AC" w:rsidRDefault="00917D90" w:rsidP="005631B4">
      <w:pPr>
        <w:jc w:val="both"/>
        <w:rPr>
          <w:rFonts w:asciiTheme="majorHAnsi" w:hAnsiTheme="majorHAnsi"/>
        </w:rPr>
      </w:pPr>
      <w:r w:rsidRPr="00B032AC">
        <w:rPr>
          <w:rFonts w:asciiTheme="majorHAnsi" w:hAnsiTheme="majorHAnsi"/>
        </w:rPr>
        <w:t>f) perda de fontes de renda, de trabalho ou de autossubsistência das quais dependam economicamente, em virtude da ruptura do vínculo com áreas atingidas;</w:t>
      </w:r>
    </w:p>
    <w:p w14:paraId="65DBD9CD" w14:textId="77777777" w:rsidR="00917D90" w:rsidRPr="00B032AC" w:rsidRDefault="00917D90" w:rsidP="005631B4">
      <w:pPr>
        <w:jc w:val="both"/>
        <w:rPr>
          <w:rFonts w:asciiTheme="majorHAnsi" w:hAnsiTheme="majorHAnsi"/>
        </w:rPr>
      </w:pPr>
      <w:r w:rsidRPr="00B032AC">
        <w:rPr>
          <w:rFonts w:asciiTheme="majorHAnsi" w:hAnsiTheme="majorHAnsi"/>
        </w:rPr>
        <w:t xml:space="preserve">g) prejuízos comprovados às atividades produtivas locais, com inviabilização de estabelecimento ou das atividades econômicas; </w:t>
      </w:r>
    </w:p>
    <w:p w14:paraId="3E3F6896" w14:textId="77777777" w:rsidR="00917D90" w:rsidRPr="00B032AC" w:rsidRDefault="00917D90" w:rsidP="005631B4">
      <w:pPr>
        <w:jc w:val="both"/>
        <w:rPr>
          <w:rFonts w:asciiTheme="majorHAnsi" w:hAnsiTheme="majorHAnsi"/>
        </w:rPr>
      </w:pPr>
      <w:r w:rsidRPr="00B032AC">
        <w:rPr>
          <w:rFonts w:asciiTheme="majorHAnsi" w:hAnsiTheme="majorHAnsi"/>
        </w:rPr>
        <w:t xml:space="preserve">h) inviabilização do acesso ou de atividade de manejo dos recursos naturais e pesqueiros, incluindo as terras de domínio público e uso coletivo, afetando a renda e a subsistência e o modo de vida de populações; </w:t>
      </w:r>
    </w:p>
    <w:p w14:paraId="219C178A" w14:textId="77777777" w:rsidR="00917D90" w:rsidRPr="00B032AC" w:rsidRDefault="00917D90" w:rsidP="005631B4">
      <w:pPr>
        <w:jc w:val="both"/>
        <w:rPr>
          <w:rFonts w:asciiTheme="majorHAnsi" w:hAnsiTheme="majorHAnsi"/>
        </w:rPr>
      </w:pPr>
      <w:r w:rsidRPr="00B032AC">
        <w:rPr>
          <w:rFonts w:asciiTheme="majorHAnsi" w:hAnsiTheme="majorHAnsi"/>
        </w:rPr>
        <w:lastRenderedPageBreak/>
        <w:t>i) danos à saúde física ou mental; e</w:t>
      </w:r>
    </w:p>
    <w:p w14:paraId="7C3FC2D3" w14:textId="77777777" w:rsidR="00917D90" w:rsidRPr="00B032AC" w:rsidRDefault="00917D90" w:rsidP="005631B4">
      <w:pPr>
        <w:jc w:val="both"/>
        <w:rPr>
          <w:rFonts w:asciiTheme="majorHAnsi" w:hAnsiTheme="majorHAnsi"/>
        </w:rPr>
      </w:pPr>
      <w:r w:rsidRPr="00B032AC">
        <w:rPr>
          <w:rFonts w:asciiTheme="majorHAnsi" w:hAnsiTheme="majorHAnsi"/>
        </w:rPr>
        <w:t>j) destruição ou interferência em modos de vida comunitários ou nas condições de reprodução dos processos socioculturais e cosmológicos de populações ribeirinhas, estuarinas, tradicionais e povos indígenas.</w:t>
      </w:r>
    </w:p>
    <w:p w14:paraId="7757245B" w14:textId="1740B15B" w:rsidR="00917D90" w:rsidRPr="00B032AC" w:rsidRDefault="00917D90" w:rsidP="005631B4">
      <w:pPr>
        <w:jc w:val="both"/>
        <w:rPr>
          <w:rFonts w:asciiTheme="majorHAnsi" w:hAnsiTheme="majorHAnsi"/>
        </w:rPr>
      </w:pPr>
      <w:r w:rsidRPr="00B032AC">
        <w:rPr>
          <w:rFonts w:asciiTheme="majorHAnsi" w:hAnsiTheme="majorHAnsi"/>
        </w:rPr>
        <w:t xml:space="preserve">III. INDIRETAMENTE IMPACTADOS: as pessoas físicas e jurídicas, presentes ou futuras, que não se enquadrem nos incisos anteriores, que residam ou venham a residir na ÁREA DE ABRANGÊNCIA e que sofram limitação no exercício dos seus direitos fundamentais em decorrência das consequências ambientais ou econômicas, diretas ou indiretas, presentes ou futuras, do </w:t>
      </w:r>
      <w:r w:rsidR="00E24961" w:rsidRPr="00B032AC">
        <w:rPr>
          <w:rFonts w:asciiTheme="majorHAnsi" w:hAnsiTheme="majorHAnsi"/>
        </w:rPr>
        <w:t>rompimento da barragem de Fundão</w:t>
      </w:r>
      <w:r w:rsidRPr="00B032AC">
        <w:rPr>
          <w:rFonts w:asciiTheme="majorHAnsi" w:hAnsiTheme="majorHAnsi"/>
        </w:rPr>
        <w:t xml:space="preserve">, que serão contemplados com acesso à informação e a participação nas discussões comunitárias, bem como poderão ter acesso aos equipamentos públicos resultantes dos PROGRAMAS. </w:t>
      </w:r>
    </w:p>
    <w:p w14:paraId="4B2C4B93" w14:textId="28423BB1" w:rsidR="00917D90" w:rsidRPr="00B032AC" w:rsidRDefault="00917D90" w:rsidP="005631B4">
      <w:pPr>
        <w:jc w:val="both"/>
        <w:rPr>
          <w:rFonts w:asciiTheme="majorHAnsi" w:hAnsiTheme="majorHAnsi"/>
        </w:rPr>
      </w:pPr>
      <w:r w:rsidRPr="00B032AC">
        <w:rPr>
          <w:rFonts w:asciiTheme="majorHAnsi" w:hAnsiTheme="majorHAnsi"/>
        </w:rPr>
        <w:t xml:space="preserve">IV. ÁREA AMBIENTAL 1: as áreas abrangidas pela deposição de rejeitos nas calhas e margens dos rios Gualaxo do Norte, Carmo e Doce, considerando os respectivos trechos de seus formadores e afluentes, bem como as regiões estuarinas, costeiras e marinha na porção impactada pelo </w:t>
      </w:r>
      <w:r w:rsidR="00E24961" w:rsidRPr="00B032AC">
        <w:rPr>
          <w:rFonts w:asciiTheme="majorHAnsi" w:hAnsiTheme="majorHAnsi"/>
        </w:rPr>
        <w:t>rompimento da barragem de Fundão</w:t>
      </w:r>
      <w:r w:rsidRPr="00B032AC">
        <w:rPr>
          <w:rFonts w:asciiTheme="majorHAnsi" w:hAnsiTheme="majorHAnsi"/>
        </w:rPr>
        <w:t xml:space="preserve">. </w:t>
      </w:r>
    </w:p>
    <w:p w14:paraId="52B257AB" w14:textId="77777777" w:rsidR="00917D90" w:rsidRPr="00B032AC" w:rsidRDefault="00917D90" w:rsidP="005631B4">
      <w:pPr>
        <w:jc w:val="both"/>
        <w:rPr>
          <w:rFonts w:asciiTheme="majorHAnsi" w:hAnsiTheme="majorHAnsi"/>
        </w:rPr>
      </w:pPr>
      <w:r w:rsidRPr="00B032AC">
        <w:rPr>
          <w:rFonts w:asciiTheme="majorHAnsi" w:hAnsiTheme="majorHAnsi"/>
        </w:rPr>
        <w:t xml:space="preserve">V. ÁREA AMBIENTAL 2: os municípios banhados pelo Rio Doce e pelos trechos impactados dos rios Gualaxo do Norte e Carmo, a saber: Mariana, Barra Longa, Rio Doce, Santa Cruz do Escalvado, Sem-Peixe, Rio Casca, São Pedro dos Ferros, São Domingos do Prata, São José do Goiabal, Raul Soares, Dionísio, Córrego Novo, Pingo d'Água, Marliéria, Bom Jesus do Galho, Timóteo, Caratinga, Ipatinga, Santana do Paraíso, Ipaba, Belo Oriente, Bugre, Iapu, Naque, Periquito, Sobrália, Fernandes Tourinho, Alpercata, Governador Valadares, Tumiritinga, Galileia, Conselheiro Pena, Resplendor, Itueta, Aimorés, Baixo Guandu, Colatina, Marilândia e Linhares.  </w:t>
      </w:r>
    </w:p>
    <w:p w14:paraId="30B623C8" w14:textId="77777777" w:rsidR="00917D90" w:rsidRPr="00B032AC" w:rsidRDefault="00917D90" w:rsidP="005631B4">
      <w:pPr>
        <w:jc w:val="both"/>
        <w:rPr>
          <w:rFonts w:asciiTheme="majorHAnsi" w:hAnsiTheme="majorHAnsi"/>
        </w:rPr>
      </w:pPr>
      <w:r w:rsidRPr="00B032AC">
        <w:rPr>
          <w:rFonts w:asciiTheme="majorHAnsi" w:hAnsiTheme="majorHAnsi"/>
        </w:rPr>
        <w:t xml:space="preserve">VI. ÁREA DE ABRANGÊNCIA SOCIOECÔNÔMICA: localidades e comunidades adjacentes à calha dos rios Doce, Carmo e Gualaxo do Norte e Córrego Santarém e a áreas estuarinas, costeira e marinha impactadas. </w:t>
      </w:r>
    </w:p>
    <w:p w14:paraId="24BECC55" w14:textId="77777777" w:rsidR="00917D90" w:rsidRPr="00B032AC" w:rsidRDefault="00917D90" w:rsidP="005631B4">
      <w:pPr>
        <w:jc w:val="both"/>
        <w:rPr>
          <w:rFonts w:asciiTheme="majorHAnsi" w:hAnsiTheme="majorHAnsi"/>
        </w:rPr>
      </w:pPr>
      <w:r w:rsidRPr="00B032AC">
        <w:rPr>
          <w:rFonts w:asciiTheme="majorHAnsi" w:hAnsiTheme="majorHAnsi"/>
        </w:rPr>
        <w:lastRenderedPageBreak/>
        <w:t>VII. MUNICÍPIOS DO ESTADO DE MINAS GERAIS NA ÁREA DE ABRANGÊNCIA SOCIOECÔNÔMICA: Mariana, Barra Longa, Rio Doce, Santa Cruz do Escalvado, Rio Casca, Sem-Peixe, São Pedro dos Ferros, São Domingos do Prata, São José do Goiabal, Raul Soares, Dionísio, Córrego Novo, Pingo-D’Água, Marliéria, Bom Jesus do Galho, Timóteo, Caratinga, Ipatinga, Santana do Paraíso, Ipaba, Belo Oriente, Bugre, Iapu, Naque, Periquito, Sobrália, Fernandes Tourinho, Alpercata, Governador Valadares, Tumiritinga, Galiléia, Conselheiro Pena, Resplendor, Itueta e Aimorés.</w:t>
      </w:r>
    </w:p>
    <w:p w14:paraId="28FCDBB5" w14:textId="77777777" w:rsidR="00917D90" w:rsidRPr="00B032AC" w:rsidRDefault="00917D90" w:rsidP="005631B4">
      <w:pPr>
        <w:jc w:val="both"/>
        <w:rPr>
          <w:rFonts w:asciiTheme="majorHAnsi" w:hAnsiTheme="majorHAnsi"/>
        </w:rPr>
      </w:pPr>
      <w:r w:rsidRPr="00B032AC">
        <w:rPr>
          <w:rFonts w:asciiTheme="majorHAnsi" w:hAnsiTheme="majorHAnsi"/>
        </w:rPr>
        <w:t xml:space="preserve">VIII. MUNICÍPIOS E LOCALIDADES DO ESTADO DO ESPÍRITO SANTO NA ÁREA DE ABRANGÊNCIA SOCIOECÔNÔMICA: Baixo Guandu, Colatina, Barra do Riacho em Aracruz, Marilândia e Linhares, além das áreas estuarinas, costeira e marinha impactadas. </w:t>
      </w:r>
    </w:p>
    <w:p w14:paraId="28858483" w14:textId="67CDE550" w:rsidR="00917D90" w:rsidRPr="00B032AC" w:rsidRDefault="00917D90" w:rsidP="005631B4">
      <w:pPr>
        <w:jc w:val="both"/>
        <w:rPr>
          <w:rFonts w:asciiTheme="majorHAnsi" w:hAnsiTheme="majorHAnsi"/>
        </w:rPr>
      </w:pPr>
      <w:r w:rsidRPr="00B032AC">
        <w:rPr>
          <w:rFonts w:asciiTheme="majorHAnsi" w:hAnsiTheme="majorHAnsi"/>
        </w:rPr>
        <w:t xml:space="preserve">IX. PROGRAMAS SOCIOECONÔMICOS: conjunto de medidas e de ações a serem executadas de acordo com um plano tecnicamente fundamentado, necessárias à reparação, mitigação, compensação e indenização pelos danos socioeconômicos decorrentes do </w:t>
      </w:r>
      <w:r w:rsidR="00E24961" w:rsidRPr="00B032AC">
        <w:rPr>
          <w:rFonts w:asciiTheme="majorHAnsi" w:hAnsiTheme="majorHAnsi"/>
        </w:rPr>
        <w:t>rompimento da barragem de Fundão</w:t>
      </w:r>
      <w:r w:rsidRPr="00B032AC">
        <w:rPr>
          <w:rFonts w:asciiTheme="majorHAnsi" w:hAnsiTheme="majorHAnsi"/>
        </w:rPr>
        <w:t>, fiscalizadas e supervisionadas pelo PODER PÚBLICO, nos termos do TTAC.</w:t>
      </w:r>
    </w:p>
    <w:p w14:paraId="276EE0E5" w14:textId="479F92F8" w:rsidR="00917D90" w:rsidRPr="00B032AC" w:rsidRDefault="00917D90" w:rsidP="005631B4">
      <w:pPr>
        <w:jc w:val="both"/>
        <w:rPr>
          <w:rFonts w:asciiTheme="majorHAnsi" w:hAnsiTheme="majorHAnsi"/>
        </w:rPr>
      </w:pPr>
      <w:r w:rsidRPr="00B032AC">
        <w:rPr>
          <w:rFonts w:asciiTheme="majorHAnsi" w:hAnsiTheme="majorHAnsi"/>
        </w:rPr>
        <w:t xml:space="preserve">X. PROGRAMAS SOCIOAMBIENTAIS: conjunto de medidas e de ações a serem executadas de acordo com um plano tecnicamente fundamentado, necessárias à reparação e compensação pelos danos socioambientais decorrentes do </w:t>
      </w:r>
      <w:r w:rsidR="00476431" w:rsidRPr="00B032AC">
        <w:rPr>
          <w:rFonts w:asciiTheme="majorHAnsi" w:hAnsiTheme="majorHAnsi"/>
        </w:rPr>
        <w:t>rompimento da barragem de Fundão</w:t>
      </w:r>
      <w:r w:rsidRPr="00B032AC">
        <w:rPr>
          <w:rFonts w:asciiTheme="majorHAnsi" w:hAnsiTheme="majorHAnsi"/>
        </w:rPr>
        <w:t>, fiscalizadas e supervisionadas pelo PODER PÚBLICO, nos termos do TTAC.</w:t>
      </w:r>
    </w:p>
    <w:p w14:paraId="686BB857" w14:textId="77777777" w:rsidR="00917D90" w:rsidRPr="00B032AC" w:rsidRDefault="00917D90" w:rsidP="005631B4">
      <w:pPr>
        <w:jc w:val="both"/>
        <w:rPr>
          <w:rFonts w:asciiTheme="majorHAnsi" w:hAnsiTheme="majorHAnsi"/>
        </w:rPr>
      </w:pPr>
      <w:r w:rsidRPr="00B032AC">
        <w:rPr>
          <w:rFonts w:asciiTheme="majorHAnsi" w:hAnsiTheme="majorHAnsi"/>
        </w:rPr>
        <w:t xml:space="preserve">XI. PROGRAMAS: são os PROGRAMAS SOCIOAMBIENTAIS e os PROGRAMAS SOCIOECONÔMICOS quando referidos em conjunto. </w:t>
      </w:r>
    </w:p>
    <w:p w14:paraId="1B546008" w14:textId="77777777" w:rsidR="00917D90" w:rsidRPr="00B032AC" w:rsidRDefault="00917D90" w:rsidP="005631B4">
      <w:pPr>
        <w:jc w:val="both"/>
        <w:rPr>
          <w:rFonts w:asciiTheme="majorHAnsi" w:hAnsiTheme="majorHAnsi"/>
        </w:rPr>
      </w:pPr>
      <w:r w:rsidRPr="00B032AC">
        <w:rPr>
          <w:rFonts w:asciiTheme="majorHAnsi" w:hAnsiTheme="majorHAnsi"/>
        </w:rPr>
        <w:t xml:space="preserve">XII. PROJETOS SOCIOAMBIENTAIS: são as ações e medidas aprovadas pela FUNDAÇÃO, nos termos do TTAC, para a implementação de determinados PROGRAMAS SOCIOAMBIENTAIS. </w:t>
      </w:r>
    </w:p>
    <w:p w14:paraId="5FE9E995" w14:textId="77777777" w:rsidR="00917D90" w:rsidRPr="00B032AC" w:rsidRDefault="00917D90" w:rsidP="005631B4">
      <w:pPr>
        <w:jc w:val="both"/>
        <w:rPr>
          <w:rFonts w:asciiTheme="majorHAnsi" w:hAnsiTheme="majorHAnsi"/>
        </w:rPr>
      </w:pPr>
      <w:r w:rsidRPr="00B032AC">
        <w:rPr>
          <w:rFonts w:asciiTheme="majorHAnsi" w:hAnsiTheme="majorHAnsi"/>
        </w:rPr>
        <w:lastRenderedPageBreak/>
        <w:t>XIII. PROJETOS SOCIOECONÔMICOS: são as ações e medidas aprovadas pela FUNDAÇÃO, nos termos do TTAC, para a implementação de determinados PROGRAMAS SOCIOECONÔMICOS.</w:t>
      </w:r>
    </w:p>
    <w:p w14:paraId="07D57471" w14:textId="77777777" w:rsidR="00917D90" w:rsidRPr="00B032AC" w:rsidRDefault="00917D90" w:rsidP="005631B4">
      <w:pPr>
        <w:jc w:val="both"/>
        <w:rPr>
          <w:rFonts w:asciiTheme="majorHAnsi" w:hAnsiTheme="majorHAnsi"/>
        </w:rPr>
      </w:pPr>
      <w:r w:rsidRPr="00B032AC">
        <w:rPr>
          <w:rFonts w:asciiTheme="majorHAnsi" w:hAnsiTheme="majorHAnsi"/>
        </w:rPr>
        <w:t>XIV. PROJETOS: são os PROJETOS SOCIOAMBIENTAIS e os PROJETOS SOCIOECONÔMICOS quando referidos em conjunto.</w:t>
      </w:r>
    </w:p>
    <w:p w14:paraId="21D7159E" w14:textId="77777777" w:rsidR="00917D90" w:rsidRPr="00B032AC" w:rsidRDefault="00917D90" w:rsidP="005631B4">
      <w:pPr>
        <w:jc w:val="both"/>
        <w:rPr>
          <w:rFonts w:asciiTheme="majorHAnsi" w:hAnsiTheme="majorHAnsi"/>
        </w:rPr>
      </w:pPr>
      <w:r w:rsidRPr="00B032AC">
        <w:rPr>
          <w:rFonts w:asciiTheme="majorHAnsi" w:hAnsiTheme="majorHAnsi"/>
        </w:rPr>
        <w:t xml:space="preserve">XV. PODER PÚBLICO: órgãos e entidades públicos integrantes ou vinculados aos COMPROMITENTES e que, em razão de suas atribuições institucionais, tenham competência legal para regulamentar e/ou fiscalizar ações relacionadas a um determinado PROGRAMA. </w:t>
      </w:r>
    </w:p>
    <w:p w14:paraId="66EE6A0F" w14:textId="77777777" w:rsidR="00917D90" w:rsidRPr="00B032AC" w:rsidRDefault="00917D90" w:rsidP="005631B4">
      <w:pPr>
        <w:jc w:val="both"/>
        <w:rPr>
          <w:rFonts w:asciiTheme="majorHAnsi" w:hAnsiTheme="majorHAnsi"/>
        </w:rPr>
      </w:pPr>
      <w:r w:rsidRPr="00B032AC">
        <w:rPr>
          <w:rFonts w:asciiTheme="majorHAnsi" w:hAnsiTheme="majorHAnsi"/>
        </w:rPr>
        <w:t>XVI. ÓRGÃOS AMBIENTAIS: Instituto Brasileiro do Meio Ambiente e dos Recursos Naturais Renováveis (Ibama); Instituto Chico Mendes de Conservação da Biodiversidade (ICMBio); Secretaria Estadual de Meio Ambiente e Recursos Hídricos (Seama-ES); Instituto de Defesa Agropecuária e Florestal do Espírito Santo (Idaf); Secretaria de Meio Ambiente e Desenvolvimento Sustentável (Semad-MG); Instituto Estadual de Meio Ambiente e Recursos Hídricos do Espírito Santo (Iema-ES); Instituto Estadual de Florestas (IEF-MG); Fundação Estadual de Meio Ambiente (Feam-MG).</w:t>
      </w:r>
    </w:p>
    <w:p w14:paraId="1CEA8773" w14:textId="77777777" w:rsidR="00917D90" w:rsidRPr="00B032AC" w:rsidRDefault="00917D90" w:rsidP="005631B4">
      <w:pPr>
        <w:jc w:val="both"/>
        <w:rPr>
          <w:rFonts w:asciiTheme="majorHAnsi" w:hAnsiTheme="majorHAnsi"/>
        </w:rPr>
      </w:pPr>
      <w:r w:rsidRPr="00B032AC">
        <w:rPr>
          <w:rFonts w:asciiTheme="majorHAnsi" w:hAnsiTheme="majorHAnsi"/>
        </w:rPr>
        <w:t>XVII. ÓRGÃOS DE GESTÃO DE RECURSOS HÍDRICOS: Agência Nacional de Águas (ANA); Agência de Gestão de Recursos Hídricos do Espírito Santo (AGERH-ES); e Instituto de Gestão das Águas de Minas (Igam-MG).</w:t>
      </w:r>
    </w:p>
    <w:p w14:paraId="79679F79" w14:textId="5FB250C3" w:rsidR="00917D90" w:rsidRPr="00B032AC" w:rsidRDefault="00917D90" w:rsidP="005631B4">
      <w:pPr>
        <w:jc w:val="both"/>
        <w:rPr>
          <w:rFonts w:asciiTheme="majorHAnsi" w:hAnsiTheme="majorHAnsi"/>
        </w:rPr>
      </w:pPr>
      <w:r w:rsidRPr="00B032AC">
        <w:rPr>
          <w:rFonts w:asciiTheme="majorHAnsi" w:hAnsiTheme="majorHAnsi"/>
        </w:rPr>
        <w:t xml:space="preserve">XVIII. PROGRAMAS REPARATÓRIOS: compreendem medidas e ações de cunho reparatório que têm por objetivo mitigar, remediar e/ou reparar impactos socioambientais e socioeconômicos advindos do </w:t>
      </w:r>
      <w:r w:rsidR="00E24961" w:rsidRPr="00B032AC">
        <w:rPr>
          <w:rFonts w:asciiTheme="majorHAnsi" w:hAnsiTheme="majorHAnsi"/>
        </w:rPr>
        <w:t>rompimento da barragem de Fundão</w:t>
      </w:r>
      <w:r w:rsidRPr="00B032AC">
        <w:rPr>
          <w:rFonts w:asciiTheme="majorHAnsi" w:hAnsiTheme="majorHAnsi"/>
        </w:rPr>
        <w:t>.</w:t>
      </w:r>
    </w:p>
    <w:p w14:paraId="053649CA" w14:textId="49BF4EE5" w:rsidR="00917D90" w:rsidRPr="00B032AC" w:rsidRDefault="00917D90" w:rsidP="005631B4">
      <w:pPr>
        <w:jc w:val="both"/>
        <w:rPr>
          <w:rFonts w:asciiTheme="majorHAnsi" w:hAnsiTheme="majorHAnsi"/>
        </w:rPr>
      </w:pPr>
      <w:r w:rsidRPr="00B032AC">
        <w:rPr>
          <w:rFonts w:asciiTheme="majorHAnsi" w:hAnsiTheme="majorHAnsi"/>
        </w:rPr>
        <w:t xml:space="preserve">XIX. PROGRAMAS COMPENSATÓRIOS: compreendem medidas e ações que visam a compensar impactos não mitigáveis ou não reparáveis advindos do </w:t>
      </w:r>
      <w:r w:rsidR="00476431" w:rsidRPr="00B032AC">
        <w:rPr>
          <w:rFonts w:asciiTheme="majorHAnsi" w:hAnsiTheme="majorHAnsi"/>
        </w:rPr>
        <w:t>rompimento da barragem de Fundão</w:t>
      </w:r>
      <w:r w:rsidRPr="00B032AC">
        <w:rPr>
          <w:rFonts w:asciiTheme="majorHAnsi" w:hAnsiTheme="majorHAnsi"/>
        </w:rPr>
        <w:t>, por meio da melhoria das condições socioambientais e socioeconômicas das áreas impactadas, cuja reparação não seja possível ou viável, nos termos dos PROGRAMAS.</w:t>
      </w:r>
    </w:p>
    <w:p w14:paraId="7A6971C2" w14:textId="77777777" w:rsidR="00917D90" w:rsidRPr="00B032AC" w:rsidRDefault="00917D90" w:rsidP="005631B4">
      <w:pPr>
        <w:jc w:val="both"/>
        <w:rPr>
          <w:rFonts w:asciiTheme="majorHAnsi" w:hAnsiTheme="majorHAnsi"/>
        </w:rPr>
      </w:pPr>
      <w:r w:rsidRPr="00B032AC">
        <w:rPr>
          <w:rFonts w:asciiTheme="majorHAnsi" w:hAnsiTheme="majorHAnsi"/>
        </w:rPr>
        <w:lastRenderedPageBreak/>
        <w:t>XX. FUNDAÇÃO: fundação de direito privado, sem fins lucrativos, atendidos os requisitos da lei, a ser instituída pela SAMARCO e pelas ACIONISTAS com o objetivo de elaborar e executar todas as medidas previstas pelos PROGRAMAS SOCIOAMBIENTAIS e PROGRAMAS SOCIOECONÔMICOS.</w:t>
      </w:r>
    </w:p>
    <w:p w14:paraId="7B9D1007" w14:textId="4C922FB1" w:rsidR="00917D90" w:rsidRPr="00B032AC" w:rsidRDefault="00917D90" w:rsidP="005631B4">
      <w:pPr>
        <w:jc w:val="both"/>
        <w:rPr>
          <w:rFonts w:asciiTheme="majorHAnsi" w:hAnsiTheme="majorHAnsi"/>
        </w:rPr>
      </w:pPr>
      <w:r w:rsidRPr="00B032AC">
        <w:rPr>
          <w:rFonts w:asciiTheme="majorHAnsi" w:hAnsiTheme="majorHAnsi"/>
        </w:rPr>
        <w:t>XXI. EXPERT: pessoa física ou jurídica, ou grupo de pessoas físicas ou jurídicas, legalmente habilitadas e contratadas pela FUNDAÇÃO</w:t>
      </w:r>
      <w:r w:rsidR="00C27648" w:rsidRPr="00B032AC">
        <w:rPr>
          <w:rFonts w:asciiTheme="majorHAnsi" w:hAnsiTheme="majorHAnsi"/>
        </w:rPr>
        <w:t xml:space="preserve"> RENOVA</w:t>
      </w:r>
      <w:r w:rsidRPr="00B032AC">
        <w:rPr>
          <w:rFonts w:asciiTheme="majorHAnsi" w:hAnsiTheme="majorHAnsi"/>
        </w:rPr>
        <w:t xml:space="preserve"> para gestão, avaliação, elaboração e/ou implantação dos PROGRAMAS e/ou PROJETOS, total ou parcialmente.</w:t>
      </w:r>
    </w:p>
    <w:p w14:paraId="76C60D5F" w14:textId="37ECB46F" w:rsidR="00917D90" w:rsidRPr="00B032AC" w:rsidRDefault="00917D90" w:rsidP="005631B4">
      <w:pPr>
        <w:jc w:val="both"/>
        <w:rPr>
          <w:rFonts w:asciiTheme="majorHAnsi" w:hAnsiTheme="majorHAnsi"/>
        </w:rPr>
      </w:pPr>
      <w:r w:rsidRPr="00B032AC">
        <w:rPr>
          <w:rFonts w:asciiTheme="majorHAnsi" w:hAnsiTheme="majorHAnsi"/>
        </w:rPr>
        <w:t>XXII. SITUAÇÃO ANTERIOR: situação socioambiental e socioe</w:t>
      </w:r>
      <w:r w:rsidR="007734AD" w:rsidRPr="00B032AC">
        <w:rPr>
          <w:rFonts w:asciiTheme="majorHAnsi" w:hAnsiTheme="majorHAnsi"/>
        </w:rPr>
        <w:t>c</w:t>
      </w:r>
      <w:r w:rsidRPr="00B032AC">
        <w:rPr>
          <w:rFonts w:asciiTheme="majorHAnsi" w:hAnsiTheme="majorHAnsi"/>
        </w:rPr>
        <w:t>onômica imediatamente anterior a 05/11/2015.</w:t>
      </w:r>
    </w:p>
    <w:p w14:paraId="428A0738" w14:textId="0116BB71" w:rsidR="00F80C6D" w:rsidRPr="00B032AC" w:rsidRDefault="00F80C6D" w:rsidP="005631B4">
      <w:pPr>
        <w:jc w:val="both"/>
        <w:rPr>
          <w:rFonts w:asciiTheme="majorHAnsi" w:hAnsiTheme="majorHAnsi"/>
        </w:rPr>
      </w:pPr>
      <w:r w:rsidRPr="00B032AC">
        <w:rPr>
          <w:rFonts w:asciiTheme="majorHAnsi" w:hAnsiTheme="majorHAnsi"/>
        </w:rPr>
        <w:br w:type="page"/>
      </w:r>
    </w:p>
    <w:p w14:paraId="43E61A09" w14:textId="42E9978F" w:rsidR="007734AD" w:rsidRPr="00B032AC" w:rsidRDefault="007734AD" w:rsidP="005631B4">
      <w:pPr>
        <w:pStyle w:val="Ttulo2"/>
        <w:jc w:val="both"/>
        <w:rPr>
          <w:rFonts w:eastAsia="Verdana" w:cs="Times New Roman"/>
          <w:b/>
          <w:color w:val="1F497D"/>
          <w:sz w:val="32"/>
          <w:szCs w:val="32"/>
        </w:rPr>
      </w:pPr>
      <w:bookmarkStart w:id="124" w:name="_Toc485200610"/>
      <w:bookmarkStart w:id="125" w:name="_Toc485200658"/>
      <w:bookmarkStart w:id="126" w:name="_Toc485219021"/>
      <w:bookmarkStart w:id="127" w:name="_Toc487792192"/>
      <w:bookmarkStart w:id="128" w:name="_Toc490472733"/>
      <w:bookmarkStart w:id="129" w:name="_Toc527381737"/>
      <w:r w:rsidRPr="00B032AC">
        <w:rPr>
          <w:rFonts w:eastAsia="Verdana" w:cs="Times New Roman"/>
          <w:b/>
          <w:color w:val="1F497D"/>
          <w:sz w:val="32"/>
          <w:szCs w:val="32"/>
        </w:rPr>
        <w:lastRenderedPageBreak/>
        <w:t>Segurança</w:t>
      </w:r>
      <w:bookmarkEnd w:id="124"/>
      <w:bookmarkEnd w:id="125"/>
      <w:bookmarkEnd w:id="126"/>
      <w:bookmarkEnd w:id="127"/>
      <w:bookmarkEnd w:id="128"/>
      <w:bookmarkEnd w:id="129"/>
    </w:p>
    <w:p w14:paraId="6D81B4D7" w14:textId="77777777" w:rsidR="007734AD" w:rsidRPr="00B032AC" w:rsidRDefault="007734AD" w:rsidP="005631B4">
      <w:pPr>
        <w:spacing w:after="120"/>
        <w:jc w:val="both"/>
        <w:rPr>
          <w:rFonts w:asciiTheme="majorHAnsi" w:eastAsia="Verdana" w:hAnsiTheme="majorHAnsi" w:cs="Times New Roman"/>
          <w:color w:val="000000"/>
          <w:szCs w:val="24"/>
        </w:rPr>
      </w:pPr>
    </w:p>
    <w:p w14:paraId="076F5DED" w14:textId="2E76A9EC" w:rsidR="004E0FB8" w:rsidRPr="00B032AC" w:rsidRDefault="00C447F6" w:rsidP="005631B4">
      <w:pPr>
        <w:jc w:val="both"/>
        <w:rPr>
          <w:rFonts w:asciiTheme="majorHAnsi" w:hAnsiTheme="majorHAnsi"/>
          <w:b/>
          <w:sz w:val="26"/>
          <w:szCs w:val="26"/>
        </w:rPr>
      </w:pPr>
      <w:bookmarkStart w:id="130" w:name="_Toc490472734"/>
      <w:r w:rsidRPr="00B032AC">
        <w:rPr>
          <w:rFonts w:asciiTheme="majorHAnsi" w:hAnsiTheme="majorHAnsi"/>
          <w:b/>
          <w:sz w:val="26"/>
          <w:szCs w:val="26"/>
        </w:rPr>
        <w:t>Taxa de acidentes registrados</w:t>
      </w:r>
      <w:bookmarkEnd w:id="130"/>
    </w:p>
    <w:p w14:paraId="65084288" w14:textId="41338293" w:rsidR="004E0FB8" w:rsidRDefault="004E0FB8" w:rsidP="005631B4">
      <w:pPr>
        <w:spacing w:after="120"/>
        <w:jc w:val="both"/>
        <w:rPr>
          <w:rFonts w:asciiTheme="majorHAnsi" w:hAnsiTheme="majorHAnsi"/>
        </w:rPr>
      </w:pPr>
      <w:r w:rsidRPr="00B032AC">
        <w:rPr>
          <w:rFonts w:asciiTheme="majorHAnsi" w:hAnsiTheme="majorHAnsi"/>
        </w:rPr>
        <w:t>(Número de acidentes registrados x 1.000.000/horas trabalhadas)</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0"/>
        <w:gridCol w:w="4519"/>
      </w:tblGrid>
      <w:tr w:rsidR="00F65459" w:rsidRPr="00B032AC" w14:paraId="2190CAB0" w14:textId="77777777" w:rsidTr="006B5EA3">
        <w:tc>
          <w:tcPr>
            <w:tcW w:w="8929" w:type="dxa"/>
            <w:gridSpan w:val="2"/>
          </w:tcPr>
          <w:p w14:paraId="15D45A50" w14:textId="4EE3A44D" w:rsidR="00431015" w:rsidRDefault="001E51FE" w:rsidP="005631B4">
            <w:pPr>
              <w:spacing w:after="120"/>
              <w:jc w:val="both"/>
              <w:rPr>
                <w:rFonts w:asciiTheme="majorHAnsi" w:hAnsiTheme="majorHAnsi"/>
              </w:rPr>
            </w:pPr>
            <w:r>
              <w:rPr>
                <w:noProof/>
              </w:rPr>
              <w:drawing>
                <wp:inline distT="0" distB="0" distL="0" distR="0" wp14:anchorId="0E230B4C" wp14:editId="7175169B">
                  <wp:extent cx="5669915" cy="2505075"/>
                  <wp:effectExtent l="0" t="0" r="6985" b="9525"/>
                  <wp:docPr id="539" name="Imagem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5669915" cy="2505075"/>
                          </a:xfrm>
                          <a:prstGeom prst="rect">
                            <a:avLst/>
                          </a:prstGeom>
                        </pic:spPr>
                      </pic:pic>
                    </a:graphicData>
                  </a:graphic>
                </wp:inline>
              </w:drawing>
            </w:r>
          </w:p>
          <w:p w14:paraId="112A5F25" w14:textId="6B5BA722" w:rsidR="00F65459" w:rsidRPr="00B032AC" w:rsidRDefault="00F65459" w:rsidP="005631B4">
            <w:pPr>
              <w:ind w:left="-120"/>
              <w:jc w:val="both"/>
              <w:rPr>
                <w:rFonts w:asciiTheme="majorHAnsi" w:hAnsiTheme="majorHAnsi"/>
                <w:sz w:val="24"/>
                <w:szCs w:val="24"/>
              </w:rPr>
            </w:pPr>
            <w:r w:rsidRPr="00B032AC">
              <w:rPr>
                <w:rFonts w:asciiTheme="majorHAnsi" w:hAnsiTheme="majorHAnsi"/>
                <w:noProof/>
                <w:lang w:eastAsia="pt-BR"/>
              </w:rPr>
              <mc:AlternateContent>
                <mc:Choice Requires="wps">
                  <w:drawing>
                    <wp:inline distT="0" distB="0" distL="0" distR="0" wp14:anchorId="6E920AAB" wp14:editId="46C6FE4A">
                      <wp:extent cx="6496215" cy="300990"/>
                      <wp:effectExtent l="0" t="0" r="0" b="0"/>
                      <wp:docPr id="192" name="Caixa de Texto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96215" cy="300990"/>
                              </a:xfrm>
                              <a:prstGeom prst="rect">
                                <a:avLst/>
                              </a:prstGeom>
                              <a:noFill/>
                            </wps:spPr>
                            <wps:txbx>
                              <w:txbxContent>
                                <w:p w14:paraId="32AA4B3E" w14:textId="149CC4FA" w:rsidR="00DC405A" w:rsidRPr="00E17150" w:rsidRDefault="00DC405A" w:rsidP="00F65459">
                                  <w:pPr>
                                    <w:pStyle w:val="NormalWeb"/>
                                    <w:rPr>
                                      <w:rFonts w:ascii="Verdana" w:hAnsi="Verdana"/>
                                      <w:i/>
                                      <w:sz w:val="20"/>
                                      <w:szCs w:val="20"/>
                                    </w:rPr>
                                  </w:pPr>
                                  <w:r w:rsidRPr="00D83813">
                                    <w:rPr>
                                      <w:rFonts w:ascii="Verdana" w:hAnsi="Verdana"/>
                                      <w:i/>
                                      <w:kern w:val="24"/>
                                      <w:sz w:val="20"/>
                                      <w:szCs w:val="20"/>
                                    </w:rPr>
                                    <w:t xml:space="preserve">Acidentes registrados = acidentes com afastamento mais acidentes sem afastamento </w:t>
                                  </w:r>
                                </w:p>
                              </w:txbxContent>
                            </wps:txbx>
                            <wps:bodyPr wrap="square" rtlCol="0">
                              <a:noAutofit/>
                            </wps:bodyPr>
                          </wps:wsp>
                        </a:graphicData>
                      </a:graphic>
                    </wp:inline>
                  </w:drawing>
                </mc:Choice>
                <mc:Fallback>
                  <w:pict>
                    <v:shape w14:anchorId="6E920AAB" id="Caixa de Texto 192" o:spid="_x0000_s1041" type="#_x0000_t202" style="width:511.5pt;height:2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" filled="f" stroked="f">
                      <v:textbox>
                        <w:txbxContent>
                          <w:p w14:paraId="32AA4B3E" w14:textId="149CC4FA" w:rsidR="00DC405A" w:rsidRPr="00E17150" w:rsidRDefault="00DC405A" w:rsidP="00F65459">
                            <w:pPr>
                              <w:pStyle w:val="NormalWeb"/>
                              <w:rPr>
                                <w:rFonts w:ascii="Verdana" w:hAnsi="Verdana"/>
                                <w:i/>
                                <w:sz w:val="20"/>
                                <w:szCs w:val="20"/>
                              </w:rPr>
                            </w:pPr>
                            <w:r w:rsidRPr="00D83813">
                              <w:rPr>
                                <w:rFonts w:ascii="Verdana" w:hAnsi="Verdana"/>
                                <w:i/>
                                <w:kern w:val="24"/>
                                <w:sz w:val="20"/>
                                <w:szCs w:val="20"/>
                              </w:rPr>
                              <w:t xml:space="preserve">Acidentes registrados = acidentes com afastamento mais acidentes sem afastamento </w:t>
                            </w:r>
                          </w:p>
                        </w:txbxContent>
                      </v:textbox>
                      <w10:anchorlock/>
                    </v:shape>
                  </w:pict>
                </mc:Fallback>
              </mc:AlternateContent>
            </w:r>
          </w:p>
        </w:tc>
      </w:tr>
      <w:tr w:rsidR="00F65459" w:rsidRPr="00B032AC" w14:paraId="141492F2" w14:textId="77777777" w:rsidTr="006B5EA3">
        <w:trPr>
          <w:trHeight w:val="3625"/>
        </w:trPr>
        <w:tc>
          <w:tcPr>
            <w:tcW w:w="4410" w:type="dxa"/>
          </w:tcPr>
          <w:p w14:paraId="701244E9" w14:textId="77777777" w:rsidR="00F65459" w:rsidRPr="00B032AC" w:rsidRDefault="00F65459" w:rsidP="005631B4">
            <w:pPr>
              <w:spacing w:after="120"/>
              <w:jc w:val="both"/>
              <w:rPr>
                <w:rFonts w:asciiTheme="majorHAnsi" w:hAnsiTheme="majorHAnsi"/>
                <w:b/>
                <w:sz w:val="18"/>
                <w:szCs w:val="18"/>
              </w:rPr>
            </w:pPr>
            <w:r w:rsidRPr="00B032AC">
              <w:rPr>
                <w:rFonts w:asciiTheme="majorHAnsi" w:hAnsiTheme="majorHAnsi"/>
                <w:b/>
                <w:sz w:val="18"/>
                <w:szCs w:val="18"/>
              </w:rPr>
              <w:t xml:space="preserve">Como ler o gráfico </w:t>
            </w:r>
          </w:p>
          <w:p w14:paraId="07EA9ABB" w14:textId="7A05B3EB" w:rsidR="00F65459" w:rsidRPr="00B032AC" w:rsidRDefault="00F65459" w:rsidP="005631B4">
            <w:pPr>
              <w:spacing w:after="120"/>
              <w:jc w:val="both"/>
              <w:rPr>
                <w:rFonts w:asciiTheme="majorHAnsi" w:hAnsiTheme="majorHAnsi"/>
                <w:sz w:val="18"/>
                <w:szCs w:val="18"/>
              </w:rPr>
            </w:pPr>
            <w:r w:rsidRPr="00B032AC">
              <w:rPr>
                <w:rFonts w:asciiTheme="majorHAnsi" w:hAnsiTheme="majorHAnsi"/>
                <w:sz w:val="18"/>
                <w:szCs w:val="18"/>
              </w:rPr>
              <w:t>Coluna</w:t>
            </w:r>
            <w:r w:rsidR="00545EDD">
              <w:rPr>
                <w:rFonts w:asciiTheme="majorHAnsi" w:hAnsiTheme="majorHAnsi"/>
                <w:sz w:val="18"/>
                <w:szCs w:val="18"/>
              </w:rPr>
              <w:t xml:space="preserve"> cor</w:t>
            </w:r>
            <w:r w:rsidRPr="00B032AC">
              <w:rPr>
                <w:rFonts w:asciiTheme="majorHAnsi" w:hAnsiTheme="majorHAnsi"/>
                <w:sz w:val="18"/>
                <w:szCs w:val="18"/>
              </w:rPr>
              <w:t xml:space="preserve"> </w:t>
            </w:r>
            <w:r w:rsidR="001E51FE">
              <w:rPr>
                <w:rFonts w:asciiTheme="majorHAnsi" w:hAnsiTheme="majorHAnsi"/>
                <w:sz w:val="18"/>
                <w:szCs w:val="18"/>
              </w:rPr>
              <w:t>azul</w:t>
            </w:r>
            <w:r w:rsidRPr="00B032AC">
              <w:rPr>
                <w:rFonts w:asciiTheme="majorHAnsi" w:hAnsiTheme="majorHAnsi"/>
                <w:sz w:val="18"/>
                <w:szCs w:val="18"/>
              </w:rPr>
              <w:t xml:space="preserve">: taxa de acidentes acumulada no ano. Toma-se o número de acidentes acumulados no ano, multiplica-se por um milhão e divide-se pelo número de horas trabalhadas no ano. </w:t>
            </w:r>
          </w:p>
          <w:p w14:paraId="2B83406E" w14:textId="77777777" w:rsidR="001E51FE" w:rsidRDefault="00F65459" w:rsidP="001E51FE">
            <w:pPr>
              <w:spacing w:after="120"/>
              <w:jc w:val="both"/>
              <w:rPr>
                <w:rFonts w:asciiTheme="majorHAnsi" w:hAnsiTheme="majorHAnsi"/>
                <w:sz w:val="18"/>
                <w:szCs w:val="18"/>
              </w:rPr>
            </w:pPr>
            <w:r w:rsidRPr="00B032AC">
              <w:rPr>
                <w:rFonts w:asciiTheme="majorHAnsi" w:hAnsiTheme="majorHAnsi"/>
                <w:sz w:val="18"/>
                <w:szCs w:val="18"/>
              </w:rPr>
              <w:t>Coluna</w:t>
            </w:r>
            <w:r w:rsidR="00545EDD">
              <w:rPr>
                <w:rFonts w:asciiTheme="majorHAnsi" w:hAnsiTheme="majorHAnsi"/>
                <w:sz w:val="18"/>
                <w:szCs w:val="18"/>
              </w:rPr>
              <w:t xml:space="preserve"> cor</w:t>
            </w:r>
            <w:r w:rsidRPr="00B032AC">
              <w:rPr>
                <w:rFonts w:asciiTheme="majorHAnsi" w:hAnsiTheme="majorHAnsi"/>
                <w:sz w:val="18"/>
                <w:szCs w:val="18"/>
              </w:rPr>
              <w:t xml:space="preserve"> </w:t>
            </w:r>
            <w:r w:rsidR="001E51FE">
              <w:rPr>
                <w:rFonts w:asciiTheme="majorHAnsi" w:hAnsiTheme="majorHAnsi"/>
                <w:sz w:val="18"/>
                <w:szCs w:val="18"/>
              </w:rPr>
              <w:t>verde</w:t>
            </w:r>
            <w:r w:rsidRPr="00B032AC">
              <w:rPr>
                <w:rFonts w:asciiTheme="majorHAnsi" w:hAnsiTheme="majorHAnsi"/>
                <w:sz w:val="18"/>
                <w:szCs w:val="18"/>
              </w:rPr>
              <w:t xml:space="preserve">: representa a taxa de acidentes referente ao mês. Toma-se o número de acidentes ocorridos no mês, multiplica-se por um milhão e divide-se pelo número de horas trabalhadas no mês. </w:t>
            </w:r>
          </w:p>
          <w:p w14:paraId="5417BA44" w14:textId="515B02B2" w:rsidR="00F65459" w:rsidRPr="00B032AC" w:rsidRDefault="00403C66" w:rsidP="001E51FE">
            <w:pPr>
              <w:spacing w:after="120"/>
              <w:jc w:val="both"/>
              <w:rPr>
                <w:rFonts w:asciiTheme="majorHAnsi" w:hAnsiTheme="majorHAnsi"/>
                <w:sz w:val="18"/>
                <w:szCs w:val="18"/>
              </w:rPr>
            </w:pPr>
            <w:r w:rsidRPr="00B032AC">
              <w:rPr>
                <w:rFonts w:asciiTheme="majorHAnsi" w:hAnsiTheme="majorHAnsi"/>
                <w:sz w:val="18"/>
                <w:szCs w:val="18"/>
              </w:rPr>
              <w:t>Linha ver</w:t>
            </w:r>
            <w:r w:rsidR="00ED5DF7">
              <w:rPr>
                <w:rFonts w:asciiTheme="majorHAnsi" w:hAnsiTheme="majorHAnsi"/>
                <w:sz w:val="18"/>
                <w:szCs w:val="18"/>
              </w:rPr>
              <w:t>melha</w:t>
            </w:r>
            <w:r w:rsidRPr="00B032AC">
              <w:rPr>
                <w:rFonts w:asciiTheme="majorHAnsi" w:hAnsiTheme="majorHAnsi"/>
                <w:sz w:val="18"/>
                <w:szCs w:val="18"/>
              </w:rPr>
              <w:t>: valor de referência 1. Esse valor foi adotado devido ao pouco tempo de</w:t>
            </w:r>
          </w:p>
        </w:tc>
        <w:tc>
          <w:tcPr>
            <w:tcW w:w="4519" w:type="dxa"/>
          </w:tcPr>
          <w:p w14:paraId="2D51A2B0" w14:textId="77777777" w:rsidR="00F65459" w:rsidRPr="00B032AC" w:rsidRDefault="00F65459" w:rsidP="005631B4">
            <w:pPr>
              <w:spacing w:after="120"/>
              <w:jc w:val="both"/>
              <w:rPr>
                <w:rFonts w:asciiTheme="majorHAnsi" w:hAnsiTheme="majorHAnsi"/>
                <w:sz w:val="18"/>
                <w:szCs w:val="18"/>
              </w:rPr>
            </w:pPr>
          </w:p>
          <w:p w14:paraId="0271F7AF" w14:textId="7537D7A2" w:rsidR="00F65459" w:rsidRPr="00B032AC" w:rsidRDefault="00403C66" w:rsidP="005631B4">
            <w:pPr>
              <w:spacing w:after="120"/>
              <w:jc w:val="both"/>
              <w:rPr>
                <w:rFonts w:asciiTheme="majorHAnsi" w:hAnsiTheme="majorHAnsi"/>
                <w:sz w:val="18"/>
                <w:szCs w:val="18"/>
              </w:rPr>
            </w:pPr>
            <w:r w:rsidRPr="00B032AC">
              <w:rPr>
                <w:rFonts w:asciiTheme="majorHAnsi" w:hAnsiTheme="majorHAnsi"/>
                <w:sz w:val="18"/>
                <w:szCs w:val="18"/>
              </w:rPr>
              <w:t xml:space="preserve">trabalho da Fundação Renova. É o valor </w:t>
            </w:r>
            <w:r w:rsidR="00F65459" w:rsidRPr="00B032AC">
              <w:rPr>
                <w:rFonts w:asciiTheme="majorHAnsi" w:hAnsiTheme="majorHAnsi"/>
                <w:sz w:val="18"/>
                <w:szCs w:val="18"/>
              </w:rPr>
              <w:t xml:space="preserve">mínimo para uma empresa. A média nacional para essa referência, por exemplo, é 7. </w:t>
            </w:r>
          </w:p>
          <w:p w14:paraId="2FDB0791" w14:textId="720E7F84" w:rsidR="00F65459" w:rsidRPr="00B032AC" w:rsidRDefault="001E51FE" w:rsidP="005631B4">
            <w:pPr>
              <w:spacing w:after="120"/>
              <w:jc w:val="both"/>
              <w:rPr>
                <w:rFonts w:asciiTheme="majorHAnsi" w:hAnsiTheme="majorHAnsi"/>
                <w:sz w:val="18"/>
                <w:szCs w:val="18"/>
              </w:rPr>
            </w:pPr>
            <w:r>
              <w:rPr>
                <w:rFonts w:asciiTheme="majorHAnsi" w:hAnsiTheme="majorHAnsi"/>
                <w:sz w:val="18"/>
                <w:szCs w:val="18"/>
              </w:rPr>
              <w:t>Ponto preto</w:t>
            </w:r>
            <w:r w:rsidR="00F65459" w:rsidRPr="00B032AC">
              <w:rPr>
                <w:rFonts w:asciiTheme="majorHAnsi" w:hAnsiTheme="majorHAnsi"/>
                <w:sz w:val="18"/>
                <w:szCs w:val="18"/>
              </w:rPr>
              <w:t xml:space="preserve">: esse valor corresponde à média dos últimos doze meses. Caso o número de acidentes continue o mesmo no período e as horas trabalhadas aumentem, esse valor pode cair. </w:t>
            </w:r>
          </w:p>
          <w:p w14:paraId="00BE000D" w14:textId="77777777" w:rsidR="00F65459" w:rsidRPr="00B032AC" w:rsidRDefault="00F65459" w:rsidP="005631B4">
            <w:pPr>
              <w:spacing w:after="120"/>
              <w:jc w:val="both"/>
              <w:rPr>
                <w:rFonts w:asciiTheme="majorHAnsi" w:hAnsiTheme="majorHAnsi"/>
                <w:i/>
                <w:sz w:val="18"/>
                <w:szCs w:val="18"/>
              </w:rPr>
            </w:pPr>
            <w:r w:rsidRPr="00B032AC">
              <w:rPr>
                <w:rFonts w:asciiTheme="majorHAnsi" w:hAnsiTheme="majorHAnsi"/>
                <w:sz w:val="18"/>
                <w:szCs w:val="18"/>
              </w:rPr>
              <w:t>Sem acidentes: não há barras nos meses de fevereiro a julho e setembro porque não houve acidentes.</w:t>
            </w:r>
          </w:p>
        </w:tc>
      </w:tr>
    </w:tbl>
    <w:p w14:paraId="675D94C5" w14:textId="77777777" w:rsidR="00E40094" w:rsidRDefault="00E40094" w:rsidP="00017281">
      <w:pPr>
        <w:rPr>
          <w:b/>
          <w:color w:val="1F497D"/>
          <w:sz w:val="32"/>
          <w:szCs w:val="32"/>
        </w:rPr>
      </w:pPr>
      <w:bookmarkStart w:id="131" w:name="_Toc485200611"/>
      <w:bookmarkStart w:id="132" w:name="_Toc485200659"/>
      <w:bookmarkStart w:id="133" w:name="_Toc485219022"/>
      <w:bookmarkStart w:id="134" w:name="_Toc487792193"/>
      <w:bookmarkStart w:id="135" w:name="_Toc514657143"/>
    </w:p>
    <w:p w14:paraId="18CA9F1B" w14:textId="2C2881B6" w:rsidR="009C73D0" w:rsidRPr="001E51FE" w:rsidRDefault="004D27C2" w:rsidP="001E51FE">
      <w:pPr>
        <w:spacing w:line="276" w:lineRule="auto"/>
        <w:rPr>
          <w:rFonts w:asciiTheme="majorHAnsi" w:eastAsia="Verdana" w:hAnsiTheme="majorHAnsi" w:cs="Times New Roman"/>
          <w:b/>
          <w:color w:val="1F497D"/>
          <w:sz w:val="32"/>
          <w:szCs w:val="32"/>
        </w:rPr>
      </w:pPr>
      <w:bookmarkStart w:id="136" w:name="_Toc527381738"/>
      <w:r>
        <w:rPr>
          <w:rFonts w:eastAsia="Verdana" w:cs="Times New Roman"/>
          <w:b/>
          <w:color w:val="1F497D"/>
          <w:sz w:val="32"/>
          <w:szCs w:val="32"/>
        </w:rPr>
        <w:br w:type="page"/>
      </w:r>
      <w:r w:rsidR="00F80C6D" w:rsidRPr="00E40094">
        <w:rPr>
          <w:rFonts w:eastAsia="Verdana" w:cs="Times New Roman"/>
          <w:b/>
          <w:color w:val="1F497D"/>
          <w:sz w:val="32"/>
          <w:szCs w:val="32"/>
        </w:rPr>
        <w:lastRenderedPageBreak/>
        <w:t>Gestão econômica</w:t>
      </w:r>
      <w:bookmarkEnd w:id="131"/>
      <w:bookmarkEnd w:id="132"/>
      <w:bookmarkEnd w:id="133"/>
      <w:bookmarkEnd w:id="134"/>
      <w:bookmarkEnd w:id="135"/>
      <w:bookmarkEnd w:id="136"/>
    </w:p>
    <w:p w14:paraId="1B991797" w14:textId="0ABA0642" w:rsidR="009F7B89" w:rsidRDefault="00744252" w:rsidP="009F7B89">
      <w:r w:rsidRPr="00744252">
        <w:rPr>
          <w:noProof/>
        </w:rPr>
        <w:drawing>
          <wp:inline distT="0" distB="0" distL="0" distR="0" wp14:anchorId="1D8ED4D1" wp14:editId="7A3B3094">
            <wp:extent cx="6202017" cy="3292338"/>
            <wp:effectExtent l="0" t="0" r="8890" b="3810"/>
            <wp:docPr id="535" name="Imagem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216935" cy="3300257"/>
                    </a:xfrm>
                    <a:prstGeom prst="rect">
                      <a:avLst/>
                    </a:prstGeom>
                    <a:noFill/>
                    <a:ln>
                      <a:noFill/>
                    </a:ln>
                  </pic:spPr>
                </pic:pic>
              </a:graphicData>
            </a:graphic>
          </wp:inline>
        </w:drawing>
      </w:r>
    </w:p>
    <w:p w14:paraId="3865DA94" w14:textId="405B5E59" w:rsidR="009F7B89" w:rsidRDefault="009F7B89" w:rsidP="009F7B89"/>
    <w:p w14:paraId="43149E7B" w14:textId="10FA384E" w:rsidR="00A61471" w:rsidRDefault="00744252" w:rsidP="009F7B89">
      <w:r w:rsidRPr="00744252">
        <w:rPr>
          <w:noProof/>
        </w:rPr>
        <w:lastRenderedPageBreak/>
        <w:drawing>
          <wp:inline distT="0" distB="0" distL="0" distR="0" wp14:anchorId="1D1A1DB4" wp14:editId="6A081315">
            <wp:extent cx="6313336" cy="4881307"/>
            <wp:effectExtent l="0" t="0" r="0" b="0"/>
            <wp:docPr id="536" name="Imagem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323286" cy="4889000"/>
                    </a:xfrm>
                    <a:prstGeom prst="rect">
                      <a:avLst/>
                    </a:prstGeom>
                    <a:noFill/>
                    <a:ln>
                      <a:noFill/>
                    </a:ln>
                  </pic:spPr>
                </pic:pic>
              </a:graphicData>
            </a:graphic>
          </wp:inline>
        </w:drawing>
      </w:r>
    </w:p>
    <w:p w14:paraId="0E278327" w14:textId="0F0D7625" w:rsidR="00A61471" w:rsidRPr="009F7B89" w:rsidRDefault="00A61471" w:rsidP="009F7B89"/>
    <w:sectPr w:rsidR="00A61471" w:rsidRPr="009F7B89" w:rsidSect="00CB00EE">
      <w:headerReference w:type="default" r:id="rId197"/>
      <w:pgSz w:w="11906" w:h="16838" w:code="9"/>
      <w:pgMar w:top="2880" w:right="1985" w:bottom="2614"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5A6C4F" w14:textId="77777777" w:rsidR="005255DD" w:rsidRDefault="005255DD" w:rsidP="00F97F82">
      <w:pPr>
        <w:spacing w:after="0" w:line="240" w:lineRule="auto"/>
      </w:pPr>
      <w:r>
        <w:separator/>
      </w:r>
    </w:p>
  </w:endnote>
  <w:endnote w:type="continuationSeparator" w:id="0">
    <w:p w14:paraId="67A51B81" w14:textId="77777777" w:rsidR="005255DD" w:rsidRDefault="005255DD" w:rsidP="00F97F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Segoe UI"/>
    <w:charset w:val="00"/>
    <w:family w:val="auto"/>
    <w:pitch w:val="variable"/>
    <w:sig w:usb0="E1000AEF" w:usb1="5000A1FF" w:usb2="00000000" w:usb3="00000000" w:csb0="000001BF" w:csb1="00000000"/>
  </w:font>
  <w:font w:name="Gotham HTF">
    <w:altName w:val="Calibri"/>
    <w:panose1 w:val="00000000000000000000"/>
    <w:charset w:val="00"/>
    <w:family w:val="swiss"/>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 w:name="Trebuchet MS">
    <w:panose1 w:val="020B0603020202020204"/>
    <w:charset w:val="00"/>
    <w:family w:val="swiss"/>
    <w:pitch w:val="variable"/>
    <w:sig w:usb0="00000687" w:usb1="00000000" w:usb2="00000000" w:usb3="00000000" w:csb0="0000009F" w:csb1="00000000"/>
  </w:font>
  <w:font w:name="Kartika">
    <w:charset w:val="00"/>
    <w:family w:val="roman"/>
    <w:pitch w:val="variable"/>
    <w:sig w:usb0="008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858098" w14:textId="77777777" w:rsidR="00DC405A" w:rsidRDefault="00DC405A" w:rsidP="004929C0">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7A31838" w14:textId="77777777" w:rsidR="00DC405A" w:rsidRDefault="00DC405A" w:rsidP="00021DD5">
    <w:pPr>
      <w:pStyle w:val="Rodap"/>
      <w:ind w:right="360"/>
    </w:pPr>
  </w:p>
  <w:p w14:paraId="66E4DD61" w14:textId="77777777" w:rsidR="00DC405A" w:rsidRDefault="00DC40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0C0F8E" w14:textId="72BA16FA" w:rsidR="00DC405A" w:rsidRDefault="00DC405A" w:rsidP="00021DD5">
    <w:pPr>
      <w:pStyle w:val="Rodap"/>
      <w:ind w:right="360"/>
    </w:pPr>
  </w:p>
  <w:p w14:paraId="2622AA3F" w14:textId="77777777" w:rsidR="00DC405A" w:rsidRPr="004929C0" w:rsidRDefault="00DC405A" w:rsidP="00B84367">
    <w:pPr>
      <w:pStyle w:val="Rodap"/>
      <w:framePr w:wrap="around" w:vAnchor="text" w:hAnchor="page" w:x="14911" w:y="182"/>
      <w:rPr>
        <w:rStyle w:val="Nmerodepgina"/>
        <w:b/>
        <w:sz w:val="16"/>
        <w:szCs w:val="16"/>
      </w:rPr>
    </w:pPr>
    <w:r w:rsidRPr="004929C0">
      <w:rPr>
        <w:rStyle w:val="Nmerodepgina"/>
        <w:b/>
        <w:sz w:val="16"/>
        <w:szCs w:val="16"/>
      </w:rPr>
      <w:fldChar w:fldCharType="begin"/>
    </w:r>
    <w:r w:rsidRPr="004929C0">
      <w:rPr>
        <w:rStyle w:val="Nmerodepgina"/>
        <w:b/>
        <w:sz w:val="16"/>
        <w:szCs w:val="16"/>
      </w:rPr>
      <w:instrText xml:space="preserve">PAGE  </w:instrText>
    </w:r>
    <w:r w:rsidRPr="004929C0">
      <w:rPr>
        <w:rStyle w:val="Nmerodepgina"/>
        <w:b/>
        <w:sz w:val="16"/>
        <w:szCs w:val="16"/>
      </w:rPr>
      <w:fldChar w:fldCharType="separate"/>
    </w:r>
    <w:r>
      <w:rPr>
        <w:rStyle w:val="Nmerodepgina"/>
        <w:b/>
        <w:noProof/>
        <w:sz w:val="16"/>
        <w:szCs w:val="16"/>
      </w:rPr>
      <w:t>190</w:t>
    </w:r>
    <w:r w:rsidRPr="004929C0">
      <w:rPr>
        <w:rStyle w:val="Nmerodepgina"/>
        <w:b/>
        <w:sz w:val="16"/>
        <w:szCs w:val="16"/>
      </w:rPr>
      <w:fldChar w:fldCharType="end"/>
    </w:r>
  </w:p>
  <w:p w14:paraId="73BD7CAB" w14:textId="4F808B01" w:rsidR="00DC405A" w:rsidRDefault="00DC405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9FE0C7" w14:textId="77777777" w:rsidR="00DC405A" w:rsidRDefault="00DC405A" w:rsidP="003A4214">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14:paraId="187EFD4D" w14:textId="77777777" w:rsidR="00DC405A" w:rsidRDefault="00DC405A" w:rsidP="004929C0">
    <w:pPr>
      <w:pStyle w:val="Rodap"/>
      <w:ind w:right="360"/>
    </w:pPr>
  </w:p>
  <w:p w14:paraId="5AC81FA1" w14:textId="77777777" w:rsidR="00DC405A" w:rsidRDefault="00DC405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446CB1" w14:textId="77777777" w:rsidR="005255DD" w:rsidRDefault="005255DD" w:rsidP="00F97F82">
      <w:pPr>
        <w:spacing w:after="0" w:line="240" w:lineRule="auto"/>
      </w:pPr>
      <w:r>
        <w:separator/>
      </w:r>
    </w:p>
  </w:footnote>
  <w:footnote w:type="continuationSeparator" w:id="0">
    <w:p w14:paraId="7FA51ECF" w14:textId="77777777" w:rsidR="005255DD" w:rsidRDefault="005255DD" w:rsidP="00F97F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273411" w14:textId="77777777" w:rsidR="00DC405A" w:rsidRDefault="00DC405A">
    <w:pPr>
      <w:pStyle w:val="Cabealho"/>
    </w:pPr>
    <w:r>
      <w:rPr>
        <w:noProof/>
        <w:lang w:eastAsia="pt-BR"/>
      </w:rPr>
      <w:drawing>
        <wp:anchor distT="0" distB="0" distL="114300" distR="114300" simplePos="0" relativeHeight="251881472" behindDoc="1" locked="0" layoutInCell="1" allowOverlap="1" wp14:anchorId="60F9CE65" wp14:editId="6A6FE3C3">
          <wp:simplePos x="0" y="0"/>
          <wp:positionH relativeFrom="margin">
            <wp:align>center</wp:align>
          </wp:positionH>
          <wp:positionV relativeFrom="margin">
            <wp:align>center</wp:align>
          </wp:positionV>
          <wp:extent cx="7560310" cy="10692130"/>
          <wp:effectExtent l="0" t="0" r="0" b="0"/>
          <wp:wrapNone/>
          <wp:docPr id="66" name="Imagem 66"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879424" behindDoc="1" locked="0" layoutInCell="1" allowOverlap="1" wp14:anchorId="61819F55" wp14:editId="44CA6482">
          <wp:simplePos x="0" y="0"/>
          <wp:positionH relativeFrom="margin">
            <wp:align>center</wp:align>
          </wp:positionH>
          <wp:positionV relativeFrom="margin">
            <wp:align>center</wp:align>
          </wp:positionV>
          <wp:extent cx="7560310" cy="10692130"/>
          <wp:effectExtent l="0" t="0" r="2540" b="0"/>
          <wp:wrapNone/>
          <wp:docPr id="67" name="Imagem 67" descr="template_relatorio-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emplate_relatorio-gri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anchor distT="0" distB="0" distL="114300" distR="114300" simplePos="0" relativeHeight="251878400" behindDoc="1" locked="0" layoutInCell="1" allowOverlap="1" wp14:anchorId="237EA6E5" wp14:editId="4CD56699">
          <wp:simplePos x="0" y="0"/>
          <wp:positionH relativeFrom="margin">
            <wp:align>center</wp:align>
          </wp:positionH>
          <wp:positionV relativeFrom="margin">
            <wp:align>center</wp:align>
          </wp:positionV>
          <wp:extent cx="7560310" cy="10692130"/>
          <wp:effectExtent l="0" t="0" r="0" b="0"/>
          <wp:wrapNone/>
          <wp:docPr id="68" name="Imagem 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sidR="005255DD">
      <w:rPr>
        <w:noProof/>
        <w:lang w:val="en-US"/>
      </w:rPr>
      <w:pict w14:anchorId="45C01A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144" type="#_x0000_t75" style="position:absolute;margin-left:0;margin-top:0;width:595.3pt;height:841.9pt;z-index:-251439104;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3" o:title="template_relatorio-grid"/>
          <w10:wrap anchorx="margin" anchory="margin"/>
        </v:shape>
      </w:pict>
    </w:r>
    <w:r w:rsidR="005255DD">
      <w:rPr>
        <w:noProof/>
        <w:lang w:eastAsia="pt-BR"/>
      </w:rPr>
      <w:pict w14:anchorId="75C0F24C">
        <v:shape id="WordPictureWatermark4091579" o:spid="_x0000_s2143" type="#_x0000_t75" style="position:absolute;margin-left:0;margin-top:0;width:595.2pt;height:841.7pt;z-index:-251440128;mso-position-horizontal:center;mso-position-horizontal-relative:margin;mso-position-vertical:center;mso-position-vertical-relative:margin" o:allowincell="f">
          <v:imagedata r:id="rId4" o:title="template_relatorio"/>
          <w10:wrap anchorx="margin" anchory="margin"/>
        </v:shape>
      </w:pict>
    </w:r>
  </w:p>
  <w:p w14:paraId="7E0569EE" w14:textId="77777777" w:rsidR="00DC405A" w:rsidRDefault="00DC405A"/>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6BBB92" w14:textId="77777777" w:rsidR="00DC405A" w:rsidRDefault="00DC405A">
    <w:pPr>
      <w:pStyle w:val="Cabealho"/>
    </w:pPr>
    <w:r>
      <w:rPr>
        <w:noProof/>
      </w:rPr>
      <w:drawing>
        <wp:anchor distT="0" distB="0" distL="114300" distR="114300" simplePos="0" relativeHeight="251935744" behindDoc="1" locked="0" layoutInCell="1" allowOverlap="1" wp14:anchorId="65E2286B" wp14:editId="30357C78">
          <wp:simplePos x="0" y="0"/>
          <wp:positionH relativeFrom="margin">
            <wp:posOffset>1464310</wp:posOffset>
          </wp:positionH>
          <wp:positionV relativeFrom="margin">
            <wp:posOffset>-1597025</wp:posOffset>
          </wp:positionV>
          <wp:extent cx="7560310" cy="10692130"/>
          <wp:effectExtent l="0" t="0" r="0" b="0"/>
          <wp:wrapNone/>
          <wp:docPr id="85" name="Imagem 85"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5307A023" w14:textId="77777777" w:rsidR="00DC405A" w:rsidRDefault="00DC405A"/>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F096CA" w14:textId="6197236E" w:rsidR="00DC405A" w:rsidRDefault="00DC405A">
    <w:pPr>
      <w:pStyle w:val="Cabealho"/>
    </w:pPr>
    <w:r>
      <w:rPr>
        <w:noProof/>
      </w:rPr>
      <w:drawing>
        <wp:anchor distT="0" distB="0" distL="114300" distR="114300" simplePos="0" relativeHeight="251817984" behindDoc="1" locked="0" layoutInCell="1" allowOverlap="1" wp14:anchorId="3A1483F4" wp14:editId="7F43A829">
          <wp:simplePos x="0" y="0"/>
          <wp:positionH relativeFrom="margin">
            <wp:posOffset>-629920</wp:posOffset>
          </wp:positionH>
          <wp:positionV relativeFrom="margin">
            <wp:posOffset>-1981200</wp:posOffset>
          </wp:positionV>
          <wp:extent cx="7560310" cy="10692130"/>
          <wp:effectExtent l="0" t="0" r="0" b="0"/>
          <wp:wrapNone/>
          <wp:docPr id="118" name="Imagem 11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72D5A636" w14:textId="77777777" w:rsidR="00DC405A" w:rsidRDefault="00DC405A"/>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28B6A8" w14:textId="26A023A9" w:rsidR="00DC405A" w:rsidRDefault="00DC405A">
    <w:pPr>
      <w:pStyle w:val="Cabealho"/>
    </w:pPr>
    <w:r>
      <w:rPr>
        <w:noProof/>
      </w:rPr>
      <w:drawing>
        <wp:anchor distT="0" distB="0" distL="114300" distR="114300" simplePos="0" relativeHeight="251820032" behindDoc="1" locked="0" layoutInCell="1" allowOverlap="1" wp14:anchorId="4016EF0C" wp14:editId="24853DCA">
          <wp:simplePos x="0" y="0"/>
          <wp:positionH relativeFrom="margin">
            <wp:posOffset>1439545</wp:posOffset>
          </wp:positionH>
          <wp:positionV relativeFrom="margin">
            <wp:posOffset>-1548130</wp:posOffset>
          </wp:positionV>
          <wp:extent cx="7560310" cy="10692130"/>
          <wp:effectExtent l="0" t="0" r="0" b="0"/>
          <wp:wrapNone/>
          <wp:docPr id="120" name="Imagem 12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44F42DC9" w14:textId="77777777" w:rsidR="00DC405A" w:rsidRDefault="00DC405A"/>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A5BF4" w14:textId="25F9D663" w:rsidR="00DC405A" w:rsidRDefault="00DC405A">
    <w:pPr>
      <w:pStyle w:val="Cabealho"/>
    </w:pPr>
    <w:r>
      <w:rPr>
        <w:noProof/>
      </w:rPr>
      <w:drawing>
        <wp:anchor distT="0" distB="0" distL="114300" distR="114300" simplePos="0" relativeHeight="251819008" behindDoc="1" locked="0" layoutInCell="1" allowOverlap="1" wp14:anchorId="4ADD7D2B" wp14:editId="3BA78DDB">
          <wp:simplePos x="0" y="0"/>
          <wp:positionH relativeFrom="margin">
            <wp:posOffset>-629920</wp:posOffset>
          </wp:positionH>
          <wp:positionV relativeFrom="margin">
            <wp:posOffset>-1981200</wp:posOffset>
          </wp:positionV>
          <wp:extent cx="7560310" cy="10692130"/>
          <wp:effectExtent l="0" t="0" r="0" b="0"/>
          <wp:wrapNone/>
          <wp:docPr id="121" name="Imagem 121"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4C067416" w14:textId="77777777" w:rsidR="00DC405A" w:rsidRDefault="00DC405A"/>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90F552" w14:textId="7B37CA67" w:rsidR="00DC405A" w:rsidRDefault="00DC405A">
    <w:pPr>
      <w:pStyle w:val="Cabealho"/>
    </w:pPr>
    <w:r>
      <w:rPr>
        <w:noProof/>
      </w:rPr>
      <w:drawing>
        <wp:anchor distT="0" distB="0" distL="114300" distR="114300" simplePos="0" relativeHeight="251822080" behindDoc="1" locked="0" layoutInCell="1" allowOverlap="1" wp14:anchorId="2E17C459" wp14:editId="19F5868F">
          <wp:simplePos x="0" y="0"/>
          <wp:positionH relativeFrom="margin">
            <wp:posOffset>1464310</wp:posOffset>
          </wp:positionH>
          <wp:positionV relativeFrom="margin">
            <wp:posOffset>-1572895</wp:posOffset>
          </wp:positionV>
          <wp:extent cx="7560310" cy="10692130"/>
          <wp:effectExtent l="0" t="0" r="0" b="0"/>
          <wp:wrapNone/>
          <wp:docPr id="123" name="Imagem 12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58202467" w14:textId="77777777" w:rsidR="00DC405A" w:rsidRDefault="00DC405A"/>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67EE9C" w14:textId="52669EBE" w:rsidR="00DC405A" w:rsidRDefault="00DC405A">
    <w:pPr>
      <w:pStyle w:val="Cabealho"/>
    </w:pPr>
    <w:r>
      <w:rPr>
        <w:noProof/>
      </w:rPr>
      <w:drawing>
        <wp:anchor distT="0" distB="0" distL="114300" distR="114300" simplePos="0" relativeHeight="251821056" behindDoc="1" locked="0" layoutInCell="1" allowOverlap="1" wp14:anchorId="60D4491F" wp14:editId="31CAF6B0">
          <wp:simplePos x="0" y="0"/>
          <wp:positionH relativeFrom="margin">
            <wp:posOffset>-629920</wp:posOffset>
          </wp:positionH>
          <wp:positionV relativeFrom="margin">
            <wp:posOffset>-1981200</wp:posOffset>
          </wp:positionV>
          <wp:extent cx="7560310" cy="10692130"/>
          <wp:effectExtent l="0" t="0" r="0" b="0"/>
          <wp:wrapNone/>
          <wp:docPr id="125" name="Imagem 125"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5E39CA23" w14:textId="77777777" w:rsidR="00DC405A" w:rsidRDefault="00DC405A"/>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423134" w14:textId="2B610183" w:rsidR="00DC405A" w:rsidRDefault="00DC405A">
    <w:pPr>
      <w:pStyle w:val="Cabealho"/>
    </w:pPr>
    <w:r>
      <w:rPr>
        <w:noProof/>
      </w:rPr>
      <w:drawing>
        <wp:anchor distT="0" distB="0" distL="114300" distR="114300" simplePos="0" relativeHeight="251824128" behindDoc="1" locked="0" layoutInCell="1" allowOverlap="1" wp14:anchorId="4B060C58" wp14:editId="3533E707">
          <wp:simplePos x="0" y="0"/>
          <wp:positionH relativeFrom="margin">
            <wp:posOffset>1439545</wp:posOffset>
          </wp:positionH>
          <wp:positionV relativeFrom="margin">
            <wp:posOffset>-1362710</wp:posOffset>
          </wp:positionV>
          <wp:extent cx="7560310" cy="10692130"/>
          <wp:effectExtent l="0" t="0" r="0" b="0"/>
          <wp:wrapNone/>
          <wp:docPr id="1026" name="Imagem 1026"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5669566" w14:textId="77777777" w:rsidR="00DC405A" w:rsidRDefault="00DC405A"/>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AFAB86" w14:textId="4718F315" w:rsidR="00DC405A" w:rsidRDefault="00DC405A">
    <w:pPr>
      <w:pStyle w:val="Cabealho"/>
    </w:pPr>
    <w:r>
      <w:rPr>
        <w:noProof/>
      </w:rPr>
      <w:drawing>
        <wp:anchor distT="0" distB="0" distL="114300" distR="114300" simplePos="0" relativeHeight="251823104" behindDoc="1" locked="0" layoutInCell="1" allowOverlap="1" wp14:anchorId="42145CE4" wp14:editId="5BE6FA30">
          <wp:simplePos x="0" y="0"/>
          <wp:positionH relativeFrom="margin">
            <wp:posOffset>-629920</wp:posOffset>
          </wp:positionH>
          <wp:positionV relativeFrom="margin">
            <wp:posOffset>-1981200</wp:posOffset>
          </wp:positionV>
          <wp:extent cx="7560310" cy="10692130"/>
          <wp:effectExtent l="0" t="0" r="0" b="0"/>
          <wp:wrapNone/>
          <wp:docPr id="1027" name="Imagem 1027"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7B5416A8" w14:textId="77777777" w:rsidR="00DC405A" w:rsidRDefault="00DC405A"/>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9AB1E7" w14:textId="6C97F0CD" w:rsidR="00DC405A" w:rsidRDefault="00DC405A" w:rsidP="00B84367">
    <w:pPr>
      <w:pStyle w:val="Cabealho"/>
      <w:tabs>
        <w:tab w:val="clear" w:pos="4252"/>
        <w:tab w:val="clear" w:pos="8504"/>
        <w:tab w:val="right" w:pos="11344"/>
      </w:tabs>
    </w:pPr>
    <w:r>
      <w:rPr>
        <w:noProof/>
      </w:rPr>
      <w:drawing>
        <wp:anchor distT="0" distB="0" distL="114300" distR="114300" simplePos="0" relativeHeight="251826176" behindDoc="1" locked="0" layoutInCell="1" allowOverlap="1" wp14:anchorId="223C7743" wp14:editId="1123D6EA">
          <wp:simplePos x="0" y="0"/>
          <wp:positionH relativeFrom="margin">
            <wp:posOffset>1464945</wp:posOffset>
          </wp:positionH>
          <wp:positionV relativeFrom="margin">
            <wp:posOffset>-1400810</wp:posOffset>
          </wp:positionV>
          <wp:extent cx="7560310" cy="10692130"/>
          <wp:effectExtent l="0" t="0" r="0" b="0"/>
          <wp:wrapNone/>
          <wp:docPr id="1030" name="Imagem 103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tab/>
    </w:r>
  </w:p>
  <w:p w14:paraId="4AA7E9B2" w14:textId="77777777" w:rsidR="00DC405A" w:rsidRDefault="00DC405A"/>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292F4B" w14:textId="5B82BADF" w:rsidR="00DC405A" w:rsidRDefault="00DC405A">
    <w:pPr>
      <w:pStyle w:val="Cabealho"/>
    </w:pPr>
    <w:r>
      <w:rPr>
        <w:noProof/>
      </w:rPr>
      <w:drawing>
        <wp:anchor distT="0" distB="0" distL="114300" distR="114300" simplePos="0" relativeHeight="251825152" behindDoc="1" locked="0" layoutInCell="1" allowOverlap="1" wp14:anchorId="04B8166B" wp14:editId="14BE16F0">
          <wp:simplePos x="0" y="0"/>
          <wp:positionH relativeFrom="margin">
            <wp:posOffset>-629920</wp:posOffset>
          </wp:positionH>
          <wp:positionV relativeFrom="margin">
            <wp:posOffset>-1981200</wp:posOffset>
          </wp:positionV>
          <wp:extent cx="7560310" cy="10692130"/>
          <wp:effectExtent l="0" t="0" r="0" b="0"/>
          <wp:wrapNone/>
          <wp:docPr id="1033" name="Imagem 103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7B08175A" w14:textId="77777777" w:rsidR="00DC405A" w:rsidRDefault="00DC40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C8D36F" w14:textId="77777777" w:rsidR="00DC405A" w:rsidRDefault="005255DD">
    <w:pPr>
      <w:pStyle w:val="Cabealho"/>
    </w:pPr>
    <w:r>
      <w:rPr>
        <w:noProof/>
      </w:rPr>
      <w:pict w14:anchorId="061C3F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146" type="#_x0000_t75" style="position:absolute;margin-left:-49.6pt;margin-top:-156pt;width:595.3pt;height:841.9pt;z-index:-251432960;mso-wrap-edited:f;mso-position-horizontal-relative:margin;mso-position-vertical-relative:margin" wrapcoords="14962 1577 14798 1596 14472 1788 14336 2500 10827 2788 10800 19426 1768 19657 1713 19791 1768 19811 1958 19811 16676 19811 16676 19695 10800 19426 10800 2808 12976 2788 19831 2577 19831 1750 19015 1711 15179 1577 14962 1577">
          <v:imagedata r:id="rId1" o:title="template_relatorio"/>
          <w10:wrap anchorx="margin" anchory="margin"/>
        </v:shape>
      </w:pict>
    </w:r>
  </w:p>
  <w:p w14:paraId="1C64440F" w14:textId="77777777" w:rsidR="00DC405A" w:rsidRDefault="00DC405A"/>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F66D7C" w14:textId="3E38F478" w:rsidR="00DC405A" w:rsidRDefault="00DC405A">
    <w:pPr>
      <w:pStyle w:val="Cabealho"/>
    </w:pPr>
    <w:r>
      <w:rPr>
        <w:noProof/>
      </w:rPr>
      <w:drawing>
        <wp:anchor distT="0" distB="0" distL="114300" distR="114300" simplePos="0" relativeHeight="251828224" behindDoc="1" locked="0" layoutInCell="1" allowOverlap="1" wp14:anchorId="2540A884" wp14:editId="0B2DE72F">
          <wp:simplePos x="0" y="0"/>
          <wp:positionH relativeFrom="margin">
            <wp:posOffset>1463675</wp:posOffset>
          </wp:positionH>
          <wp:positionV relativeFrom="margin">
            <wp:posOffset>-1276350</wp:posOffset>
          </wp:positionV>
          <wp:extent cx="7560310" cy="10692130"/>
          <wp:effectExtent l="0" t="0" r="0" b="0"/>
          <wp:wrapNone/>
          <wp:docPr id="1034" name="Imagem 1034"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DD2EB58" w14:textId="77777777" w:rsidR="00DC405A" w:rsidRDefault="00DC405A"/>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F1FAF" w14:textId="77777777" w:rsidR="00DC405A" w:rsidRDefault="00DC405A">
    <w:pPr>
      <w:pStyle w:val="Cabealho"/>
    </w:pPr>
    <w:r>
      <w:rPr>
        <w:noProof/>
      </w:rPr>
      <w:drawing>
        <wp:anchor distT="0" distB="0" distL="114300" distR="114300" simplePos="0" relativeHeight="251926528" behindDoc="1" locked="0" layoutInCell="1" allowOverlap="1" wp14:anchorId="2EA91F0B" wp14:editId="2918C5AF">
          <wp:simplePos x="0" y="0"/>
          <wp:positionH relativeFrom="margin">
            <wp:posOffset>-629920</wp:posOffset>
          </wp:positionH>
          <wp:positionV relativeFrom="margin">
            <wp:posOffset>-1981200</wp:posOffset>
          </wp:positionV>
          <wp:extent cx="7560310" cy="10692130"/>
          <wp:effectExtent l="0" t="0" r="0" b="0"/>
          <wp:wrapNone/>
          <wp:docPr id="1035" name="Imagem 1035"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91F4ED9" w14:textId="77777777" w:rsidR="00DC405A" w:rsidRDefault="00DC405A"/>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41AD5B" w14:textId="77777777" w:rsidR="00DC405A" w:rsidRDefault="00DC405A">
    <w:pPr>
      <w:pStyle w:val="Cabealho"/>
    </w:pPr>
    <w:r>
      <w:rPr>
        <w:noProof/>
      </w:rPr>
      <w:drawing>
        <wp:anchor distT="0" distB="0" distL="114300" distR="114300" simplePos="0" relativeHeight="251927552" behindDoc="1" locked="0" layoutInCell="1" allowOverlap="1" wp14:anchorId="36649880" wp14:editId="758B63B6">
          <wp:simplePos x="0" y="0"/>
          <wp:positionH relativeFrom="margin">
            <wp:posOffset>1439545</wp:posOffset>
          </wp:positionH>
          <wp:positionV relativeFrom="margin">
            <wp:posOffset>-1296670</wp:posOffset>
          </wp:positionV>
          <wp:extent cx="7560310" cy="10692130"/>
          <wp:effectExtent l="0" t="0" r="0" b="0"/>
          <wp:wrapNone/>
          <wp:docPr id="1036" name="Imagem 1036"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BA46077" w14:textId="77777777" w:rsidR="00DC405A" w:rsidRDefault="00DC405A"/>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49C24" w14:textId="77777777" w:rsidR="00DC405A" w:rsidRDefault="00DC405A">
    <w:pPr>
      <w:pStyle w:val="Cabealho"/>
    </w:pPr>
    <w:r>
      <w:rPr>
        <w:noProof/>
      </w:rPr>
      <w:drawing>
        <wp:anchor distT="0" distB="0" distL="114300" distR="114300" simplePos="0" relativeHeight="251908096" behindDoc="1" locked="0" layoutInCell="1" allowOverlap="1" wp14:anchorId="444243A8" wp14:editId="3D2A5B06">
          <wp:simplePos x="0" y="0"/>
          <wp:positionH relativeFrom="margin">
            <wp:posOffset>-629920</wp:posOffset>
          </wp:positionH>
          <wp:positionV relativeFrom="margin">
            <wp:posOffset>-1981200</wp:posOffset>
          </wp:positionV>
          <wp:extent cx="7560310" cy="10692130"/>
          <wp:effectExtent l="0" t="0" r="0" b="0"/>
          <wp:wrapNone/>
          <wp:docPr id="1037" name="Imagem 1037"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E270AD7" w14:textId="77777777" w:rsidR="00DC405A" w:rsidRDefault="00DC405A"/>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062213" w14:textId="77777777" w:rsidR="00DC405A" w:rsidRDefault="00DC405A">
    <w:pPr>
      <w:pStyle w:val="Cabealho"/>
    </w:pPr>
    <w:r>
      <w:rPr>
        <w:noProof/>
      </w:rPr>
      <w:drawing>
        <wp:anchor distT="0" distB="0" distL="114300" distR="114300" simplePos="0" relativeHeight="251929600" behindDoc="1" locked="0" layoutInCell="1" allowOverlap="1" wp14:anchorId="042D1E72" wp14:editId="59FDD005">
          <wp:simplePos x="0" y="0"/>
          <wp:positionH relativeFrom="margin">
            <wp:posOffset>1463675</wp:posOffset>
          </wp:positionH>
          <wp:positionV relativeFrom="margin">
            <wp:posOffset>-1348105</wp:posOffset>
          </wp:positionV>
          <wp:extent cx="7560310" cy="10692130"/>
          <wp:effectExtent l="0" t="0" r="0" b="0"/>
          <wp:wrapNone/>
          <wp:docPr id="1038" name="Imagem 103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5562685" w14:textId="77777777" w:rsidR="00DC405A" w:rsidRDefault="00DC405A"/>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9D947D" w14:textId="77777777" w:rsidR="00DC405A" w:rsidRDefault="00DC405A">
    <w:pPr>
      <w:pStyle w:val="Cabealho"/>
    </w:pPr>
    <w:r>
      <w:rPr>
        <w:noProof/>
      </w:rPr>
      <w:drawing>
        <wp:anchor distT="0" distB="0" distL="114300" distR="114300" simplePos="0" relativeHeight="251931648" behindDoc="1" locked="0" layoutInCell="1" allowOverlap="1" wp14:anchorId="1D1E61C2" wp14:editId="319918A5">
          <wp:simplePos x="0" y="0"/>
          <wp:positionH relativeFrom="margin">
            <wp:posOffset>-629920</wp:posOffset>
          </wp:positionH>
          <wp:positionV relativeFrom="margin">
            <wp:posOffset>-1981200</wp:posOffset>
          </wp:positionV>
          <wp:extent cx="7560310" cy="10692130"/>
          <wp:effectExtent l="0" t="0" r="0" b="0"/>
          <wp:wrapNone/>
          <wp:docPr id="1039" name="Imagem 1039"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2B5640D3" w14:textId="77777777" w:rsidR="00DC405A" w:rsidRDefault="00DC405A"/>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07C6" w14:textId="77777777" w:rsidR="00DC405A" w:rsidRDefault="00DC405A">
    <w:pPr>
      <w:pStyle w:val="Cabealho"/>
    </w:pPr>
    <w:r>
      <w:rPr>
        <w:noProof/>
      </w:rPr>
      <w:drawing>
        <wp:anchor distT="0" distB="0" distL="114300" distR="114300" simplePos="0" relativeHeight="251932672" behindDoc="1" locked="0" layoutInCell="1" allowOverlap="1" wp14:anchorId="595346DF" wp14:editId="6AD2C1CC">
          <wp:simplePos x="0" y="0"/>
          <wp:positionH relativeFrom="margin">
            <wp:posOffset>1463040</wp:posOffset>
          </wp:positionH>
          <wp:positionV relativeFrom="margin">
            <wp:posOffset>-1597025</wp:posOffset>
          </wp:positionV>
          <wp:extent cx="7560310" cy="10692130"/>
          <wp:effectExtent l="0" t="0" r="0" b="0"/>
          <wp:wrapNone/>
          <wp:docPr id="1041" name="Imagem 1041"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128D7C1" w14:textId="77777777" w:rsidR="00DC405A" w:rsidRDefault="00DC405A"/>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2E109" w14:textId="77777777" w:rsidR="00DC405A" w:rsidRDefault="00DC405A">
    <w:pPr>
      <w:pStyle w:val="Cabealho"/>
    </w:pPr>
    <w:r>
      <w:rPr>
        <w:noProof/>
        <w:lang w:eastAsia="pt-BR"/>
      </w:rPr>
      <w:drawing>
        <wp:anchor distT="0" distB="0" distL="114300" distR="114300" simplePos="0" relativeHeight="251914240" behindDoc="1" locked="0" layoutInCell="1" allowOverlap="1" wp14:anchorId="556DA636" wp14:editId="742C558C">
          <wp:simplePos x="0" y="0"/>
          <wp:positionH relativeFrom="margin">
            <wp:posOffset>-629920</wp:posOffset>
          </wp:positionH>
          <wp:positionV relativeFrom="margin">
            <wp:posOffset>-1981200</wp:posOffset>
          </wp:positionV>
          <wp:extent cx="7560310" cy="10692130"/>
          <wp:effectExtent l="0" t="0" r="0" b="0"/>
          <wp:wrapNone/>
          <wp:docPr id="95" name="Imagem 95"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29A010A1" w14:textId="77777777" w:rsidR="00DC405A" w:rsidRDefault="00DC405A"/>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28B27A" w14:textId="77777777" w:rsidR="00DC405A" w:rsidRDefault="00DC405A">
    <w:pPr>
      <w:pStyle w:val="Cabealho"/>
    </w:pPr>
    <w:r>
      <w:rPr>
        <w:noProof/>
      </w:rPr>
      <w:drawing>
        <wp:anchor distT="0" distB="0" distL="114300" distR="114300" simplePos="0" relativeHeight="251901952" behindDoc="1" locked="0" layoutInCell="1" allowOverlap="1" wp14:anchorId="61D47083" wp14:editId="089162CA">
          <wp:simplePos x="0" y="0"/>
          <wp:positionH relativeFrom="margin">
            <wp:posOffset>-306070</wp:posOffset>
          </wp:positionH>
          <wp:positionV relativeFrom="margin">
            <wp:posOffset>-1809750</wp:posOffset>
          </wp:positionV>
          <wp:extent cx="7560310" cy="10692130"/>
          <wp:effectExtent l="0" t="0" r="0" b="0"/>
          <wp:wrapNone/>
          <wp:docPr id="59" name="Imagem 59"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2953DA2C" w14:textId="77777777" w:rsidR="00DC405A" w:rsidRDefault="00DC405A"/>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CD330" w14:textId="0D819821" w:rsidR="00DC405A" w:rsidRDefault="00DC405A">
    <w:pPr>
      <w:pStyle w:val="Cabealho"/>
    </w:pPr>
    <w:r>
      <w:rPr>
        <w:noProof/>
      </w:rPr>
      <w:drawing>
        <wp:anchor distT="0" distB="0" distL="114300" distR="114300" simplePos="0" relativeHeight="251947008" behindDoc="1" locked="0" layoutInCell="1" allowOverlap="1" wp14:anchorId="00EFFA2B" wp14:editId="0DE54F08">
          <wp:simplePos x="0" y="0"/>
          <wp:positionH relativeFrom="margin">
            <wp:posOffset>1026160</wp:posOffset>
          </wp:positionH>
          <wp:positionV relativeFrom="margin">
            <wp:posOffset>-1367790</wp:posOffset>
          </wp:positionV>
          <wp:extent cx="7560310" cy="10692130"/>
          <wp:effectExtent l="0" t="0" r="0" b="0"/>
          <wp:wrapNone/>
          <wp:docPr id="62" name="Imagem 6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E2EB55A" w14:textId="77777777" w:rsidR="00DC405A" w:rsidRDefault="00DC405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47030" w14:textId="77777777" w:rsidR="00DC405A" w:rsidRDefault="00DC405A">
    <w:pPr>
      <w:pStyle w:val="Cabealho"/>
    </w:pPr>
    <w:r>
      <w:rPr>
        <w:noProof/>
        <w:lang w:eastAsia="pt-BR"/>
      </w:rPr>
      <w:drawing>
        <wp:anchor distT="0" distB="0" distL="114300" distR="114300" simplePos="0" relativeHeight="251882496" behindDoc="1" locked="0" layoutInCell="1" allowOverlap="1" wp14:anchorId="31CDD965" wp14:editId="4119BB0D">
          <wp:simplePos x="0" y="0"/>
          <wp:positionH relativeFrom="margin">
            <wp:align>center</wp:align>
          </wp:positionH>
          <wp:positionV relativeFrom="margin">
            <wp:align>center</wp:align>
          </wp:positionV>
          <wp:extent cx="7560310" cy="10692130"/>
          <wp:effectExtent l="0" t="0" r="0" b="0"/>
          <wp:wrapNone/>
          <wp:docPr id="70" name="Imagem 7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r w:rsidR="005255DD">
      <w:rPr>
        <w:noProof/>
        <w:lang w:val="en-US"/>
      </w:rPr>
      <w:pict w14:anchorId="04BCE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145" type="#_x0000_t75" style="position:absolute;margin-left:0;margin-top:0;width:595.3pt;height:841.9pt;z-index:-251436032;mso-wrap-edited:f;mso-position-horizontal:center;mso-position-horizontal-relative:margin;mso-position-vertical:center;mso-position-vertical-relative:margin" wrapcoords="1713 0 1713 1538 -27 1769 -27 1827 1713 1846 1713 3385 -27 3558 -27 3616 1713 3692 1713 5231 -27 5366 -27 5424 1713 5539 1713 7078 -27 7155 -27 7212 1713 7385 1713 8924 -27 8963 -27 9020 1713 9232 1713 10771 -27 10771 -27 10809 1713 11078 1713 12309 -27 12559 1713 12617 1713 14156 -27 14367 -27 14425 1713 14464 1713 16002 -27 16156 -27 16214 1713 16310 1713 17849 -27 17964 -27 18022 1713 18157 1713 19695 -27 19753 -27 19811 1713 20003 1713 21561 19858 21561 19858 20003 21600 19811 21600 19753 19858 19695 19858 18157 21600 18022 21600 17964 19858 17849 19858 16310 21600 16214 21600 16156 19858 16002 19858 14464 21600 14425 21600 14367 19858 14156 19858 12617 21600 12559 19858 12309 19858 11078 21600 10809 21600 10771 19858 10771 19858 9232 21600 9020 21600 8963 19858 8924 19858 7385 21600 7212 21600 7155 19858 7078 19858 5539 21600 5424 21600 5366 19858 5231 19858 3692 21600 3616 21600 3558 19858 3385 19858 1846 21600 1827 21600 1769 19858 1538 19858 0 1713 0">
          <v:imagedata r:id="rId2" o:title="template_relatorio-grid"/>
          <w10:wrap anchorx="margin" anchory="margin"/>
        </v:shape>
      </w:pict>
    </w:r>
  </w:p>
  <w:p w14:paraId="1130D953" w14:textId="77777777" w:rsidR="00DC405A" w:rsidRDefault="00DC405A"/>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58A955" w14:textId="77777777" w:rsidR="00DC405A" w:rsidRDefault="00DC405A">
    <w:pPr>
      <w:pStyle w:val="Cabealho"/>
    </w:pPr>
    <w:r>
      <w:rPr>
        <w:noProof/>
      </w:rPr>
      <w:drawing>
        <wp:anchor distT="0" distB="0" distL="114300" distR="114300" simplePos="0" relativeHeight="251949056" behindDoc="1" locked="0" layoutInCell="1" allowOverlap="1" wp14:anchorId="5E32EFE5" wp14:editId="016D159F">
          <wp:simplePos x="0" y="0"/>
          <wp:positionH relativeFrom="margin">
            <wp:posOffset>-821690</wp:posOffset>
          </wp:positionH>
          <wp:positionV relativeFrom="margin">
            <wp:posOffset>-1977390</wp:posOffset>
          </wp:positionV>
          <wp:extent cx="7560310" cy="10692130"/>
          <wp:effectExtent l="0" t="0" r="0" b="0"/>
          <wp:wrapNone/>
          <wp:docPr id="78" name="Imagem 7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6651066" w14:textId="77777777" w:rsidR="00DC405A" w:rsidRDefault="00DC405A"/>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5ABF83" w14:textId="77777777" w:rsidR="00DC405A" w:rsidRDefault="00DC405A">
    <w:pPr>
      <w:pStyle w:val="Cabealho"/>
    </w:pPr>
    <w:r>
      <w:rPr>
        <w:noProof/>
      </w:rPr>
      <w:drawing>
        <wp:anchor distT="0" distB="0" distL="114300" distR="114300" simplePos="0" relativeHeight="251951104" behindDoc="1" locked="0" layoutInCell="1" allowOverlap="1" wp14:anchorId="1D6CC1CF" wp14:editId="212DF70B">
          <wp:simplePos x="0" y="0"/>
          <wp:positionH relativeFrom="margin">
            <wp:posOffset>1235710</wp:posOffset>
          </wp:positionH>
          <wp:positionV relativeFrom="margin">
            <wp:posOffset>-1424940</wp:posOffset>
          </wp:positionV>
          <wp:extent cx="7560310" cy="10692130"/>
          <wp:effectExtent l="0" t="0" r="0" b="0"/>
          <wp:wrapNone/>
          <wp:docPr id="89" name="Imagem 89"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6E71C3AD" w14:textId="77777777" w:rsidR="00DC405A" w:rsidRDefault="00DC405A"/>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0A134" w14:textId="77777777" w:rsidR="00DC405A" w:rsidRDefault="00DC405A">
    <w:pPr>
      <w:pStyle w:val="Cabealho"/>
    </w:pPr>
    <w:r>
      <w:rPr>
        <w:noProof/>
      </w:rPr>
      <w:drawing>
        <wp:anchor distT="0" distB="0" distL="114300" distR="114300" simplePos="0" relativeHeight="251902976" behindDoc="0" locked="0" layoutInCell="1" allowOverlap="1" wp14:anchorId="26F32FAE" wp14:editId="5A78FD47">
          <wp:simplePos x="0" y="0"/>
          <wp:positionH relativeFrom="margin">
            <wp:posOffset>-629920</wp:posOffset>
          </wp:positionH>
          <wp:positionV relativeFrom="margin">
            <wp:posOffset>-1981200</wp:posOffset>
          </wp:positionV>
          <wp:extent cx="7560310" cy="10692130"/>
          <wp:effectExtent l="0" t="0" r="0" b="0"/>
          <wp:wrapNone/>
          <wp:docPr id="1053" name="Imagem 105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pic:spPr>
              </pic:pic>
            </a:graphicData>
          </a:graphic>
          <wp14:sizeRelH relativeFrom="page">
            <wp14:pctWidth>0</wp14:pctWidth>
          </wp14:sizeRelH>
          <wp14:sizeRelV relativeFrom="page">
            <wp14:pctHeight>0</wp14:pctHeight>
          </wp14:sizeRelV>
        </wp:anchor>
      </w:drawing>
    </w:r>
  </w:p>
  <w:p w14:paraId="01252AF3" w14:textId="77777777" w:rsidR="00DC405A" w:rsidRDefault="00DC405A"/>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054C46" w14:textId="77777777" w:rsidR="00DC405A" w:rsidRDefault="00DC405A">
    <w:pPr>
      <w:pStyle w:val="Cabealho"/>
    </w:pPr>
    <w:r>
      <w:rPr>
        <w:noProof/>
      </w:rPr>
      <w:drawing>
        <wp:anchor distT="0" distB="0" distL="114300" distR="114300" simplePos="0" relativeHeight="251953152" behindDoc="0" locked="0" layoutInCell="1" allowOverlap="1" wp14:anchorId="5724DFC7" wp14:editId="0D2149B6">
          <wp:simplePos x="0" y="0"/>
          <wp:positionH relativeFrom="margin">
            <wp:posOffset>1141730</wp:posOffset>
          </wp:positionH>
          <wp:positionV relativeFrom="margin">
            <wp:posOffset>-1314450</wp:posOffset>
          </wp:positionV>
          <wp:extent cx="7560310" cy="10692130"/>
          <wp:effectExtent l="0" t="0" r="0" b="0"/>
          <wp:wrapNone/>
          <wp:docPr id="90" name="Imagem 9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pic:spPr>
              </pic:pic>
            </a:graphicData>
          </a:graphic>
          <wp14:sizeRelH relativeFrom="page">
            <wp14:pctWidth>0</wp14:pctWidth>
          </wp14:sizeRelH>
          <wp14:sizeRelV relativeFrom="page">
            <wp14:pctHeight>0</wp14:pctHeight>
          </wp14:sizeRelV>
        </wp:anchor>
      </w:drawing>
    </w:r>
  </w:p>
  <w:p w14:paraId="2D4BFC90" w14:textId="77777777" w:rsidR="00DC405A" w:rsidRDefault="00DC405A"/>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9FEEF6" w14:textId="77777777" w:rsidR="00DC405A" w:rsidRDefault="00DC405A">
    <w:pPr>
      <w:pStyle w:val="Cabealho"/>
    </w:pPr>
    <w:r>
      <w:rPr>
        <w:noProof/>
      </w:rPr>
      <w:drawing>
        <wp:anchor distT="0" distB="0" distL="114300" distR="114300" simplePos="0" relativeHeight="251920384" behindDoc="1" locked="0" layoutInCell="1" allowOverlap="1" wp14:anchorId="1B5C40C9" wp14:editId="3D2E2AEC">
          <wp:simplePos x="0" y="0"/>
          <wp:positionH relativeFrom="margin">
            <wp:posOffset>-629920</wp:posOffset>
          </wp:positionH>
          <wp:positionV relativeFrom="margin">
            <wp:posOffset>-1981200</wp:posOffset>
          </wp:positionV>
          <wp:extent cx="7560310" cy="10692130"/>
          <wp:effectExtent l="0" t="0" r="0" b="0"/>
          <wp:wrapNone/>
          <wp:docPr id="129" name="Imagem 129"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6A9F2C88" w14:textId="77777777" w:rsidR="00DC405A" w:rsidRDefault="00DC405A"/>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DE24A" w14:textId="77777777" w:rsidR="00DC405A" w:rsidRDefault="00DC405A">
    <w:pPr>
      <w:pStyle w:val="Cabealho"/>
    </w:pPr>
    <w:r>
      <w:rPr>
        <w:noProof/>
      </w:rPr>
      <w:drawing>
        <wp:anchor distT="0" distB="0" distL="114300" distR="114300" simplePos="0" relativeHeight="251955200" behindDoc="1" locked="0" layoutInCell="1" allowOverlap="1" wp14:anchorId="42E38606" wp14:editId="0556D840">
          <wp:simplePos x="0" y="0"/>
          <wp:positionH relativeFrom="margin">
            <wp:posOffset>1217930</wp:posOffset>
          </wp:positionH>
          <wp:positionV relativeFrom="margin">
            <wp:posOffset>-1352550</wp:posOffset>
          </wp:positionV>
          <wp:extent cx="7560310" cy="10692130"/>
          <wp:effectExtent l="0" t="0" r="0" b="0"/>
          <wp:wrapNone/>
          <wp:docPr id="91" name="Imagem 91"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BFF0EB2" w14:textId="77777777" w:rsidR="00DC405A" w:rsidRDefault="00DC405A"/>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C5F2F0" w14:textId="77777777" w:rsidR="00DC405A" w:rsidRDefault="00DC405A">
    <w:pPr>
      <w:pStyle w:val="Cabealho"/>
    </w:pPr>
    <w:r>
      <w:rPr>
        <w:noProof/>
      </w:rPr>
      <w:drawing>
        <wp:anchor distT="0" distB="0" distL="114300" distR="114300" simplePos="0" relativeHeight="251855872" behindDoc="1" locked="0" layoutInCell="1" allowOverlap="1" wp14:anchorId="57ECC24C" wp14:editId="30E6CFA7">
          <wp:simplePos x="0" y="0"/>
          <wp:positionH relativeFrom="margin">
            <wp:posOffset>-629920</wp:posOffset>
          </wp:positionH>
          <wp:positionV relativeFrom="margin">
            <wp:posOffset>-1981200</wp:posOffset>
          </wp:positionV>
          <wp:extent cx="7560310" cy="10692130"/>
          <wp:effectExtent l="0" t="0" r="0" b="0"/>
          <wp:wrapNone/>
          <wp:docPr id="512" name="Imagem 51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4405A5AC" w14:textId="77777777" w:rsidR="00DC405A" w:rsidRDefault="00DC405A"/>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3DAD87" w14:textId="0277FEFE" w:rsidR="00DC405A" w:rsidRDefault="00DC405A">
    <w:pPr>
      <w:pStyle w:val="Cabealho"/>
    </w:pPr>
    <w:r>
      <w:rPr>
        <w:noProof/>
      </w:rPr>
      <w:drawing>
        <wp:anchor distT="0" distB="0" distL="114300" distR="114300" simplePos="0" relativeHeight="251856896" behindDoc="1" locked="0" layoutInCell="1" allowOverlap="1" wp14:anchorId="28F2F5A1" wp14:editId="5D362D62">
          <wp:simplePos x="0" y="0"/>
          <wp:positionH relativeFrom="margin">
            <wp:posOffset>1415415</wp:posOffset>
          </wp:positionH>
          <wp:positionV relativeFrom="margin">
            <wp:posOffset>-1596390</wp:posOffset>
          </wp:positionV>
          <wp:extent cx="7560310" cy="10692130"/>
          <wp:effectExtent l="0" t="0" r="0" b="0"/>
          <wp:wrapNone/>
          <wp:docPr id="513" name="Imagem 51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733710F2" w14:textId="77777777" w:rsidR="00DC405A" w:rsidRDefault="00DC405A"/>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0D9E4" w14:textId="4DDCA940" w:rsidR="00DC405A" w:rsidRDefault="00DC405A">
    <w:pPr>
      <w:pStyle w:val="Cabealho"/>
    </w:pPr>
    <w:r>
      <w:rPr>
        <w:noProof/>
      </w:rPr>
      <w:drawing>
        <wp:anchor distT="0" distB="0" distL="114300" distR="114300" simplePos="0" relativeHeight="251747328" behindDoc="1" locked="0" layoutInCell="1" allowOverlap="1" wp14:anchorId="574FB0DC" wp14:editId="2D4F14C6">
          <wp:simplePos x="0" y="0"/>
          <wp:positionH relativeFrom="margin">
            <wp:posOffset>-629920</wp:posOffset>
          </wp:positionH>
          <wp:positionV relativeFrom="margin">
            <wp:posOffset>-1981200</wp:posOffset>
          </wp:positionV>
          <wp:extent cx="7560310" cy="10692130"/>
          <wp:effectExtent l="0" t="0" r="0" b="0"/>
          <wp:wrapNone/>
          <wp:docPr id="15" name="Imagem 15"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7DF3BDDE" w14:textId="77777777" w:rsidR="00DC405A" w:rsidRDefault="00DC405A"/>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719AF8" w14:textId="6E61E6D3" w:rsidR="00DC405A" w:rsidRDefault="00DC405A">
    <w:pPr>
      <w:pStyle w:val="Cabealho"/>
    </w:pPr>
    <w:r>
      <w:rPr>
        <w:noProof/>
      </w:rPr>
      <w:drawing>
        <wp:anchor distT="0" distB="0" distL="114300" distR="114300" simplePos="0" relativeHeight="251753472" behindDoc="1" locked="0" layoutInCell="1" allowOverlap="1" wp14:anchorId="10656F75" wp14:editId="795C8B88">
          <wp:simplePos x="0" y="0"/>
          <wp:positionH relativeFrom="margin">
            <wp:posOffset>1440180</wp:posOffset>
          </wp:positionH>
          <wp:positionV relativeFrom="margin">
            <wp:posOffset>-1595755</wp:posOffset>
          </wp:positionV>
          <wp:extent cx="7560310" cy="10692130"/>
          <wp:effectExtent l="0" t="0" r="0" b="0"/>
          <wp:wrapNone/>
          <wp:docPr id="138" name="Imagem 13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752F02B" w14:textId="77777777" w:rsidR="00DC405A" w:rsidRDefault="00DC405A"/>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3001E" w14:textId="77777777" w:rsidR="00DC405A" w:rsidRDefault="00DC405A">
    <w:pPr>
      <w:pStyle w:val="Cabealho"/>
    </w:pPr>
    <w:r>
      <w:rPr>
        <w:noProof/>
      </w:rPr>
      <w:drawing>
        <wp:anchor distT="0" distB="0" distL="114300" distR="114300" simplePos="0" relativeHeight="251884544" behindDoc="1" locked="0" layoutInCell="1" allowOverlap="1" wp14:anchorId="1329C6E1" wp14:editId="5399A6B5">
          <wp:simplePos x="0" y="0"/>
          <wp:positionH relativeFrom="margin">
            <wp:posOffset>1247140</wp:posOffset>
          </wp:positionH>
          <wp:positionV relativeFrom="margin">
            <wp:posOffset>-1515745</wp:posOffset>
          </wp:positionV>
          <wp:extent cx="7560310" cy="10692130"/>
          <wp:effectExtent l="0" t="0" r="0" b="0"/>
          <wp:wrapNone/>
          <wp:docPr id="4121" name="Imagem 4121"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62C85165" w14:textId="77777777" w:rsidR="00DC405A" w:rsidRDefault="00DC405A"/>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42FB0A" w14:textId="77777777" w:rsidR="00DC405A" w:rsidRDefault="00DC405A">
    <w:pPr>
      <w:pStyle w:val="Cabealho"/>
    </w:pPr>
    <w:r>
      <w:rPr>
        <w:noProof/>
      </w:rPr>
      <w:drawing>
        <wp:anchor distT="0" distB="0" distL="114300" distR="114300" simplePos="0" relativeHeight="251923456" behindDoc="1" locked="0" layoutInCell="1" allowOverlap="1" wp14:anchorId="1620B7DA" wp14:editId="0039DBD9">
          <wp:simplePos x="0" y="0"/>
          <wp:positionH relativeFrom="margin">
            <wp:posOffset>-629920</wp:posOffset>
          </wp:positionH>
          <wp:positionV relativeFrom="margin">
            <wp:posOffset>-1981200</wp:posOffset>
          </wp:positionV>
          <wp:extent cx="7560310" cy="10692130"/>
          <wp:effectExtent l="0" t="0" r="0" b="0"/>
          <wp:wrapNone/>
          <wp:docPr id="158" name="Imagem 15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EA5809B" w14:textId="77777777" w:rsidR="00DC405A" w:rsidRDefault="00DC405A"/>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39A5D" w14:textId="1614A868" w:rsidR="00DC405A" w:rsidRDefault="00DC405A">
    <w:pPr>
      <w:pStyle w:val="Cabealho"/>
    </w:pPr>
    <w:r>
      <w:rPr>
        <w:noProof/>
      </w:rPr>
      <w:drawing>
        <wp:anchor distT="0" distB="0" distL="114300" distR="114300" simplePos="0" relativeHeight="251924480" behindDoc="1" locked="0" layoutInCell="1" allowOverlap="1" wp14:anchorId="04F1908C" wp14:editId="04038512">
          <wp:simplePos x="0" y="0"/>
          <wp:positionH relativeFrom="margin">
            <wp:posOffset>1440180</wp:posOffset>
          </wp:positionH>
          <wp:positionV relativeFrom="margin">
            <wp:posOffset>-1595755</wp:posOffset>
          </wp:positionV>
          <wp:extent cx="7560310" cy="10692130"/>
          <wp:effectExtent l="0" t="0" r="0" b="0"/>
          <wp:wrapNone/>
          <wp:docPr id="159" name="Imagem 159"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F7588AD" w14:textId="77777777" w:rsidR="00DC405A" w:rsidRDefault="00DC405A"/>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5039CD" w14:textId="40C4D0D6" w:rsidR="00DC405A" w:rsidRDefault="00DC405A">
    <w:pPr>
      <w:pStyle w:val="Cabealho"/>
    </w:pPr>
    <w:r>
      <w:rPr>
        <w:noProof/>
      </w:rPr>
      <w:drawing>
        <wp:anchor distT="0" distB="0" distL="114300" distR="114300" simplePos="0" relativeHeight="251846656" behindDoc="1" locked="0" layoutInCell="1" allowOverlap="1" wp14:anchorId="025DAA5F" wp14:editId="5515CF76">
          <wp:simplePos x="0" y="0"/>
          <wp:positionH relativeFrom="margin">
            <wp:posOffset>-629920</wp:posOffset>
          </wp:positionH>
          <wp:positionV relativeFrom="margin">
            <wp:posOffset>-1981200</wp:posOffset>
          </wp:positionV>
          <wp:extent cx="7560310" cy="10692130"/>
          <wp:effectExtent l="0" t="0" r="0" b="0"/>
          <wp:wrapNone/>
          <wp:docPr id="1073" name="Imagem 107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4FC655EC" w14:textId="77777777" w:rsidR="00DC405A" w:rsidRDefault="00DC405A"/>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81031C" w14:textId="715B7761" w:rsidR="00DC405A" w:rsidRDefault="00DC405A">
    <w:pPr>
      <w:pStyle w:val="Cabealho"/>
    </w:pPr>
    <w:r>
      <w:rPr>
        <w:noProof/>
      </w:rPr>
      <w:drawing>
        <wp:anchor distT="0" distB="0" distL="114300" distR="114300" simplePos="0" relativeHeight="251848704" behindDoc="1" locked="0" layoutInCell="1" allowOverlap="1" wp14:anchorId="5E5DC1A5" wp14:editId="73071271">
          <wp:simplePos x="0" y="0"/>
          <wp:positionH relativeFrom="margin">
            <wp:posOffset>1464310</wp:posOffset>
          </wp:positionH>
          <wp:positionV relativeFrom="margin">
            <wp:posOffset>-1572260</wp:posOffset>
          </wp:positionV>
          <wp:extent cx="7560310" cy="10692130"/>
          <wp:effectExtent l="0" t="0" r="0" b="0"/>
          <wp:wrapNone/>
          <wp:docPr id="160" name="Imagem 16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3610B7C" w14:textId="77777777" w:rsidR="00DC405A" w:rsidRDefault="00DC405A"/>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D15F8F" w14:textId="3AA3F11B" w:rsidR="00DC405A" w:rsidRDefault="00DC405A">
    <w:pPr>
      <w:pStyle w:val="Cabealho"/>
    </w:pPr>
    <w:r>
      <w:rPr>
        <w:noProof/>
      </w:rPr>
      <w:drawing>
        <wp:anchor distT="0" distB="0" distL="114300" distR="114300" simplePos="0" relativeHeight="251847680" behindDoc="1" locked="0" layoutInCell="1" allowOverlap="1" wp14:anchorId="4DDACD8E" wp14:editId="00DD08B6">
          <wp:simplePos x="0" y="0"/>
          <wp:positionH relativeFrom="margin">
            <wp:posOffset>-629920</wp:posOffset>
          </wp:positionH>
          <wp:positionV relativeFrom="margin">
            <wp:posOffset>-1981200</wp:posOffset>
          </wp:positionV>
          <wp:extent cx="7560310" cy="10692130"/>
          <wp:effectExtent l="0" t="0" r="0" b="0"/>
          <wp:wrapNone/>
          <wp:docPr id="19910" name="Imagem 1991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2E4BE2FE" w14:textId="77777777" w:rsidR="00DC405A" w:rsidRDefault="00DC405A"/>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B822A" w14:textId="11D2C68C" w:rsidR="00DC405A" w:rsidRDefault="00DC405A">
    <w:pPr>
      <w:pStyle w:val="Cabealho"/>
    </w:pPr>
    <w:r>
      <w:rPr>
        <w:noProof/>
      </w:rPr>
      <w:drawing>
        <wp:anchor distT="0" distB="0" distL="114300" distR="114300" simplePos="0" relativeHeight="251850752" behindDoc="1" locked="0" layoutInCell="1" allowOverlap="1" wp14:anchorId="5E0C9FAB" wp14:editId="323762B7">
          <wp:simplePos x="0" y="0"/>
          <wp:positionH relativeFrom="margin">
            <wp:posOffset>1488440</wp:posOffset>
          </wp:positionH>
          <wp:positionV relativeFrom="margin">
            <wp:posOffset>-1668780</wp:posOffset>
          </wp:positionV>
          <wp:extent cx="7560310" cy="10692130"/>
          <wp:effectExtent l="0" t="0" r="0" b="0"/>
          <wp:wrapNone/>
          <wp:docPr id="162" name="Imagem 16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9DD330A" w14:textId="77777777" w:rsidR="00DC405A" w:rsidRDefault="00DC405A"/>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C574CB" w14:textId="2207910E" w:rsidR="00DC405A" w:rsidRDefault="00DC405A">
    <w:pPr>
      <w:pStyle w:val="Cabealho"/>
    </w:pPr>
    <w:r>
      <w:rPr>
        <w:noProof/>
      </w:rPr>
      <w:drawing>
        <wp:anchor distT="0" distB="0" distL="114300" distR="114300" simplePos="0" relativeHeight="251849728" behindDoc="1" locked="0" layoutInCell="1" allowOverlap="1" wp14:anchorId="25565038" wp14:editId="11526C0B">
          <wp:simplePos x="0" y="0"/>
          <wp:positionH relativeFrom="margin">
            <wp:posOffset>-629920</wp:posOffset>
          </wp:positionH>
          <wp:positionV relativeFrom="margin">
            <wp:posOffset>-1981200</wp:posOffset>
          </wp:positionV>
          <wp:extent cx="7560310" cy="10692130"/>
          <wp:effectExtent l="0" t="0" r="0" b="0"/>
          <wp:wrapNone/>
          <wp:docPr id="163" name="Imagem 16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641E67EF" w14:textId="77777777" w:rsidR="00DC405A" w:rsidRDefault="00DC405A"/>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EB5F7C" w14:textId="77777777" w:rsidR="00DC405A" w:rsidRDefault="00DC405A">
    <w:pPr>
      <w:pStyle w:val="Cabealho"/>
    </w:pPr>
    <w:r>
      <w:rPr>
        <w:noProof/>
      </w:rPr>
      <w:drawing>
        <wp:anchor distT="0" distB="0" distL="114300" distR="114300" simplePos="0" relativeHeight="251957248" behindDoc="1" locked="0" layoutInCell="1" allowOverlap="1" wp14:anchorId="4296B1E1" wp14:editId="7DC4BDEB">
          <wp:simplePos x="0" y="0"/>
          <wp:positionH relativeFrom="margin">
            <wp:posOffset>1922780</wp:posOffset>
          </wp:positionH>
          <wp:positionV relativeFrom="margin">
            <wp:posOffset>-1371600</wp:posOffset>
          </wp:positionV>
          <wp:extent cx="7560310" cy="10692130"/>
          <wp:effectExtent l="0" t="0" r="0" b="0"/>
          <wp:wrapNone/>
          <wp:docPr id="110" name="Imagem 110"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69BAE958" w14:textId="77777777" w:rsidR="00DC405A" w:rsidRDefault="00DC405A"/>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349DDB" w14:textId="77777777" w:rsidR="00DC405A" w:rsidRDefault="005255DD">
    <w:pPr>
      <w:pStyle w:val="Cabealho"/>
    </w:pPr>
    <w:r>
      <w:rPr>
        <w:noProof/>
      </w:rPr>
      <w:pict w14:anchorId="6B9A56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38" type="#_x0000_t75" style="position:absolute;margin-left:-49.6pt;margin-top:-156pt;width:595.3pt;height:841.9pt;z-index:-251457536;mso-wrap-edited:f;mso-position-horizontal-relative:margin;mso-position-vertical-relative:margin" wrapcoords="14962 1577 14798 1596 14472 1788 14336 2500 10827 2788 10800 19426 1768 19657 1713 19791 1768 19811 1958 19811 16676 19811 16676 19695 10800 19426 10800 2808 12976 2788 19831 2577 19831 1750 19015 1711 15179 1577 14962 1577">
          <v:imagedata r:id="rId1" o:title="template_relatorio"/>
          <w10:wrap anchorx="margin" anchory="margin"/>
        </v:shape>
      </w:pict>
    </w:r>
  </w:p>
  <w:p w14:paraId="4598DBE3" w14:textId="77777777" w:rsidR="00DC405A" w:rsidRDefault="00DC405A"/>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F77B57" w14:textId="11617F35" w:rsidR="00DC405A" w:rsidRDefault="00DC405A">
    <w:pPr>
      <w:pStyle w:val="Cabealho"/>
    </w:pPr>
    <w:r>
      <w:rPr>
        <w:noProof/>
      </w:rPr>
      <w:drawing>
        <wp:anchor distT="0" distB="0" distL="114300" distR="114300" simplePos="0" relativeHeight="251859968" behindDoc="1" locked="0" layoutInCell="1" allowOverlap="1" wp14:anchorId="1AFC9D8B" wp14:editId="224A48A0">
          <wp:simplePos x="0" y="0"/>
          <wp:positionH relativeFrom="margin">
            <wp:posOffset>1957705</wp:posOffset>
          </wp:positionH>
          <wp:positionV relativeFrom="margin">
            <wp:posOffset>-1359535</wp:posOffset>
          </wp:positionV>
          <wp:extent cx="7560310" cy="10692130"/>
          <wp:effectExtent l="0" t="0" r="0" b="0"/>
          <wp:wrapNone/>
          <wp:docPr id="164" name="Imagem 164"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41438C73" w14:textId="77777777" w:rsidR="00DC405A" w:rsidRDefault="00DC405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B438FB" w14:textId="77777777" w:rsidR="00DC405A" w:rsidRDefault="00DC405A">
    <w:pPr>
      <w:pStyle w:val="Cabealho"/>
    </w:pPr>
    <w:r>
      <w:rPr>
        <w:noProof/>
      </w:rPr>
      <w:drawing>
        <wp:anchor distT="0" distB="0" distL="114300" distR="114300" simplePos="0" relativeHeight="251885568" behindDoc="1" locked="0" layoutInCell="1" allowOverlap="1" wp14:anchorId="7D0A966C" wp14:editId="1A39B408">
          <wp:simplePos x="0" y="0"/>
          <wp:positionH relativeFrom="margin">
            <wp:posOffset>-629920</wp:posOffset>
          </wp:positionH>
          <wp:positionV relativeFrom="margin">
            <wp:posOffset>-1981200</wp:posOffset>
          </wp:positionV>
          <wp:extent cx="7560310" cy="10692130"/>
          <wp:effectExtent l="0" t="0" r="0" b="0"/>
          <wp:wrapNone/>
          <wp:docPr id="4122" name="Imagem 412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5FAEB6D" w14:textId="77777777" w:rsidR="00DC405A" w:rsidRDefault="00DC405A"/>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839F38" w14:textId="77777777" w:rsidR="00DC405A" w:rsidRDefault="00DC405A">
    <w:pPr>
      <w:pStyle w:val="Cabealho"/>
    </w:pPr>
    <w:r>
      <w:rPr>
        <w:noProof/>
      </w:rPr>
      <w:drawing>
        <wp:anchor distT="0" distB="0" distL="114300" distR="114300" simplePos="0" relativeHeight="251959296" behindDoc="1" locked="0" layoutInCell="1" allowOverlap="1" wp14:anchorId="1C6F2617" wp14:editId="048DBEC3">
          <wp:simplePos x="0" y="0"/>
          <wp:positionH relativeFrom="margin">
            <wp:posOffset>-421005</wp:posOffset>
          </wp:positionH>
          <wp:positionV relativeFrom="margin">
            <wp:posOffset>-1595755</wp:posOffset>
          </wp:positionV>
          <wp:extent cx="7560310" cy="10692130"/>
          <wp:effectExtent l="0" t="0" r="0" b="0"/>
          <wp:wrapNone/>
          <wp:docPr id="112" name="Imagem 11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5800C93" w14:textId="77777777" w:rsidR="00DC405A" w:rsidRDefault="00DC405A"/>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A4491" w14:textId="77777777" w:rsidR="00DC405A" w:rsidRDefault="00DC405A">
    <w:pPr>
      <w:pStyle w:val="Cabealho"/>
    </w:pPr>
    <w:r>
      <w:rPr>
        <w:noProof/>
      </w:rPr>
      <w:drawing>
        <wp:anchor distT="0" distB="0" distL="114300" distR="114300" simplePos="0" relativeHeight="251961344" behindDoc="1" locked="0" layoutInCell="1" allowOverlap="1" wp14:anchorId="6F88D242" wp14:editId="3D411A04">
          <wp:simplePos x="0" y="0"/>
          <wp:positionH relativeFrom="margin">
            <wp:posOffset>1979295</wp:posOffset>
          </wp:positionH>
          <wp:positionV relativeFrom="margin">
            <wp:posOffset>-1329055</wp:posOffset>
          </wp:positionV>
          <wp:extent cx="7560310" cy="10692130"/>
          <wp:effectExtent l="0" t="0" r="0" b="0"/>
          <wp:wrapNone/>
          <wp:docPr id="117" name="Imagem 117"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F454586" w14:textId="77777777" w:rsidR="00DC405A" w:rsidRDefault="00DC405A"/>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AAEA3C" w14:textId="14DBE75C" w:rsidR="00DC405A" w:rsidRDefault="00DC405A">
    <w:pPr>
      <w:pStyle w:val="Cabealho"/>
    </w:pPr>
    <w:r>
      <w:rPr>
        <w:noProof/>
      </w:rPr>
      <w:drawing>
        <wp:anchor distT="0" distB="0" distL="114300" distR="114300" simplePos="0" relativeHeight="251778048" behindDoc="1" locked="0" layoutInCell="1" allowOverlap="1" wp14:anchorId="64B610AF" wp14:editId="3E065AF3">
          <wp:simplePos x="0" y="0"/>
          <wp:positionH relativeFrom="margin">
            <wp:posOffset>-629920</wp:posOffset>
          </wp:positionH>
          <wp:positionV relativeFrom="margin">
            <wp:posOffset>-1981200</wp:posOffset>
          </wp:positionV>
          <wp:extent cx="7560310" cy="10692130"/>
          <wp:effectExtent l="0" t="0" r="0" b="0"/>
          <wp:wrapNone/>
          <wp:docPr id="167" name="Imagem 167"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2E8BF6A" w14:textId="77777777" w:rsidR="00DC405A" w:rsidRDefault="00DC405A"/>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63DFB" w14:textId="77777777" w:rsidR="00DC405A" w:rsidRDefault="005255DD">
    <w:pPr>
      <w:pStyle w:val="Cabealho"/>
    </w:pPr>
    <w:r>
      <w:rPr>
        <w:noProof/>
      </w:rPr>
      <w:pict w14:anchorId="22F9C9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19" type="#_x0000_t75" style="position:absolute;margin-left:115.3pt;margin-top:-123.85pt;width:595.3pt;height:841.9pt;z-index:-251532288;mso-wrap-edited:f;mso-position-horizontal-relative:margin;mso-position-vertical-relative:margin" wrapcoords="14962 1577 14798 1596 14472 1788 14336 2500 10827 2788 10800 19426 1768 19657 1713 19791 1768 19811 1958 19811 16676 19811 16676 19695 10800 19426 10800 2808 12976 2788 19831 2577 19831 1750 19015 1711 15179 1577 14962 1577">
          <v:imagedata r:id="rId1" o:title="template_relatorio"/>
          <w10:wrap anchorx="margin" anchory="margin"/>
        </v:shape>
      </w:pict>
    </w:r>
  </w:p>
  <w:p w14:paraId="4744AEEF" w14:textId="77777777" w:rsidR="00DC405A" w:rsidRDefault="00DC405A"/>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C7CB8" w14:textId="77777777" w:rsidR="00DC405A" w:rsidRDefault="005255DD">
    <w:pPr>
      <w:pStyle w:val="Cabealho"/>
    </w:pPr>
    <w:r>
      <w:rPr>
        <w:noProof/>
      </w:rPr>
      <w:pict w14:anchorId="1E1327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49" type="#_x0000_t75" style="position:absolute;margin-left:-49.6pt;margin-top:-156pt;width:595.3pt;height:841.9pt;z-index:-251405312;mso-wrap-edited:f;mso-position-horizontal-relative:margin;mso-position-vertical-relative:margin" wrapcoords="14962 1577 14798 1596 14472 1788 14336 2500 10827 2788 10800 19426 1768 19657 1713 19791 1768 19811 1958 19811 16676 19811 16676 19695 10800 19426 10800 2808 12976 2788 19831 2577 19831 1750 19015 1711 15179 1577 14962 1577">
          <v:imagedata r:id="rId1" o:title="template_relatorio"/>
          <w10:wrap anchorx="margin" anchory="margin"/>
        </v:shape>
      </w:pict>
    </w:r>
  </w:p>
  <w:p w14:paraId="5FF98BF0" w14:textId="77777777" w:rsidR="00DC405A" w:rsidRDefault="00DC405A"/>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0ECF2E" w14:textId="2938F00E" w:rsidR="00DC405A" w:rsidRDefault="00DC405A">
    <w:pPr>
      <w:pStyle w:val="Cabealho"/>
    </w:pPr>
    <w:r>
      <w:rPr>
        <w:noProof/>
      </w:rPr>
      <w:drawing>
        <wp:anchor distT="0" distB="0" distL="114300" distR="114300" simplePos="0" relativeHeight="251912192" behindDoc="1" locked="0" layoutInCell="1" allowOverlap="1" wp14:anchorId="5FDA93FF" wp14:editId="317D2674">
          <wp:simplePos x="0" y="0"/>
          <wp:positionH relativeFrom="margin">
            <wp:posOffset>1439545</wp:posOffset>
          </wp:positionH>
          <wp:positionV relativeFrom="margin">
            <wp:posOffset>-1619885</wp:posOffset>
          </wp:positionV>
          <wp:extent cx="7560310" cy="10692130"/>
          <wp:effectExtent l="0" t="0" r="0" b="0"/>
          <wp:wrapNone/>
          <wp:docPr id="174" name="Imagem 174"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182ED322" w14:textId="77777777" w:rsidR="00DC405A" w:rsidRDefault="00DC405A"/>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39C9A" w14:textId="77777777" w:rsidR="00DC405A" w:rsidRDefault="00DC405A">
    <w:pPr>
      <w:pStyle w:val="Cabealho"/>
    </w:pPr>
    <w:r>
      <w:rPr>
        <w:noProof/>
      </w:rPr>
      <w:drawing>
        <wp:anchor distT="0" distB="0" distL="114300" distR="114300" simplePos="0" relativeHeight="251940864" behindDoc="1" locked="0" layoutInCell="1" allowOverlap="1" wp14:anchorId="19237EFA" wp14:editId="01CB0521">
          <wp:simplePos x="0" y="0"/>
          <wp:positionH relativeFrom="margin">
            <wp:posOffset>-629920</wp:posOffset>
          </wp:positionH>
          <wp:positionV relativeFrom="margin">
            <wp:posOffset>-1981200</wp:posOffset>
          </wp:positionV>
          <wp:extent cx="7560310" cy="10692130"/>
          <wp:effectExtent l="0" t="0" r="0" b="0"/>
          <wp:wrapNone/>
          <wp:docPr id="305" name="Imagem 305"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5D6BBECD" w14:textId="77777777" w:rsidR="00DC405A" w:rsidRDefault="00DC405A"/>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8CFCA" w14:textId="4520AFC1" w:rsidR="00DC405A" w:rsidRDefault="00DC405A">
    <w:pPr>
      <w:pStyle w:val="Cabealho"/>
    </w:pPr>
    <w:r>
      <w:rPr>
        <w:noProof/>
      </w:rPr>
      <w:drawing>
        <wp:anchor distT="0" distB="0" distL="114300" distR="114300" simplePos="0" relativeHeight="251866112" behindDoc="1" locked="0" layoutInCell="1" allowOverlap="1" wp14:anchorId="078C26A9" wp14:editId="30584375">
          <wp:simplePos x="0" y="0"/>
          <wp:positionH relativeFrom="margin">
            <wp:posOffset>1463675</wp:posOffset>
          </wp:positionH>
          <wp:positionV relativeFrom="margin">
            <wp:posOffset>-1619885</wp:posOffset>
          </wp:positionV>
          <wp:extent cx="7560310" cy="10692130"/>
          <wp:effectExtent l="0" t="0" r="0" b="0"/>
          <wp:wrapNone/>
          <wp:docPr id="178" name="Imagem 17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7978579D" w14:textId="77777777" w:rsidR="00DC405A" w:rsidRDefault="00DC405A"/>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59972" w14:textId="1A1619AC" w:rsidR="00DC405A" w:rsidRDefault="00DC405A">
    <w:pPr>
      <w:pStyle w:val="Cabealho"/>
    </w:pPr>
    <w:r>
      <w:rPr>
        <w:noProof/>
      </w:rPr>
      <w:drawing>
        <wp:anchor distT="0" distB="0" distL="114300" distR="114300" simplePos="0" relativeHeight="251852800" behindDoc="1" locked="0" layoutInCell="1" allowOverlap="1" wp14:anchorId="2F538D28" wp14:editId="6D3B6171">
          <wp:simplePos x="0" y="0"/>
          <wp:positionH relativeFrom="margin">
            <wp:posOffset>-629285</wp:posOffset>
          </wp:positionH>
          <wp:positionV relativeFrom="margin">
            <wp:posOffset>-1797050</wp:posOffset>
          </wp:positionV>
          <wp:extent cx="7560310" cy="10692130"/>
          <wp:effectExtent l="0" t="0" r="0" b="0"/>
          <wp:wrapNone/>
          <wp:docPr id="182" name="Imagem 182"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68AC890C" w14:textId="77777777" w:rsidR="00DC405A" w:rsidRDefault="00DC405A"/>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05D9E9" w14:textId="3D456CF3" w:rsidR="00DC405A" w:rsidRDefault="00DC405A">
    <w:pPr>
      <w:pStyle w:val="Cabealho"/>
    </w:pPr>
    <w:r>
      <w:rPr>
        <w:noProof/>
      </w:rPr>
      <w:drawing>
        <wp:anchor distT="0" distB="0" distL="114300" distR="114300" simplePos="0" relativeHeight="251853824" behindDoc="1" locked="0" layoutInCell="1" allowOverlap="1" wp14:anchorId="335AFFD7" wp14:editId="7679E4A4">
          <wp:simplePos x="0" y="0"/>
          <wp:positionH relativeFrom="margin">
            <wp:posOffset>1391920</wp:posOffset>
          </wp:positionH>
          <wp:positionV relativeFrom="margin">
            <wp:posOffset>-1580515</wp:posOffset>
          </wp:positionV>
          <wp:extent cx="7560310" cy="10692130"/>
          <wp:effectExtent l="0" t="0" r="0" b="0"/>
          <wp:wrapNone/>
          <wp:docPr id="183" name="Imagem 18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985A5DA" w14:textId="77777777" w:rsidR="00DC405A" w:rsidRDefault="00DC405A"/>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570AE4" w14:textId="77777777" w:rsidR="00DC405A" w:rsidRDefault="00DC405A">
    <w:pPr>
      <w:pStyle w:val="Cabealho"/>
    </w:pPr>
    <w:r>
      <w:rPr>
        <w:noProof/>
      </w:rPr>
      <w:drawing>
        <wp:anchor distT="0" distB="0" distL="114300" distR="114300" simplePos="0" relativeHeight="251887616" behindDoc="1" locked="0" layoutInCell="1" allowOverlap="1" wp14:anchorId="32BC680E" wp14:editId="7355AC75">
          <wp:simplePos x="0" y="0"/>
          <wp:positionH relativeFrom="margin">
            <wp:posOffset>1367790</wp:posOffset>
          </wp:positionH>
          <wp:positionV relativeFrom="margin">
            <wp:posOffset>-1492250</wp:posOffset>
          </wp:positionV>
          <wp:extent cx="7560310" cy="10692130"/>
          <wp:effectExtent l="0" t="0" r="0" b="0"/>
          <wp:wrapNone/>
          <wp:docPr id="4123" name="Imagem 4123"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E49875A" w14:textId="77777777" w:rsidR="00DC405A" w:rsidRDefault="00DC405A"/>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321B77" w14:textId="77777777" w:rsidR="00DC405A" w:rsidRDefault="00DC405A">
    <w:pPr>
      <w:pStyle w:val="Cabealho"/>
    </w:pPr>
    <w:r>
      <w:rPr>
        <w:noProof/>
      </w:rPr>
      <w:drawing>
        <wp:anchor distT="0" distB="0" distL="114300" distR="114300" simplePos="0" relativeHeight="251937792" behindDoc="1" locked="0" layoutInCell="1" allowOverlap="1" wp14:anchorId="1467F814" wp14:editId="73A4CCB0">
          <wp:simplePos x="0" y="0"/>
          <wp:positionH relativeFrom="margin">
            <wp:posOffset>-629285</wp:posOffset>
          </wp:positionH>
          <wp:positionV relativeFrom="margin">
            <wp:posOffset>-1797050</wp:posOffset>
          </wp:positionV>
          <wp:extent cx="7560310" cy="10692130"/>
          <wp:effectExtent l="0" t="0" r="0" b="0"/>
          <wp:wrapNone/>
          <wp:docPr id="547" name="Imagem 547"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8547CF2" w14:textId="77777777" w:rsidR="00DC405A" w:rsidRDefault="00DC405A"/>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C9EA5" w14:textId="77777777" w:rsidR="00DC405A" w:rsidRDefault="00DC405A">
    <w:pPr>
      <w:pStyle w:val="Cabealho"/>
    </w:pPr>
    <w:r>
      <w:rPr>
        <w:noProof/>
      </w:rPr>
      <w:drawing>
        <wp:anchor distT="0" distB="0" distL="114300" distR="114300" simplePos="0" relativeHeight="251938816" behindDoc="1" locked="0" layoutInCell="1" allowOverlap="1" wp14:anchorId="144D6956" wp14:editId="78CEC335">
          <wp:simplePos x="0" y="0"/>
          <wp:positionH relativeFrom="margin">
            <wp:posOffset>1391920</wp:posOffset>
          </wp:positionH>
          <wp:positionV relativeFrom="margin">
            <wp:posOffset>-1580515</wp:posOffset>
          </wp:positionV>
          <wp:extent cx="7560310" cy="10692130"/>
          <wp:effectExtent l="0" t="0" r="0" b="0"/>
          <wp:wrapNone/>
          <wp:docPr id="548" name="Imagem 54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1AF0EEA" w14:textId="77777777" w:rsidR="00DC405A" w:rsidRDefault="00DC405A"/>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CD8E53" w14:textId="76A608BA" w:rsidR="00DC405A" w:rsidRDefault="00DC405A">
    <w:pPr>
      <w:pStyle w:val="Cabealho"/>
    </w:pPr>
    <w:r>
      <w:rPr>
        <w:noProof/>
      </w:rPr>
      <w:drawing>
        <wp:anchor distT="0" distB="0" distL="114300" distR="114300" simplePos="0" relativeHeight="251794432" behindDoc="1" locked="0" layoutInCell="1" allowOverlap="1" wp14:anchorId="520A3CDB" wp14:editId="42F61C3C">
          <wp:simplePos x="0" y="0"/>
          <wp:positionH relativeFrom="margin">
            <wp:posOffset>-629920</wp:posOffset>
          </wp:positionH>
          <wp:positionV relativeFrom="margin">
            <wp:posOffset>-1981200</wp:posOffset>
          </wp:positionV>
          <wp:extent cx="7560310" cy="10692130"/>
          <wp:effectExtent l="0" t="0" r="0" b="0"/>
          <wp:wrapNone/>
          <wp:docPr id="46" name="Imagem 46"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01D9EE28" w14:textId="77777777" w:rsidR="00DC405A" w:rsidRDefault="00DC405A"/>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BE9ED3" w14:textId="77777777" w:rsidR="00DC405A" w:rsidRDefault="00DC405A">
    <w:pPr>
      <w:pStyle w:val="Cabealho"/>
    </w:pPr>
    <w:r>
      <w:rPr>
        <w:noProof/>
      </w:rPr>
      <w:drawing>
        <wp:anchor distT="0" distB="0" distL="114300" distR="114300" simplePos="0" relativeHeight="251890688" behindDoc="1" locked="0" layoutInCell="1" allowOverlap="1" wp14:anchorId="7BA11D88" wp14:editId="6EF6D33A">
          <wp:simplePos x="0" y="0"/>
          <wp:positionH relativeFrom="margin">
            <wp:posOffset>-629920</wp:posOffset>
          </wp:positionH>
          <wp:positionV relativeFrom="margin">
            <wp:posOffset>-1981200</wp:posOffset>
          </wp:positionV>
          <wp:extent cx="7560310" cy="10692130"/>
          <wp:effectExtent l="0" t="0" r="0" b="0"/>
          <wp:wrapNone/>
          <wp:docPr id="4138" name="Imagem 4138"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45DFE9CE" w14:textId="77777777" w:rsidR="00DC405A" w:rsidRDefault="00DC405A"/>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7B94A" w14:textId="77777777" w:rsidR="00DC405A" w:rsidRDefault="00DC405A">
    <w:pPr>
      <w:pStyle w:val="Cabealho"/>
    </w:pPr>
    <w:r>
      <w:rPr>
        <w:noProof/>
      </w:rPr>
      <w:drawing>
        <wp:anchor distT="0" distB="0" distL="114300" distR="114300" simplePos="0" relativeHeight="251892736" behindDoc="1" locked="0" layoutInCell="1" allowOverlap="1" wp14:anchorId="0E125CC6" wp14:editId="42264D47">
          <wp:simplePos x="0" y="0"/>
          <wp:positionH relativeFrom="margin">
            <wp:posOffset>1416050</wp:posOffset>
          </wp:positionH>
          <wp:positionV relativeFrom="margin">
            <wp:posOffset>-1344930</wp:posOffset>
          </wp:positionV>
          <wp:extent cx="7560310" cy="10692130"/>
          <wp:effectExtent l="0" t="0" r="0" b="0"/>
          <wp:wrapNone/>
          <wp:docPr id="1066" name="Imagem 1066"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553C52AE" w14:textId="77777777" w:rsidR="00DC405A" w:rsidRDefault="00DC405A"/>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1CCE2" w14:textId="77777777" w:rsidR="00DC405A" w:rsidRDefault="00DC405A">
    <w:pPr>
      <w:pStyle w:val="Cabealho"/>
    </w:pPr>
    <w:r>
      <w:rPr>
        <w:noProof/>
      </w:rPr>
      <w:drawing>
        <wp:anchor distT="0" distB="0" distL="114300" distR="114300" simplePos="0" relativeHeight="251934720" behindDoc="1" locked="0" layoutInCell="1" allowOverlap="1" wp14:anchorId="536145BF" wp14:editId="55BD9AA2">
          <wp:simplePos x="0" y="0"/>
          <wp:positionH relativeFrom="margin">
            <wp:posOffset>-629920</wp:posOffset>
          </wp:positionH>
          <wp:positionV relativeFrom="margin">
            <wp:posOffset>-1981200</wp:posOffset>
          </wp:positionV>
          <wp:extent cx="7560310" cy="10692130"/>
          <wp:effectExtent l="0" t="0" r="0" b="0"/>
          <wp:wrapNone/>
          <wp:docPr id="84" name="Imagem 84" descr="template_relato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emplate_relatori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130"/>
                  </a:xfrm>
                  <a:prstGeom prst="rect">
                    <a:avLst/>
                  </a:prstGeom>
                  <a:noFill/>
                </pic:spPr>
              </pic:pic>
            </a:graphicData>
          </a:graphic>
          <wp14:sizeRelH relativeFrom="page">
            <wp14:pctWidth>0</wp14:pctWidth>
          </wp14:sizeRelH>
          <wp14:sizeRelV relativeFrom="page">
            <wp14:pctHeight>0</wp14:pctHeight>
          </wp14:sizeRelV>
        </wp:anchor>
      </w:drawing>
    </w:r>
  </w:p>
  <w:p w14:paraId="354DFAAE" w14:textId="77777777" w:rsidR="00DC405A" w:rsidRDefault="00DC40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A3F62"/>
    <w:multiLevelType w:val="hybridMultilevel"/>
    <w:tmpl w:val="869A2D9E"/>
    <w:lvl w:ilvl="0" w:tplc="521A0A24">
      <w:start w:val="1"/>
      <w:numFmt w:val="bullet"/>
      <w:lvlText w:val="•"/>
      <w:lvlJc w:val="left"/>
      <w:pPr>
        <w:tabs>
          <w:tab w:val="num" w:pos="720"/>
        </w:tabs>
        <w:ind w:left="720" w:hanging="360"/>
      </w:pPr>
      <w:rPr>
        <w:rFonts w:ascii="Arial" w:hAnsi="Arial" w:hint="default"/>
      </w:rPr>
    </w:lvl>
    <w:lvl w:ilvl="1" w:tplc="666A8FF2" w:tentative="1">
      <w:start w:val="1"/>
      <w:numFmt w:val="bullet"/>
      <w:lvlText w:val="•"/>
      <w:lvlJc w:val="left"/>
      <w:pPr>
        <w:tabs>
          <w:tab w:val="num" w:pos="1440"/>
        </w:tabs>
        <w:ind w:left="1440" w:hanging="360"/>
      </w:pPr>
      <w:rPr>
        <w:rFonts w:ascii="Arial" w:hAnsi="Arial" w:hint="default"/>
      </w:rPr>
    </w:lvl>
    <w:lvl w:ilvl="2" w:tplc="D1E2875E" w:tentative="1">
      <w:start w:val="1"/>
      <w:numFmt w:val="bullet"/>
      <w:lvlText w:val="•"/>
      <w:lvlJc w:val="left"/>
      <w:pPr>
        <w:tabs>
          <w:tab w:val="num" w:pos="2160"/>
        </w:tabs>
        <w:ind w:left="2160" w:hanging="360"/>
      </w:pPr>
      <w:rPr>
        <w:rFonts w:ascii="Arial" w:hAnsi="Arial" w:hint="default"/>
      </w:rPr>
    </w:lvl>
    <w:lvl w:ilvl="3" w:tplc="9BD84778" w:tentative="1">
      <w:start w:val="1"/>
      <w:numFmt w:val="bullet"/>
      <w:lvlText w:val="•"/>
      <w:lvlJc w:val="left"/>
      <w:pPr>
        <w:tabs>
          <w:tab w:val="num" w:pos="2880"/>
        </w:tabs>
        <w:ind w:left="2880" w:hanging="360"/>
      </w:pPr>
      <w:rPr>
        <w:rFonts w:ascii="Arial" w:hAnsi="Arial" w:hint="default"/>
      </w:rPr>
    </w:lvl>
    <w:lvl w:ilvl="4" w:tplc="232E1A4E" w:tentative="1">
      <w:start w:val="1"/>
      <w:numFmt w:val="bullet"/>
      <w:lvlText w:val="•"/>
      <w:lvlJc w:val="left"/>
      <w:pPr>
        <w:tabs>
          <w:tab w:val="num" w:pos="3600"/>
        </w:tabs>
        <w:ind w:left="3600" w:hanging="360"/>
      </w:pPr>
      <w:rPr>
        <w:rFonts w:ascii="Arial" w:hAnsi="Arial" w:hint="default"/>
      </w:rPr>
    </w:lvl>
    <w:lvl w:ilvl="5" w:tplc="99F6EBD8" w:tentative="1">
      <w:start w:val="1"/>
      <w:numFmt w:val="bullet"/>
      <w:lvlText w:val="•"/>
      <w:lvlJc w:val="left"/>
      <w:pPr>
        <w:tabs>
          <w:tab w:val="num" w:pos="4320"/>
        </w:tabs>
        <w:ind w:left="4320" w:hanging="360"/>
      </w:pPr>
      <w:rPr>
        <w:rFonts w:ascii="Arial" w:hAnsi="Arial" w:hint="default"/>
      </w:rPr>
    </w:lvl>
    <w:lvl w:ilvl="6" w:tplc="44142822" w:tentative="1">
      <w:start w:val="1"/>
      <w:numFmt w:val="bullet"/>
      <w:lvlText w:val="•"/>
      <w:lvlJc w:val="left"/>
      <w:pPr>
        <w:tabs>
          <w:tab w:val="num" w:pos="5040"/>
        </w:tabs>
        <w:ind w:left="5040" w:hanging="360"/>
      </w:pPr>
      <w:rPr>
        <w:rFonts w:ascii="Arial" w:hAnsi="Arial" w:hint="default"/>
      </w:rPr>
    </w:lvl>
    <w:lvl w:ilvl="7" w:tplc="F89064C2" w:tentative="1">
      <w:start w:val="1"/>
      <w:numFmt w:val="bullet"/>
      <w:lvlText w:val="•"/>
      <w:lvlJc w:val="left"/>
      <w:pPr>
        <w:tabs>
          <w:tab w:val="num" w:pos="5760"/>
        </w:tabs>
        <w:ind w:left="5760" w:hanging="360"/>
      </w:pPr>
      <w:rPr>
        <w:rFonts w:ascii="Arial" w:hAnsi="Arial" w:hint="default"/>
      </w:rPr>
    </w:lvl>
    <w:lvl w:ilvl="8" w:tplc="F1BC5DFE"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595F56"/>
    <w:multiLevelType w:val="hybridMultilevel"/>
    <w:tmpl w:val="6AB63366"/>
    <w:lvl w:ilvl="0" w:tplc="2AAC4D42">
      <w:start w:val="1"/>
      <w:numFmt w:val="bullet"/>
      <w:lvlText w:val="•"/>
      <w:lvlJc w:val="left"/>
      <w:pPr>
        <w:tabs>
          <w:tab w:val="num" w:pos="360"/>
        </w:tabs>
        <w:ind w:left="360" w:hanging="360"/>
      </w:pPr>
      <w:rPr>
        <w:rFonts w:ascii="Arial" w:hAnsi="Arial" w:hint="default"/>
      </w:rPr>
    </w:lvl>
    <w:lvl w:ilvl="1" w:tplc="54B883F2" w:tentative="1">
      <w:start w:val="1"/>
      <w:numFmt w:val="bullet"/>
      <w:lvlText w:val="•"/>
      <w:lvlJc w:val="left"/>
      <w:pPr>
        <w:tabs>
          <w:tab w:val="num" w:pos="1080"/>
        </w:tabs>
        <w:ind w:left="1080" w:hanging="360"/>
      </w:pPr>
      <w:rPr>
        <w:rFonts w:ascii="Arial" w:hAnsi="Arial" w:hint="default"/>
      </w:rPr>
    </w:lvl>
    <w:lvl w:ilvl="2" w:tplc="6C243B5C" w:tentative="1">
      <w:start w:val="1"/>
      <w:numFmt w:val="bullet"/>
      <w:lvlText w:val="•"/>
      <w:lvlJc w:val="left"/>
      <w:pPr>
        <w:tabs>
          <w:tab w:val="num" w:pos="1800"/>
        </w:tabs>
        <w:ind w:left="1800" w:hanging="360"/>
      </w:pPr>
      <w:rPr>
        <w:rFonts w:ascii="Arial" w:hAnsi="Arial" w:hint="default"/>
      </w:rPr>
    </w:lvl>
    <w:lvl w:ilvl="3" w:tplc="A620BCF8" w:tentative="1">
      <w:start w:val="1"/>
      <w:numFmt w:val="bullet"/>
      <w:lvlText w:val="•"/>
      <w:lvlJc w:val="left"/>
      <w:pPr>
        <w:tabs>
          <w:tab w:val="num" w:pos="2520"/>
        </w:tabs>
        <w:ind w:left="2520" w:hanging="360"/>
      </w:pPr>
      <w:rPr>
        <w:rFonts w:ascii="Arial" w:hAnsi="Arial" w:hint="default"/>
      </w:rPr>
    </w:lvl>
    <w:lvl w:ilvl="4" w:tplc="156C4BA0" w:tentative="1">
      <w:start w:val="1"/>
      <w:numFmt w:val="bullet"/>
      <w:lvlText w:val="•"/>
      <w:lvlJc w:val="left"/>
      <w:pPr>
        <w:tabs>
          <w:tab w:val="num" w:pos="3240"/>
        </w:tabs>
        <w:ind w:left="3240" w:hanging="360"/>
      </w:pPr>
      <w:rPr>
        <w:rFonts w:ascii="Arial" w:hAnsi="Arial" w:hint="default"/>
      </w:rPr>
    </w:lvl>
    <w:lvl w:ilvl="5" w:tplc="9572B19A" w:tentative="1">
      <w:start w:val="1"/>
      <w:numFmt w:val="bullet"/>
      <w:lvlText w:val="•"/>
      <w:lvlJc w:val="left"/>
      <w:pPr>
        <w:tabs>
          <w:tab w:val="num" w:pos="3960"/>
        </w:tabs>
        <w:ind w:left="3960" w:hanging="360"/>
      </w:pPr>
      <w:rPr>
        <w:rFonts w:ascii="Arial" w:hAnsi="Arial" w:hint="default"/>
      </w:rPr>
    </w:lvl>
    <w:lvl w:ilvl="6" w:tplc="EC8C5D2E" w:tentative="1">
      <w:start w:val="1"/>
      <w:numFmt w:val="bullet"/>
      <w:lvlText w:val="•"/>
      <w:lvlJc w:val="left"/>
      <w:pPr>
        <w:tabs>
          <w:tab w:val="num" w:pos="4680"/>
        </w:tabs>
        <w:ind w:left="4680" w:hanging="360"/>
      </w:pPr>
      <w:rPr>
        <w:rFonts w:ascii="Arial" w:hAnsi="Arial" w:hint="default"/>
      </w:rPr>
    </w:lvl>
    <w:lvl w:ilvl="7" w:tplc="3D9E5140" w:tentative="1">
      <w:start w:val="1"/>
      <w:numFmt w:val="bullet"/>
      <w:lvlText w:val="•"/>
      <w:lvlJc w:val="left"/>
      <w:pPr>
        <w:tabs>
          <w:tab w:val="num" w:pos="5400"/>
        </w:tabs>
        <w:ind w:left="5400" w:hanging="360"/>
      </w:pPr>
      <w:rPr>
        <w:rFonts w:ascii="Arial" w:hAnsi="Arial" w:hint="default"/>
      </w:rPr>
    </w:lvl>
    <w:lvl w:ilvl="8" w:tplc="73E482CE"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D5E7D01"/>
    <w:multiLevelType w:val="hybridMultilevel"/>
    <w:tmpl w:val="BA06061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 w15:restartNumberingAfterBreak="0">
    <w:nsid w:val="0F0C6917"/>
    <w:multiLevelType w:val="hybridMultilevel"/>
    <w:tmpl w:val="ED3813A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 w15:restartNumberingAfterBreak="0">
    <w:nsid w:val="11260A33"/>
    <w:multiLevelType w:val="hybridMultilevel"/>
    <w:tmpl w:val="D9BC90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1E822C3"/>
    <w:multiLevelType w:val="hybridMultilevel"/>
    <w:tmpl w:val="98D825DC"/>
    <w:lvl w:ilvl="0" w:tplc="E9CCFF5E">
      <w:start w:val="1"/>
      <w:numFmt w:val="bullet"/>
      <w:lvlText w:val="•"/>
      <w:lvlJc w:val="left"/>
      <w:pPr>
        <w:tabs>
          <w:tab w:val="num" w:pos="720"/>
        </w:tabs>
        <w:ind w:left="720" w:hanging="360"/>
      </w:pPr>
      <w:rPr>
        <w:rFonts w:ascii="Arial" w:hAnsi="Arial" w:hint="default"/>
      </w:rPr>
    </w:lvl>
    <w:lvl w:ilvl="1" w:tplc="54CEC1DC" w:tentative="1">
      <w:start w:val="1"/>
      <w:numFmt w:val="bullet"/>
      <w:lvlText w:val="•"/>
      <w:lvlJc w:val="left"/>
      <w:pPr>
        <w:tabs>
          <w:tab w:val="num" w:pos="1440"/>
        </w:tabs>
        <w:ind w:left="1440" w:hanging="360"/>
      </w:pPr>
      <w:rPr>
        <w:rFonts w:ascii="Arial" w:hAnsi="Arial" w:hint="default"/>
      </w:rPr>
    </w:lvl>
    <w:lvl w:ilvl="2" w:tplc="BC848724" w:tentative="1">
      <w:start w:val="1"/>
      <w:numFmt w:val="bullet"/>
      <w:lvlText w:val="•"/>
      <w:lvlJc w:val="left"/>
      <w:pPr>
        <w:tabs>
          <w:tab w:val="num" w:pos="2160"/>
        </w:tabs>
        <w:ind w:left="2160" w:hanging="360"/>
      </w:pPr>
      <w:rPr>
        <w:rFonts w:ascii="Arial" w:hAnsi="Arial" w:hint="default"/>
      </w:rPr>
    </w:lvl>
    <w:lvl w:ilvl="3" w:tplc="E5D26F22" w:tentative="1">
      <w:start w:val="1"/>
      <w:numFmt w:val="bullet"/>
      <w:lvlText w:val="•"/>
      <w:lvlJc w:val="left"/>
      <w:pPr>
        <w:tabs>
          <w:tab w:val="num" w:pos="2880"/>
        </w:tabs>
        <w:ind w:left="2880" w:hanging="360"/>
      </w:pPr>
      <w:rPr>
        <w:rFonts w:ascii="Arial" w:hAnsi="Arial" w:hint="default"/>
      </w:rPr>
    </w:lvl>
    <w:lvl w:ilvl="4" w:tplc="04E8AAD6" w:tentative="1">
      <w:start w:val="1"/>
      <w:numFmt w:val="bullet"/>
      <w:lvlText w:val="•"/>
      <w:lvlJc w:val="left"/>
      <w:pPr>
        <w:tabs>
          <w:tab w:val="num" w:pos="3600"/>
        </w:tabs>
        <w:ind w:left="3600" w:hanging="360"/>
      </w:pPr>
      <w:rPr>
        <w:rFonts w:ascii="Arial" w:hAnsi="Arial" w:hint="default"/>
      </w:rPr>
    </w:lvl>
    <w:lvl w:ilvl="5" w:tplc="49B62B5C" w:tentative="1">
      <w:start w:val="1"/>
      <w:numFmt w:val="bullet"/>
      <w:lvlText w:val="•"/>
      <w:lvlJc w:val="left"/>
      <w:pPr>
        <w:tabs>
          <w:tab w:val="num" w:pos="4320"/>
        </w:tabs>
        <w:ind w:left="4320" w:hanging="360"/>
      </w:pPr>
      <w:rPr>
        <w:rFonts w:ascii="Arial" w:hAnsi="Arial" w:hint="default"/>
      </w:rPr>
    </w:lvl>
    <w:lvl w:ilvl="6" w:tplc="EAB24EAC" w:tentative="1">
      <w:start w:val="1"/>
      <w:numFmt w:val="bullet"/>
      <w:lvlText w:val="•"/>
      <w:lvlJc w:val="left"/>
      <w:pPr>
        <w:tabs>
          <w:tab w:val="num" w:pos="5040"/>
        </w:tabs>
        <w:ind w:left="5040" w:hanging="360"/>
      </w:pPr>
      <w:rPr>
        <w:rFonts w:ascii="Arial" w:hAnsi="Arial" w:hint="default"/>
      </w:rPr>
    </w:lvl>
    <w:lvl w:ilvl="7" w:tplc="97B68E1C" w:tentative="1">
      <w:start w:val="1"/>
      <w:numFmt w:val="bullet"/>
      <w:lvlText w:val="•"/>
      <w:lvlJc w:val="left"/>
      <w:pPr>
        <w:tabs>
          <w:tab w:val="num" w:pos="5760"/>
        </w:tabs>
        <w:ind w:left="5760" w:hanging="360"/>
      </w:pPr>
      <w:rPr>
        <w:rFonts w:ascii="Arial" w:hAnsi="Arial" w:hint="default"/>
      </w:rPr>
    </w:lvl>
    <w:lvl w:ilvl="8" w:tplc="72FED83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194B1C"/>
    <w:multiLevelType w:val="hybridMultilevel"/>
    <w:tmpl w:val="4A923F94"/>
    <w:lvl w:ilvl="0" w:tplc="83A6FDB4">
      <w:start w:val="1"/>
      <w:numFmt w:val="bullet"/>
      <w:lvlText w:val="•"/>
      <w:lvlJc w:val="left"/>
      <w:pPr>
        <w:tabs>
          <w:tab w:val="num" w:pos="720"/>
        </w:tabs>
        <w:ind w:left="720" w:hanging="360"/>
      </w:pPr>
      <w:rPr>
        <w:rFonts w:ascii="Arial" w:hAnsi="Arial" w:hint="default"/>
      </w:rPr>
    </w:lvl>
    <w:lvl w:ilvl="1" w:tplc="6A084136" w:tentative="1">
      <w:start w:val="1"/>
      <w:numFmt w:val="bullet"/>
      <w:lvlText w:val="•"/>
      <w:lvlJc w:val="left"/>
      <w:pPr>
        <w:tabs>
          <w:tab w:val="num" w:pos="1440"/>
        </w:tabs>
        <w:ind w:left="1440" w:hanging="360"/>
      </w:pPr>
      <w:rPr>
        <w:rFonts w:ascii="Arial" w:hAnsi="Arial" w:hint="default"/>
      </w:rPr>
    </w:lvl>
    <w:lvl w:ilvl="2" w:tplc="2140F0FE" w:tentative="1">
      <w:start w:val="1"/>
      <w:numFmt w:val="bullet"/>
      <w:lvlText w:val="•"/>
      <w:lvlJc w:val="left"/>
      <w:pPr>
        <w:tabs>
          <w:tab w:val="num" w:pos="2160"/>
        </w:tabs>
        <w:ind w:left="2160" w:hanging="360"/>
      </w:pPr>
      <w:rPr>
        <w:rFonts w:ascii="Arial" w:hAnsi="Arial" w:hint="default"/>
      </w:rPr>
    </w:lvl>
    <w:lvl w:ilvl="3" w:tplc="F6943190" w:tentative="1">
      <w:start w:val="1"/>
      <w:numFmt w:val="bullet"/>
      <w:lvlText w:val="•"/>
      <w:lvlJc w:val="left"/>
      <w:pPr>
        <w:tabs>
          <w:tab w:val="num" w:pos="2880"/>
        </w:tabs>
        <w:ind w:left="2880" w:hanging="360"/>
      </w:pPr>
      <w:rPr>
        <w:rFonts w:ascii="Arial" w:hAnsi="Arial" w:hint="default"/>
      </w:rPr>
    </w:lvl>
    <w:lvl w:ilvl="4" w:tplc="C8B66D08" w:tentative="1">
      <w:start w:val="1"/>
      <w:numFmt w:val="bullet"/>
      <w:lvlText w:val="•"/>
      <w:lvlJc w:val="left"/>
      <w:pPr>
        <w:tabs>
          <w:tab w:val="num" w:pos="3600"/>
        </w:tabs>
        <w:ind w:left="3600" w:hanging="360"/>
      </w:pPr>
      <w:rPr>
        <w:rFonts w:ascii="Arial" w:hAnsi="Arial" w:hint="default"/>
      </w:rPr>
    </w:lvl>
    <w:lvl w:ilvl="5" w:tplc="241A64D4" w:tentative="1">
      <w:start w:val="1"/>
      <w:numFmt w:val="bullet"/>
      <w:lvlText w:val="•"/>
      <w:lvlJc w:val="left"/>
      <w:pPr>
        <w:tabs>
          <w:tab w:val="num" w:pos="4320"/>
        </w:tabs>
        <w:ind w:left="4320" w:hanging="360"/>
      </w:pPr>
      <w:rPr>
        <w:rFonts w:ascii="Arial" w:hAnsi="Arial" w:hint="default"/>
      </w:rPr>
    </w:lvl>
    <w:lvl w:ilvl="6" w:tplc="6F64A9C6" w:tentative="1">
      <w:start w:val="1"/>
      <w:numFmt w:val="bullet"/>
      <w:lvlText w:val="•"/>
      <w:lvlJc w:val="left"/>
      <w:pPr>
        <w:tabs>
          <w:tab w:val="num" w:pos="5040"/>
        </w:tabs>
        <w:ind w:left="5040" w:hanging="360"/>
      </w:pPr>
      <w:rPr>
        <w:rFonts w:ascii="Arial" w:hAnsi="Arial" w:hint="default"/>
      </w:rPr>
    </w:lvl>
    <w:lvl w:ilvl="7" w:tplc="7D64CFF4" w:tentative="1">
      <w:start w:val="1"/>
      <w:numFmt w:val="bullet"/>
      <w:lvlText w:val="•"/>
      <w:lvlJc w:val="left"/>
      <w:pPr>
        <w:tabs>
          <w:tab w:val="num" w:pos="5760"/>
        </w:tabs>
        <w:ind w:left="5760" w:hanging="360"/>
      </w:pPr>
      <w:rPr>
        <w:rFonts w:ascii="Arial" w:hAnsi="Arial" w:hint="default"/>
      </w:rPr>
    </w:lvl>
    <w:lvl w:ilvl="8" w:tplc="7C9AB06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4BE6860"/>
    <w:multiLevelType w:val="multilevel"/>
    <w:tmpl w:val="2E7E2018"/>
    <w:lvl w:ilvl="0">
      <w:start w:val="1"/>
      <w:numFmt w:val="decimal"/>
      <w:pStyle w:val="Itemnvel1"/>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52D135B"/>
    <w:multiLevelType w:val="hybridMultilevel"/>
    <w:tmpl w:val="89CA7DC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9" w15:restartNumberingAfterBreak="0">
    <w:nsid w:val="18496FCD"/>
    <w:multiLevelType w:val="hybridMultilevel"/>
    <w:tmpl w:val="928A562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15:restartNumberingAfterBreak="0">
    <w:nsid w:val="18524083"/>
    <w:multiLevelType w:val="hybridMultilevel"/>
    <w:tmpl w:val="4FB2D93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1" w15:restartNumberingAfterBreak="0">
    <w:nsid w:val="1C232720"/>
    <w:multiLevelType w:val="hybridMultilevel"/>
    <w:tmpl w:val="07A8F92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2" w15:restartNumberingAfterBreak="0">
    <w:nsid w:val="1F3C02CB"/>
    <w:multiLevelType w:val="hybridMultilevel"/>
    <w:tmpl w:val="BD8C4A6A"/>
    <w:lvl w:ilvl="0" w:tplc="11401492">
      <w:start w:val="1"/>
      <w:numFmt w:val="bullet"/>
      <w:lvlText w:val="-"/>
      <w:lvlJc w:val="left"/>
      <w:pPr>
        <w:tabs>
          <w:tab w:val="num" w:pos="720"/>
        </w:tabs>
        <w:ind w:left="720" w:hanging="360"/>
      </w:pPr>
      <w:rPr>
        <w:rFonts w:ascii="Times New Roman" w:hAnsi="Times New Roman" w:hint="default"/>
      </w:rPr>
    </w:lvl>
    <w:lvl w:ilvl="1" w:tplc="A50EB402" w:tentative="1">
      <w:start w:val="1"/>
      <w:numFmt w:val="bullet"/>
      <w:lvlText w:val="-"/>
      <w:lvlJc w:val="left"/>
      <w:pPr>
        <w:tabs>
          <w:tab w:val="num" w:pos="1440"/>
        </w:tabs>
        <w:ind w:left="1440" w:hanging="360"/>
      </w:pPr>
      <w:rPr>
        <w:rFonts w:ascii="Times New Roman" w:hAnsi="Times New Roman" w:hint="default"/>
      </w:rPr>
    </w:lvl>
    <w:lvl w:ilvl="2" w:tplc="32D46062" w:tentative="1">
      <w:start w:val="1"/>
      <w:numFmt w:val="bullet"/>
      <w:lvlText w:val="-"/>
      <w:lvlJc w:val="left"/>
      <w:pPr>
        <w:tabs>
          <w:tab w:val="num" w:pos="2160"/>
        </w:tabs>
        <w:ind w:left="2160" w:hanging="360"/>
      </w:pPr>
      <w:rPr>
        <w:rFonts w:ascii="Times New Roman" w:hAnsi="Times New Roman" w:hint="default"/>
      </w:rPr>
    </w:lvl>
    <w:lvl w:ilvl="3" w:tplc="1FA0A81E" w:tentative="1">
      <w:start w:val="1"/>
      <w:numFmt w:val="bullet"/>
      <w:lvlText w:val="-"/>
      <w:lvlJc w:val="left"/>
      <w:pPr>
        <w:tabs>
          <w:tab w:val="num" w:pos="2880"/>
        </w:tabs>
        <w:ind w:left="2880" w:hanging="360"/>
      </w:pPr>
      <w:rPr>
        <w:rFonts w:ascii="Times New Roman" w:hAnsi="Times New Roman" w:hint="default"/>
      </w:rPr>
    </w:lvl>
    <w:lvl w:ilvl="4" w:tplc="23F25BE0" w:tentative="1">
      <w:start w:val="1"/>
      <w:numFmt w:val="bullet"/>
      <w:lvlText w:val="-"/>
      <w:lvlJc w:val="left"/>
      <w:pPr>
        <w:tabs>
          <w:tab w:val="num" w:pos="3600"/>
        </w:tabs>
        <w:ind w:left="3600" w:hanging="360"/>
      </w:pPr>
      <w:rPr>
        <w:rFonts w:ascii="Times New Roman" w:hAnsi="Times New Roman" w:hint="default"/>
      </w:rPr>
    </w:lvl>
    <w:lvl w:ilvl="5" w:tplc="2996DD28" w:tentative="1">
      <w:start w:val="1"/>
      <w:numFmt w:val="bullet"/>
      <w:lvlText w:val="-"/>
      <w:lvlJc w:val="left"/>
      <w:pPr>
        <w:tabs>
          <w:tab w:val="num" w:pos="4320"/>
        </w:tabs>
        <w:ind w:left="4320" w:hanging="360"/>
      </w:pPr>
      <w:rPr>
        <w:rFonts w:ascii="Times New Roman" w:hAnsi="Times New Roman" w:hint="default"/>
      </w:rPr>
    </w:lvl>
    <w:lvl w:ilvl="6" w:tplc="EFEA9A98" w:tentative="1">
      <w:start w:val="1"/>
      <w:numFmt w:val="bullet"/>
      <w:lvlText w:val="-"/>
      <w:lvlJc w:val="left"/>
      <w:pPr>
        <w:tabs>
          <w:tab w:val="num" w:pos="5040"/>
        </w:tabs>
        <w:ind w:left="5040" w:hanging="360"/>
      </w:pPr>
      <w:rPr>
        <w:rFonts w:ascii="Times New Roman" w:hAnsi="Times New Roman" w:hint="default"/>
      </w:rPr>
    </w:lvl>
    <w:lvl w:ilvl="7" w:tplc="4E4A037A" w:tentative="1">
      <w:start w:val="1"/>
      <w:numFmt w:val="bullet"/>
      <w:lvlText w:val="-"/>
      <w:lvlJc w:val="left"/>
      <w:pPr>
        <w:tabs>
          <w:tab w:val="num" w:pos="5760"/>
        </w:tabs>
        <w:ind w:left="5760" w:hanging="360"/>
      </w:pPr>
      <w:rPr>
        <w:rFonts w:ascii="Times New Roman" w:hAnsi="Times New Roman" w:hint="default"/>
      </w:rPr>
    </w:lvl>
    <w:lvl w:ilvl="8" w:tplc="A8124134"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21782E9A"/>
    <w:multiLevelType w:val="hybridMultilevel"/>
    <w:tmpl w:val="FAF4FBE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4" w15:restartNumberingAfterBreak="0">
    <w:nsid w:val="2492234F"/>
    <w:multiLevelType w:val="hybridMultilevel"/>
    <w:tmpl w:val="98464B5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5" w15:restartNumberingAfterBreak="0">
    <w:nsid w:val="254C1096"/>
    <w:multiLevelType w:val="hybridMultilevel"/>
    <w:tmpl w:val="F7366EC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55A1809"/>
    <w:multiLevelType w:val="hybridMultilevel"/>
    <w:tmpl w:val="FDF8CEF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7" w15:restartNumberingAfterBreak="0">
    <w:nsid w:val="29C24012"/>
    <w:multiLevelType w:val="hybridMultilevel"/>
    <w:tmpl w:val="43F69F7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8" w15:restartNumberingAfterBreak="0">
    <w:nsid w:val="2A0834F8"/>
    <w:multiLevelType w:val="hybridMultilevel"/>
    <w:tmpl w:val="9902585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D802850"/>
    <w:multiLevelType w:val="hybridMultilevel"/>
    <w:tmpl w:val="7FA42B08"/>
    <w:lvl w:ilvl="0" w:tplc="2916AFFA">
      <w:start w:val="1"/>
      <w:numFmt w:val="bullet"/>
      <w:lvlText w:val="-"/>
      <w:lvlJc w:val="left"/>
      <w:pPr>
        <w:tabs>
          <w:tab w:val="num" w:pos="720"/>
        </w:tabs>
        <w:ind w:left="720" w:hanging="360"/>
      </w:pPr>
      <w:rPr>
        <w:rFonts w:ascii="Times New Roman" w:hAnsi="Times New Roman" w:hint="default"/>
      </w:rPr>
    </w:lvl>
    <w:lvl w:ilvl="1" w:tplc="8B6AEC52" w:tentative="1">
      <w:start w:val="1"/>
      <w:numFmt w:val="bullet"/>
      <w:lvlText w:val="-"/>
      <w:lvlJc w:val="left"/>
      <w:pPr>
        <w:tabs>
          <w:tab w:val="num" w:pos="1440"/>
        </w:tabs>
        <w:ind w:left="1440" w:hanging="360"/>
      </w:pPr>
      <w:rPr>
        <w:rFonts w:ascii="Times New Roman" w:hAnsi="Times New Roman" w:hint="default"/>
      </w:rPr>
    </w:lvl>
    <w:lvl w:ilvl="2" w:tplc="8BA22A1E" w:tentative="1">
      <w:start w:val="1"/>
      <w:numFmt w:val="bullet"/>
      <w:lvlText w:val="-"/>
      <w:lvlJc w:val="left"/>
      <w:pPr>
        <w:tabs>
          <w:tab w:val="num" w:pos="2160"/>
        </w:tabs>
        <w:ind w:left="2160" w:hanging="360"/>
      </w:pPr>
      <w:rPr>
        <w:rFonts w:ascii="Times New Roman" w:hAnsi="Times New Roman" w:hint="default"/>
      </w:rPr>
    </w:lvl>
    <w:lvl w:ilvl="3" w:tplc="2DDCD19E" w:tentative="1">
      <w:start w:val="1"/>
      <w:numFmt w:val="bullet"/>
      <w:lvlText w:val="-"/>
      <w:lvlJc w:val="left"/>
      <w:pPr>
        <w:tabs>
          <w:tab w:val="num" w:pos="2880"/>
        </w:tabs>
        <w:ind w:left="2880" w:hanging="360"/>
      </w:pPr>
      <w:rPr>
        <w:rFonts w:ascii="Times New Roman" w:hAnsi="Times New Roman" w:hint="default"/>
      </w:rPr>
    </w:lvl>
    <w:lvl w:ilvl="4" w:tplc="2678560C" w:tentative="1">
      <w:start w:val="1"/>
      <w:numFmt w:val="bullet"/>
      <w:lvlText w:val="-"/>
      <w:lvlJc w:val="left"/>
      <w:pPr>
        <w:tabs>
          <w:tab w:val="num" w:pos="3600"/>
        </w:tabs>
        <w:ind w:left="3600" w:hanging="360"/>
      </w:pPr>
      <w:rPr>
        <w:rFonts w:ascii="Times New Roman" w:hAnsi="Times New Roman" w:hint="default"/>
      </w:rPr>
    </w:lvl>
    <w:lvl w:ilvl="5" w:tplc="759C63CC" w:tentative="1">
      <w:start w:val="1"/>
      <w:numFmt w:val="bullet"/>
      <w:lvlText w:val="-"/>
      <w:lvlJc w:val="left"/>
      <w:pPr>
        <w:tabs>
          <w:tab w:val="num" w:pos="4320"/>
        </w:tabs>
        <w:ind w:left="4320" w:hanging="360"/>
      </w:pPr>
      <w:rPr>
        <w:rFonts w:ascii="Times New Roman" w:hAnsi="Times New Roman" w:hint="default"/>
      </w:rPr>
    </w:lvl>
    <w:lvl w:ilvl="6" w:tplc="EBD04302" w:tentative="1">
      <w:start w:val="1"/>
      <w:numFmt w:val="bullet"/>
      <w:lvlText w:val="-"/>
      <w:lvlJc w:val="left"/>
      <w:pPr>
        <w:tabs>
          <w:tab w:val="num" w:pos="5040"/>
        </w:tabs>
        <w:ind w:left="5040" w:hanging="360"/>
      </w:pPr>
      <w:rPr>
        <w:rFonts w:ascii="Times New Roman" w:hAnsi="Times New Roman" w:hint="default"/>
      </w:rPr>
    </w:lvl>
    <w:lvl w:ilvl="7" w:tplc="F48E6EDC" w:tentative="1">
      <w:start w:val="1"/>
      <w:numFmt w:val="bullet"/>
      <w:lvlText w:val="-"/>
      <w:lvlJc w:val="left"/>
      <w:pPr>
        <w:tabs>
          <w:tab w:val="num" w:pos="5760"/>
        </w:tabs>
        <w:ind w:left="5760" w:hanging="360"/>
      </w:pPr>
      <w:rPr>
        <w:rFonts w:ascii="Times New Roman" w:hAnsi="Times New Roman" w:hint="default"/>
      </w:rPr>
    </w:lvl>
    <w:lvl w:ilvl="8" w:tplc="83ACC9AA"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3EC07C65"/>
    <w:multiLevelType w:val="hybridMultilevel"/>
    <w:tmpl w:val="F8CC55B6"/>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1" w15:restartNumberingAfterBreak="0">
    <w:nsid w:val="3FE15ABB"/>
    <w:multiLevelType w:val="hybridMultilevel"/>
    <w:tmpl w:val="08781C54"/>
    <w:lvl w:ilvl="0" w:tplc="2EACF4AA">
      <w:start w:val="1"/>
      <w:numFmt w:val="bullet"/>
      <w:lvlText w:val="-"/>
      <w:lvlJc w:val="left"/>
      <w:pPr>
        <w:tabs>
          <w:tab w:val="num" w:pos="720"/>
        </w:tabs>
        <w:ind w:left="720" w:hanging="360"/>
      </w:pPr>
      <w:rPr>
        <w:rFonts w:ascii="Times New Roman" w:hAnsi="Times New Roman" w:hint="default"/>
      </w:rPr>
    </w:lvl>
    <w:lvl w:ilvl="1" w:tplc="B10C9646" w:tentative="1">
      <w:start w:val="1"/>
      <w:numFmt w:val="bullet"/>
      <w:lvlText w:val="-"/>
      <w:lvlJc w:val="left"/>
      <w:pPr>
        <w:tabs>
          <w:tab w:val="num" w:pos="1440"/>
        </w:tabs>
        <w:ind w:left="1440" w:hanging="360"/>
      </w:pPr>
      <w:rPr>
        <w:rFonts w:ascii="Times New Roman" w:hAnsi="Times New Roman" w:hint="default"/>
      </w:rPr>
    </w:lvl>
    <w:lvl w:ilvl="2" w:tplc="98F0CE02" w:tentative="1">
      <w:start w:val="1"/>
      <w:numFmt w:val="bullet"/>
      <w:lvlText w:val="-"/>
      <w:lvlJc w:val="left"/>
      <w:pPr>
        <w:tabs>
          <w:tab w:val="num" w:pos="2160"/>
        </w:tabs>
        <w:ind w:left="2160" w:hanging="360"/>
      </w:pPr>
      <w:rPr>
        <w:rFonts w:ascii="Times New Roman" w:hAnsi="Times New Roman" w:hint="default"/>
      </w:rPr>
    </w:lvl>
    <w:lvl w:ilvl="3" w:tplc="ADD65742" w:tentative="1">
      <w:start w:val="1"/>
      <w:numFmt w:val="bullet"/>
      <w:lvlText w:val="-"/>
      <w:lvlJc w:val="left"/>
      <w:pPr>
        <w:tabs>
          <w:tab w:val="num" w:pos="2880"/>
        </w:tabs>
        <w:ind w:left="2880" w:hanging="360"/>
      </w:pPr>
      <w:rPr>
        <w:rFonts w:ascii="Times New Roman" w:hAnsi="Times New Roman" w:hint="default"/>
      </w:rPr>
    </w:lvl>
    <w:lvl w:ilvl="4" w:tplc="EB70EA5E" w:tentative="1">
      <w:start w:val="1"/>
      <w:numFmt w:val="bullet"/>
      <w:lvlText w:val="-"/>
      <w:lvlJc w:val="left"/>
      <w:pPr>
        <w:tabs>
          <w:tab w:val="num" w:pos="3600"/>
        </w:tabs>
        <w:ind w:left="3600" w:hanging="360"/>
      </w:pPr>
      <w:rPr>
        <w:rFonts w:ascii="Times New Roman" w:hAnsi="Times New Roman" w:hint="default"/>
      </w:rPr>
    </w:lvl>
    <w:lvl w:ilvl="5" w:tplc="C8FE3E54" w:tentative="1">
      <w:start w:val="1"/>
      <w:numFmt w:val="bullet"/>
      <w:lvlText w:val="-"/>
      <w:lvlJc w:val="left"/>
      <w:pPr>
        <w:tabs>
          <w:tab w:val="num" w:pos="4320"/>
        </w:tabs>
        <w:ind w:left="4320" w:hanging="360"/>
      </w:pPr>
      <w:rPr>
        <w:rFonts w:ascii="Times New Roman" w:hAnsi="Times New Roman" w:hint="default"/>
      </w:rPr>
    </w:lvl>
    <w:lvl w:ilvl="6" w:tplc="9BA8F5EC" w:tentative="1">
      <w:start w:val="1"/>
      <w:numFmt w:val="bullet"/>
      <w:lvlText w:val="-"/>
      <w:lvlJc w:val="left"/>
      <w:pPr>
        <w:tabs>
          <w:tab w:val="num" w:pos="5040"/>
        </w:tabs>
        <w:ind w:left="5040" w:hanging="360"/>
      </w:pPr>
      <w:rPr>
        <w:rFonts w:ascii="Times New Roman" w:hAnsi="Times New Roman" w:hint="default"/>
      </w:rPr>
    </w:lvl>
    <w:lvl w:ilvl="7" w:tplc="EBB8AA20" w:tentative="1">
      <w:start w:val="1"/>
      <w:numFmt w:val="bullet"/>
      <w:lvlText w:val="-"/>
      <w:lvlJc w:val="left"/>
      <w:pPr>
        <w:tabs>
          <w:tab w:val="num" w:pos="5760"/>
        </w:tabs>
        <w:ind w:left="5760" w:hanging="360"/>
      </w:pPr>
      <w:rPr>
        <w:rFonts w:ascii="Times New Roman" w:hAnsi="Times New Roman" w:hint="default"/>
      </w:rPr>
    </w:lvl>
    <w:lvl w:ilvl="8" w:tplc="11AC579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3FF9660A"/>
    <w:multiLevelType w:val="hybridMultilevel"/>
    <w:tmpl w:val="B8CC0ADE"/>
    <w:lvl w:ilvl="0" w:tplc="60C278BC">
      <w:start w:val="1"/>
      <w:numFmt w:val="bullet"/>
      <w:lvlText w:val="-"/>
      <w:lvlJc w:val="left"/>
      <w:pPr>
        <w:tabs>
          <w:tab w:val="num" w:pos="720"/>
        </w:tabs>
        <w:ind w:left="720" w:hanging="360"/>
      </w:pPr>
      <w:rPr>
        <w:rFonts w:ascii="Times New Roman" w:hAnsi="Times New Roman" w:hint="default"/>
      </w:rPr>
    </w:lvl>
    <w:lvl w:ilvl="1" w:tplc="3F18CD18" w:tentative="1">
      <w:start w:val="1"/>
      <w:numFmt w:val="bullet"/>
      <w:lvlText w:val="-"/>
      <w:lvlJc w:val="left"/>
      <w:pPr>
        <w:tabs>
          <w:tab w:val="num" w:pos="1440"/>
        </w:tabs>
        <w:ind w:left="1440" w:hanging="360"/>
      </w:pPr>
      <w:rPr>
        <w:rFonts w:ascii="Times New Roman" w:hAnsi="Times New Roman" w:hint="default"/>
      </w:rPr>
    </w:lvl>
    <w:lvl w:ilvl="2" w:tplc="908016A8" w:tentative="1">
      <w:start w:val="1"/>
      <w:numFmt w:val="bullet"/>
      <w:lvlText w:val="-"/>
      <w:lvlJc w:val="left"/>
      <w:pPr>
        <w:tabs>
          <w:tab w:val="num" w:pos="2160"/>
        </w:tabs>
        <w:ind w:left="2160" w:hanging="360"/>
      </w:pPr>
      <w:rPr>
        <w:rFonts w:ascii="Times New Roman" w:hAnsi="Times New Roman" w:hint="default"/>
      </w:rPr>
    </w:lvl>
    <w:lvl w:ilvl="3" w:tplc="A2284304" w:tentative="1">
      <w:start w:val="1"/>
      <w:numFmt w:val="bullet"/>
      <w:lvlText w:val="-"/>
      <w:lvlJc w:val="left"/>
      <w:pPr>
        <w:tabs>
          <w:tab w:val="num" w:pos="2880"/>
        </w:tabs>
        <w:ind w:left="2880" w:hanging="360"/>
      </w:pPr>
      <w:rPr>
        <w:rFonts w:ascii="Times New Roman" w:hAnsi="Times New Roman" w:hint="default"/>
      </w:rPr>
    </w:lvl>
    <w:lvl w:ilvl="4" w:tplc="7AF80B98" w:tentative="1">
      <w:start w:val="1"/>
      <w:numFmt w:val="bullet"/>
      <w:lvlText w:val="-"/>
      <w:lvlJc w:val="left"/>
      <w:pPr>
        <w:tabs>
          <w:tab w:val="num" w:pos="3600"/>
        </w:tabs>
        <w:ind w:left="3600" w:hanging="360"/>
      </w:pPr>
      <w:rPr>
        <w:rFonts w:ascii="Times New Roman" w:hAnsi="Times New Roman" w:hint="default"/>
      </w:rPr>
    </w:lvl>
    <w:lvl w:ilvl="5" w:tplc="03CAD604" w:tentative="1">
      <w:start w:val="1"/>
      <w:numFmt w:val="bullet"/>
      <w:lvlText w:val="-"/>
      <w:lvlJc w:val="left"/>
      <w:pPr>
        <w:tabs>
          <w:tab w:val="num" w:pos="4320"/>
        </w:tabs>
        <w:ind w:left="4320" w:hanging="360"/>
      </w:pPr>
      <w:rPr>
        <w:rFonts w:ascii="Times New Roman" w:hAnsi="Times New Roman" w:hint="default"/>
      </w:rPr>
    </w:lvl>
    <w:lvl w:ilvl="6" w:tplc="0D724FE0" w:tentative="1">
      <w:start w:val="1"/>
      <w:numFmt w:val="bullet"/>
      <w:lvlText w:val="-"/>
      <w:lvlJc w:val="left"/>
      <w:pPr>
        <w:tabs>
          <w:tab w:val="num" w:pos="5040"/>
        </w:tabs>
        <w:ind w:left="5040" w:hanging="360"/>
      </w:pPr>
      <w:rPr>
        <w:rFonts w:ascii="Times New Roman" w:hAnsi="Times New Roman" w:hint="default"/>
      </w:rPr>
    </w:lvl>
    <w:lvl w:ilvl="7" w:tplc="BADE69D8" w:tentative="1">
      <w:start w:val="1"/>
      <w:numFmt w:val="bullet"/>
      <w:lvlText w:val="-"/>
      <w:lvlJc w:val="left"/>
      <w:pPr>
        <w:tabs>
          <w:tab w:val="num" w:pos="5760"/>
        </w:tabs>
        <w:ind w:left="5760" w:hanging="360"/>
      </w:pPr>
      <w:rPr>
        <w:rFonts w:ascii="Times New Roman" w:hAnsi="Times New Roman" w:hint="default"/>
      </w:rPr>
    </w:lvl>
    <w:lvl w:ilvl="8" w:tplc="DF2C4882"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44633D95"/>
    <w:multiLevelType w:val="hybridMultilevel"/>
    <w:tmpl w:val="78D87E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46A74090"/>
    <w:multiLevelType w:val="hybridMultilevel"/>
    <w:tmpl w:val="1CA2E27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5" w15:restartNumberingAfterBreak="0">
    <w:nsid w:val="48260F2A"/>
    <w:multiLevelType w:val="hybridMultilevel"/>
    <w:tmpl w:val="064023DC"/>
    <w:lvl w:ilvl="0" w:tplc="0560A18A">
      <w:start w:val="1"/>
      <w:numFmt w:val="bullet"/>
      <w:lvlText w:val="-"/>
      <w:lvlJc w:val="left"/>
      <w:pPr>
        <w:tabs>
          <w:tab w:val="num" w:pos="720"/>
        </w:tabs>
        <w:ind w:left="720" w:hanging="360"/>
      </w:pPr>
      <w:rPr>
        <w:rFonts w:ascii="Times New Roman" w:hAnsi="Times New Roman" w:hint="default"/>
      </w:rPr>
    </w:lvl>
    <w:lvl w:ilvl="1" w:tplc="C944DE68" w:tentative="1">
      <w:start w:val="1"/>
      <w:numFmt w:val="bullet"/>
      <w:lvlText w:val="-"/>
      <w:lvlJc w:val="left"/>
      <w:pPr>
        <w:tabs>
          <w:tab w:val="num" w:pos="1440"/>
        </w:tabs>
        <w:ind w:left="1440" w:hanging="360"/>
      </w:pPr>
      <w:rPr>
        <w:rFonts w:ascii="Times New Roman" w:hAnsi="Times New Roman" w:hint="default"/>
      </w:rPr>
    </w:lvl>
    <w:lvl w:ilvl="2" w:tplc="B69E667A" w:tentative="1">
      <w:start w:val="1"/>
      <w:numFmt w:val="bullet"/>
      <w:lvlText w:val="-"/>
      <w:lvlJc w:val="left"/>
      <w:pPr>
        <w:tabs>
          <w:tab w:val="num" w:pos="2160"/>
        </w:tabs>
        <w:ind w:left="2160" w:hanging="360"/>
      </w:pPr>
      <w:rPr>
        <w:rFonts w:ascii="Times New Roman" w:hAnsi="Times New Roman" w:hint="default"/>
      </w:rPr>
    </w:lvl>
    <w:lvl w:ilvl="3" w:tplc="DBCCE430" w:tentative="1">
      <w:start w:val="1"/>
      <w:numFmt w:val="bullet"/>
      <w:lvlText w:val="-"/>
      <w:lvlJc w:val="left"/>
      <w:pPr>
        <w:tabs>
          <w:tab w:val="num" w:pos="2880"/>
        </w:tabs>
        <w:ind w:left="2880" w:hanging="360"/>
      </w:pPr>
      <w:rPr>
        <w:rFonts w:ascii="Times New Roman" w:hAnsi="Times New Roman" w:hint="default"/>
      </w:rPr>
    </w:lvl>
    <w:lvl w:ilvl="4" w:tplc="AB16DC08" w:tentative="1">
      <w:start w:val="1"/>
      <w:numFmt w:val="bullet"/>
      <w:lvlText w:val="-"/>
      <w:lvlJc w:val="left"/>
      <w:pPr>
        <w:tabs>
          <w:tab w:val="num" w:pos="3600"/>
        </w:tabs>
        <w:ind w:left="3600" w:hanging="360"/>
      </w:pPr>
      <w:rPr>
        <w:rFonts w:ascii="Times New Roman" w:hAnsi="Times New Roman" w:hint="default"/>
      </w:rPr>
    </w:lvl>
    <w:lvl w:ilvl="5" w:tplc="B6E85210" w:tentative="1">
      <w:start w:val="1"/>
      <w:numFmt w:val="bullet"/>
      <w:lvlText w:val="-"/>
      <w:lvlJc w:val="left"/>
      <w:pPr>
        <w:tabs>
          <w:tab w:val="num" w:pos="4320"/>
        </w:tabs>
        <w:ind w:left="4320" w:hanging="360"/>
      </w:pPr>
      <w:rPr>
        <w:rFonts w:ascii="Times New Roman" w:hAnsi="Times New Roman" w:hint="default"/>
      </w:rPr>
    </w:lvl>
    <w:lvl w:ilvl="6" w:tplc="9EE8C4AC" w:tentative="1">
      <w:start w:val="1"/>
      <w:numFmt w:val="bullet"/>
      <w:lvlText w:val="-"/>
      <w:lvlJc w:val="left"/>
      <w:pPr>
        <w:tabs>
          <w:tab w:val="num" w:pos="5040"/>
        </w:tabs>
        <w:ind w:left="5040" w:hanging="360"/>
      </w:pPr>
      <w:rPr>
        <w:rFonts w:ascii="Times New Roman" w:hAnsi="Times New Roman" w:hint="default"/>
      </w:rPr>
    </w:lvl>
    <w:lvl w:ilvl="7" w:tplc="717AEF3C" w:tentative="1">
      <w:start w:val="1"/>
      <w:numFmt w:val="bullet"/>
      <w:lvlText w:val="-"/>
      <w:lvlJc w:val="left"/>
      <w:pPr>
        <w:tabs>
          <w:tab w:val="num" w:pos="5760"/>
        </w:tabs>
        <w:ind w:left="5760" w:hanging="360"/>
      </w:pPr>
      <w:rPr>
        <w:rFonts w:ascii="Times New Roman" w:hAnsi="Times New Roman" w:hint="default"/>
      </w:rPr>
    </w:lvl>
    <w:lvl w:ilvl="8" w:tplc="839693AC" w:tentative="1">
      <w:start w:val="1"/>
      <w:numFmt w:val="bullet"/>
      <w:lvlText w:val="-"/>
      <w:lvlJc w:val="left"/>
      <w:pPr>
        <w:tabs>
          <w:tab w:val="num" w:pos="6480"/>
        </w:tabs>
        <w:ind w:left="6480" w:hanging="360"/>
      </w:pPr>
      <w:rPr>
        <w:rFonts w:ascii="Times New Roman" w:hAnsi="Times New Roman" w:hint="default"/>
      </w:rPr>
    </w:lvl>
  </w:abstractNum>
  <w:abstractNum w:abstractNumId="26" w15:restartNumberingAfterBreak="0">
    <w:nsid w:val="4BA662F4"/>
    <w:multiLevelType w:val="hybridMultilevel"/>
    <w:tmpl w:val="007A9812"/>
    <w:lvl w:ilvl="0" w:tplc="98EE58F2">
      <w:start w:val="1"/>
      <w:numFmt w:val="bullet"/>
      <w:lvlText w:val="-"/>
      <w:lvlJc w:val="left"/>
      <w:pPr>
        <w:tabs>
          <w:tab w:val="num" w:pos="720"/>
        </w:tabs>
        <w:ind w:left="720" w:hanging="360"/>
      </w:pPr>
      <w:rPr>
        <w:rFonts w:ascii="Times New Roman" w:hAnsi="Times New Roman" w:hint="default"/>
      </w:rPr>
    </w:lvl>
    <w:lvl w:ilvl="1" w:tplc="9DCE5D40" w:tentative="1">
      <w:start w:val="1"/>
      <w:numFmt w:val="bullet"/>
      <w:lvlText w:val="-"/>
      <w:lvlJc w:val="left"/>
      <w:pPr>
        <w:tabs>
          <w:tab w:val="num" w:pos="1440"/>
        </w:tabs>
        <w:ind w:left="1440" w:hanging="360"/>
      </w:pPr>
      <w:rPr>
        <w:rFonts w:ascii="Times New Roman" w:hAnsi="Times New Roman" w:hint="default"/>
      </w:rPr>
    </w:lvl>
    <w:lvl w:ilvl="2" w:tplc="F5127AB4" w:tentative="1">
      <w:start w:val="1"/>
      <w:numFmt w:val="bullet"/>
      <w:lvlText w:val="-"/>
      <w:lvlJc w:val="left"/>
      <w:pPr>
        <w:tabs>
          <w:tab w:val="num" w:pos="2160"/>
        </w:tabs>
        <w:ind w:left="2160" w:hanging="360"/>
      </w:pPr>
      <w:rPr>
        <w:rFonts w:ascii="Times New Roman" w:hAnsi="Times New Roman" w:hint="default"/>
      </w:rPr>
    </w:lvl>
    <w:lvl w:ilvl="3" w:tplc="EB886F1A" w:tentative="1">
      <w:start w:val="1"/>
      <w:numFmt w:val="bullet"/>
      <w:lvlText w:val="-"/>
      <w:lvlJc w:val="left"/>
      <w:pPr>
        <w:tabs>
          <w:tab w:val="num" w:pos="2880"/>
        </w:tabs>
        <w:ind w:left="2880" w:hanging="360"/>
      </w:pPr>
      <w:rPr>
        <w:rFonts w:ascii="Times New Roman" w:hAnsi="Times New Roman" w:hint="default"/>
      </w:rPr>
    </w:lvl>
    <w:lvl w:ilvl="4" w:tplc="924294F2" w:tentative="1">
      <w:start w:val="1"/>
      <w:numFmt w:val="bullet"/>
      <w:lvlText w:val="-"/>
      <w:lvlJc w:val="left"/>
      <w:pPr>
        <w:tabs>
          <w:tab w:val="num" w:pos="3600"/>
        </w:tabs>
        <w:ind w:left="3600" w:hanging="360"/>
      </w:pPr>
      <w:rPr>
        <w:rFonts w:ascii="Times New Roman" w:hAnsi="Times New Roman" w:hint="default"/>
      </w:rPr>
    </w:lvl>
    <w:lvl w:ilvl="5" w:tplc="B4DCE72C" w:tentative="1">
      <w:start w:val="1"/>
      <w:numFmt w:val="bullet"/>
      <w:lvlText w:val="-"/>
      <w:lvlJc w:val="left"/>
      <w:pPr>
        <w:tabs>
          <w:tab w:val="num" w:pos="4320"/>
        </w:tabs>
        <w:ind w:left="4320" w:hanging="360"/>
      </w:pPr>
      <w:rPr>
        <w:rFonts w:ascii="Times New Roman" w:hAnsi="Times New Roman" w:hint="default"/>
      </w:rPr>
    </w:lvl>
    <w:lvl w:ilvl="6" w:tplc="34562AC8" w:tentative="1">
      <w:start w:val="1"/>
      <w:numFmt w:val="bullet"/>
      <w:lvlText w:val="-"/>
      <w:lvlJc w:val="left"/>
      <w:pPr>
        <w:tabs>
          <w:tab w:val="num" w:pos="5040"/>
        </w:tabs>
        <w:ind w:left="5040" w:hanging="360"/>
      </w:pPr>
      <w:rPr>
        <w:rFonts w:ascii="Times New Roman" w:hAnsi="Times New Roman" w:hint="default"/>
      </w:rPr>
    </w:lvl>
    <w:lvl w:ilvl="7" w:tplc="AD46CEB6" w:tentative="1">
      <w:start w:val="1"/>
      <w:numFmt w:val="bullet"/>
      <w:lvlText w:val="-"/>
      <w:lvlJc w:val="left"/>
      <w:pPr>
        <w:tabs>
          <w:tab w:val="num" w:pos="5760"/>
        </w:tabs>
        <w:ind w:left="5760" w:hanging="360"/>
      </w:pPr>
      <w:rPr>
        <w:rFonts w:ascii="Times New Roman" w:hAnsi="Times New Roman" w:hint="default"/>
      </w:rPr>
    </w:lvl>
    <w:lvl w:ilvl="8" w:tplc="AD74DCF4"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504E76E5"/>
    <w:multiLevelType w:val="hybridMultilevel"/>
    <w:tmpl w:val="E7DC67E6"/>
    <w:lvl w:ilvl="0" w:tplc="836667B8">
      <w:start w:val="1"/>
      <w:numFmt w:val="bullet"/>
      <w:lvlText w:val="-"/>
      <w:lvlJc w:val="left"/>
      <w:pPr>
        <w:tabs>
          <w:tab w:val="num" w:pos="720"/>
        </w:tabs>
        <w:ind w:left="720" w:hanging="360"/>
      </w:pPr>
      <w:rPr>
        <w:rFonts w:ascii="Times New Roman" w:hAnsi="Times New Roman" w:hint="default"/>
      </w:rPr>
    </w:lvl>
    <w:lvl w:ilvl="1" w:tplc="5A9C93B8" w:tentative="1">
      <w:start w:val="1"/>
      <w:numFmt w:val="bullet"/>
      <w:lvlText w:val="-"/>
      <w:lvlJc w:val="left"/>
      <w:pPr>
        <w:tabs>
          <w:tab w:val="num" w:pos="1440"/>
        </w:tabs>
        <w:ind w:left="1440" w:hanging="360"/>
      </w:pPr>
      <w:rPr>
        <w:rFonts w:ascii="Times New Roman" w:hAnsi="Times New Roman" w:hint="default"/>
      </w:rPr>
    </w:lvl>
    <w:lvl w:ilvl="2" w:tplc="67A4957A" w:tentative="1">
      <w:start w:val="1"/>
      <w:numFmt w:val="bullet"/>
      <w:lvlText w:val="-"/>
      <w:lvlJc w:val="left"/>
      <w:pPr>
        <w:tabs>
          <w:tab w:val="num" w:pos="2160"/>
        </w:tabs>
        <w:ind w:left="2160" w:hanging="360"/>
      </w:pPr>
      <w:rPr>
        <w:rFonts w:ascii="Times New Roman" w:hAnsi="Times New Roman" w:hint="default"/>
      </w:rPr>
    </w:lvl>
    <w:lvl w:ilvl="3" w:tplc="044891F2" w:tentative="1">
      <w:start w:val="1"/>
      <w:numFmt w:val="bullet"/>
      <w:lvlText w:val="-"/>
      <w:lvlJc w:val="left"/>
      <w:pPr>
        <w:tabs>
          <w:tab w:val="num" w:pos="2880"/>
        </w:tabs>
        <w:ind w:left="2880" w:hanging="360"/>
      </w:pPr>
      <w:rPr>
        <w:rFonts w:ascii="Times New Roman" w:hAnsi="Times New Roman" w:hint="default"/>
      </w:rPr>
    </w:lvl>
    <w:lvl w:ilvl="4" w:tplc="54B29AC8" w:tentative="1">
      <w:start w:val="1"/>
      <w:numFmt w:val="bullet"/>
      <w:lvlText w:val="-"/>
      <w:lvlJc w:val="left"/>
      <w:pPr>
        <w:tabs>
          <w:tab w:val="num" w:pos="3600"/>
        </w:tabs>
        <w:ind w:left="3600" w:hanging="360"/>
      </w:pPr>
      <w:rPr>
        <w:rFonts w:ascii="Times New Roman" w:hAnsi="Times New Roman" w:hint="default"/>
      </w:rPr>
    </w:lvl>
    <w:lvl w:ilvl="5" w:tplc="51B2A302" w:tentative="1">
      <w:start w:val="1"/>
      <w:numFmt w:val="bullet"/>
      <w:lvlText w:val="-"/>
      <w:lvlJc w:val="left"/>
      <w:pPr>
        <w:tabs>
          <w:tab w:val="num" w:pos="4320"/>
        </w:tabs>
        <w:ind w:left="4320" w:hanging="360"/>
      </w:pPr>
      <w:rPr>
        <w:rFonts w:ascii="Times New Roman" w:hAnsi="Times New Roman" w:hint="default"/>
      </w:rPr>
    </w:lvl>
    <w:lvl w:ilvl="6" w:tplc="050E41FA" w:tentative="1">
      <w:start w:val="1"/>
      <w:numFmt w:val="bullet"/>
      <w:lvlText w:val="-"/>
      <w:lvlJc w:val="left"/>
      <w:pPr>
        <w:tabs>
          <w:tab w:val="num" w:pos="5040"/>
        </w:tabs>
        <w:ind w:left="5040" w:hanging="360"/>
      </w:pPr>
      <w:rPr>
        <w:rFonts w:ascii="Times New Roman" w:hAnsi="Times New Roman" w:hint="default"/>
      </w:rPr>
    </w:lvl>
    <w:lvl w:ilvl="7" w:tplc="8C923AC6" w:tentative="1">
      <w:start w:val="1"/>
      <w:numFmt w:val="bullet"/>
      <w:lvlText w:val="-"/>
      <w:lvlJc w:val="left"/>
      <w:pPr>
        <w:tabs>
          <w:tab w:val="num" w:pos="5760"/>
        </w:tabs>
        <w:ind w:left="5760" w:hanging="360"/>
      </w:pPr>
      <w:rPr>
        <w:rFonts w:ascii="Times New Roman" w:hAnsi="Times New Roman" w:hint="default"/>
      </w:rPr>
    </w:lvl>
    <w:lvl w:ilvl="8" w:tplc="40C4F0F6"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51463D26"/>
    <w:multiLevelType w:val="hybridMultilevel"/>
    <w:tmpl w:val="A87E6E2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9" w15:restartNumberingAfterBreak="0">
    <w:nsid w:val="5853424F"/>
    <w:multiLevelType w:val="hybridMultilevel"/>
    <w:tmpl w:val="1A660688"/>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0" w15:restartNumberingAfterBreak="0">
    <w:nsid w:val="5A8C7A76"/>
    <w:multiLevelType w:val="hybridMultilevel"/>
    <w:tmpl w:val="9FC005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5C2B3582"/>
    <w:multiLevelType w:val="hybridMultilevel"/>
    <w:tmpl w:val="06C8815A"/>
    <w:lvl w:ilvl="0" w:tplc="EFA64136">
      <w:start w:val="1"/>
      <w:numFmt w:val="bullet"/>
      <w:lvlText w:val="•"/>
      <w:lvlJc w:val="left"/>
      <w:pPr>
        <w:tabs>
          <w:tab w:val="num" w:pos="720"/>
        </w:tabs>
        <w:ind w:left="720" w:hanging="360"/>
      </w:pPr>
      <w:rPr>
        <w:rFonts w:ascii="Arial" w:hAnsi="Arial" w:hint="default"/>
      </w:rPr>
    </w:lvl>
    <w:lvl w:ilvl="1" w:tplc="FFE48476">
      <w:start w:val="17677"/>
      <w:numFmt w:val="bullet"/>
      <w:lvlText w:val="•"/>
      <w:lvlJc w:val="left"/>
      <w:pPr>
        <w:tabs>
          <w:tab w:val="num" w:pos="1440"/>
        </w:tabs>
        <w:ind w:left="1440" w:hanging="360"/>
      </w:pPr>
      <w:rPr>
        <w:rFonts w:ascii="Arial" w:hAnsi="Arial" w:hint="default"/>
      </w:rPr>
    </w:lvl>
    <w:lvl w:ilvl="2" w:tplc="145C5CA4" w:tentative="1">
      <w:start w:val="1"/>
      <w:numFmt w:val="bullet"/>
      <w:lvlText w:val="•"/>
      <w:lvlJc w:val="left"/>
      <w:pPr>
        <w:tabs>
          <w:tab w:val="num" w:pos="2160"/>
        </w:tabs>
        <w:ind w:left="2160" w:hanging="360"/>
      </w:pPr>
      <w:rPr>
        <w:rFonts w:ascii="Arial" w:hAnsi="Arial" w:hint="default"/>
      </w:rPr>
    </w:lvl>
    <w:lvl w:ilvl="3" w:tplc="84CC2650" w:tentative="1">
      <w:start w:val="1"/>
      <w:numFmt w:val="bullet"/>
      <w:lvlText w:val="•"/>
      <w:lvlJc w:val="left"/>
      <w:pPr>
        <w:tabs>
          <w:tab w:val="num" w:pos="2880"/>
        </w:tabs>
        <w:ind w:left="2880" w:hanging="360"/>
      </w:pPr>
      <w:rPr>
        <w:rFonts w:ascii="Arial" w:hAnsi="Arial" w:hint="default"/>
      </w:rPr>
    </w:lvl>
    <w:lvl w:ilvl="4" w:tplc="402E9A52" w:tentative="1">
      <w:start w:val="1"/>
      <w:numFmt w:val="bullet"/>
      <w:lvlText w:val="•"/>
      <w:lvlJc w:val="left"/>
      <w:pPr>
        <w:tabs>
          <w:tab w:val="num" w:pos="3600"/>
        </w:tabs>
        <w:ind w:left="3600" w:hanging="360"/>
      </w:pPr>
      <w:rPr>
        <w:rFonts w:ascii="Arial" w:hAnsi="Arial" w:hint="default"/>
      </w:rPr>
    </w:lvl>
    <w:lvl w:ilvl="5" w:tplc="AFB89406" w:tentative="1">
      <w:start w:val="1"/>
      <w:numFmt w:val="bullet"/>
      <w:lvlText w:val="•"/>
      <w:lvlJc w:val="left"/>
      <w:pPr>
        <w:tabs>
          <w:tab w:val="num" w:pos="4320"/>
        </w:tabs>
        <w:ind w:left="4320" w:hanging="360"/>
      </w:pPr>
      <w:rPr>
        <w:rFonts w:ascii="Arial" w:hAnsi="Arial" w:hint="default"/>
      </w:rPr>
    </w:lvl>
    <w:lvl w:ilvl="6" w:tplc="32B47B32" w:tentative="1">
      <w:start w:val="1"/>
      <w:numFmt w:val="bullet"/>
      <w:lvlText w:val="•"/>
      <w:lvlJc w:val="left"/>
      <w:pPr>
        <w:tabs>
          <w:tab w:val="num" w:pos="5040"/>
        </w:tabs>
        <w:ind w:left="5040" w:hanging="360"/>
      </w:pPr>
      <w:rPr>
        <w:rFonts w:ascii="Arial" w:hAnsi="Arial" w:hint="default"/>
      </w:rPr>
    </w:lvl>
    <w:lvl w:ilvl="7" w:tplc="919A5710" w:tentative="1">
      <w:start w:val="1"/>
      <w:numFmt w:val="bullet"/>
      <w:lvlText w:val="•"/>
      <w:lvlJc w:val="left"/>
      <w:pPr>
        <w:tabs>
          <w:tab w:val="num" w:pos="5760"/>
        </w:tabs>
        <w:ind w:left="5760" w:hanging="360"/>
      </w:pPr>
      <w:rPr>
        <w:rFonts w:ascii="Arial" w:hAnsi="Arial" w:hint="default"/>
      </w:rPr>
    </w:lvl>
    <w:lvl w:ilvl="8" w:tplc="9C88A10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CD34509"/>
    <w:multiLevelType w:val="hybridMultilevel"/>
    <w:tmpl w:val="43E88A3C"/>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3" w15:restartNumberingAfterBreak="0">
    <w:nsid w:val="5D803776"/>
    <w:multiLevelType w:val="hybridMultilevel"/>
    <w:tmpl w:val="AE4C2516"/>
    <w:lvl w:ilvl="0" w:tplc="0DBAE882">
      <w:start w:val="1"/>
      <w:numFmt w:val="bullet"/>
      <w:lvlText w:val="-"/>
      <w:lvlJc w:val="left"/>
      <w:pPr>
        <w:tabs>
          <w:tab w:val="num" w:pos="720"/>
        </w:tabs>
        <w:ind w:left="720" w:hanging="360"/>
      </w:pPr>
      <w:rPr>
        <w:rFonts w:ascii="Times New Roman" w:hAnsi="Times New Roman" w:hint="default"/>
      </w:rPr>
    </w:lvl>
    <w:lvl w:ilvl="1" w:tplc="7EB41B8A" w:tentative="1">
      <w:start w:val="1"/>
      <w:numFmt w:val="bullet"/>
      <w:lvlText w:val="-"/>
      <w:lvlJc w:val="left"/>
      <w:pPr>
        <w:tabs>
          <w:tab w:val="num" w:pos="1440"/>
        </w:tabs>
        <w:ind w:left="1440" w:hanging="360"/>
      </w:pPr>
      <w:rPr>
        <w:rFonts w:ascii="Times New Roman" w:hAnsi="Times New Roman" w:hint="default"/>
      </w:rPr>
    </w:lvl>
    <w:lvl w:ilvl="2" w:tplc="FB548CE6" w:tentative="1">
      <w:start w:val="1"/>
      <w:numFmt w:val="bullet"/>
      <w:lvlText w:val="-"/>
      <w:lvlJc w:val="left"/>
      <w:pPr>
        <w:tabs>
          <w:tab w:val="num" w:pos="2160"/>
        </w:tabs>
        <w:ind w:left="2160" w:hanging="360"/>
      </w:pPr>
      <w:rPr>
        <w:rFonts w:ascii="Times New Roman" w:hAnsi="Times New Roman" w:hint="default"/>
      </w:rPr>
    </w:lvl>
    <w:lvl w:ilvl="3" w:tplc="D534D942" w:tentative="1">
      <w:start w:val="1"/>
      <w:numFmt w:val="bullet"/>
      <w:lvlText w:val="-"/>
      <w:lvlJc w:val="left"/>
      <w:pPr>
        <w:tabs>
          <w:tab w:val="num" w:pos="2880"/>
        </w:tabs>
        <w:ind w:left="2880" w:hanging="360"/>
      </w:pPr>
      <w:rPr>
        <w:rFonts w:ascii="Times New Roman" w:hAnsi="Times New Roman" w:hint="default"/>
      </w:rPr>
    </w:lvl>
    <w:lvl w:ilvl="4" w:tplc="53345D00" w:tentative="1">
      <w:start w:val="1"/>
      <w:numFmt w:val="bullet"/>
      <w:lvlText w:val="-"/>
      <w:lvlJc w:val="left"/>
      <w:pPr>
        <w:tabs>
          <w:tab w:val="num" w:pos="3600"/>
        </w:tabs>
        <w:ind w:left="3600" w:hanging="360"/>
      </w:pPr>
      <w:rPr>
        <w:rFonts w:ascii="Times New Roman" w:hAnsi="Times New Roman" w:hint="default"/>
      </w:rPr>
    </w:lvl>
    <w:lvl w:ilvl="5" w:tplc="2A6CE1A4" w:tentative="1">
      <w:start w:val="1"/>
      <w:numFmt w:val="bullet"/>
      <w:lvlText w:val="-"/>
      <w:lvlJc w:val="left"/>
      <w:pPr>
        <w:tabs>
          <w:tab w:val="num" w:pos="4320"/>
        </w:tabs>
        <w:ind w:left="4320" w:hanging="360"/>
      </w:pPr>
      <w:rPr>
        <w:rFonts w:ascii="Times New Roman" w:hAnsi="Times New Roman" w:hint="default"/>
      </w:rPr>
    </w:lvl>
    <w:lvl w:ilvl="6" w:tplc="E90AAB10" w:tentative="1">
      <w:start w:val="1"/>
      <w:numFmt w:val="bullet"/>
      <w:lvlText w:val="-"/>
      <w:lvlJc w:val="left"/>
      <w:pPr>
        <w:tabs>
          <w:tab w:val="num" w:pos="5040"/>
        </w:tabs>
        <w:ind w:left="5040" w:hanging="360"/>
      </w:pPr>
      <w:rPr>
        <w:rFonts w:ascii="Times New Roman" w:hAnsi="Times New Roman" w:hint="default"/>
      </w:rPr>
    </w:lvl>
    <w:lvl w:ilvl="7" w:tplc="FFEE1388" w:tentative="1">
      <w:start w:val="1"/>
      <w:numFmt w:val="bullet"/>
      <w:lvlText w:val="-"/>
      <w:lvlJc w:val="left"/>
      <w:pPr>
        <w:tabs>
          <w:tab w:val="num" w:pos="5760"/>
        </w:tabs>
        <w:ind w:left="5760" w:hanging="360"/>
      </w:pPr>
      <w:rPr>
        <w:rFonts w:ascii="Times New Roman" w:hAnsi="Times New Roman" w:hint="default"/>
      </w:rPr>
    </w:lvl>
    <w:lvl w:ilvl="8" w:tplc="C5F83D14"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5F905426"/>
    <w:multiLevelType w:val="hybridMultilevel"/>
    <w:tmpl w:val="D0B445B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5" w15:restartNumberingAfterBreak="0">
    <w:nsid w:val="628726AF"/>
    <w:multiLevelType w:val="hybridMultilevel"/>
    <w:tmpl w:val="5F06BBEE"/>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6" w15:restartNumberingAfterBreak="0">
    <w:nsid w:val="628C7207"/>
    <w:multiLevelType w:val="hybridMultilevel"/>
    <w:tmpl w:val="F95CFBF0"/>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37" w15:restartNumberingAfterBreak="0">
    <w:nsid w:val="638E1176"/>
    <w:multiLevelType w:val="hybridMultilevel"/>
    <w:tmpl w:val="74F8D5D6"/>
    <w:lvl w:ilvl="0" w:tplc="04160001">
      <w:start w:val="1"/>
      <w:numFmt w:val="bullet"/>
      <w:lvlText w:val=""/>
      <w:lvlJc w:val="left"/>
      <w:pPr>
        <w:ind w:left="1080" w:hanging="360"/>
      </w:pPr>
      <w:rPr>
        <w:rFonts w:ascii="Symbol" w:hAnsi="Symbol" w:hint="default"/>
      </w:rPr>
    </w:lvl>
    <w:lvl w:ilvl="1" w:tplc="02FCCB5A">
      <w:numFmt w:val="bullet"/>
      <w:lvlText w:val="•"/>
      <w:lvlJc w:val="left"/>
      <w:pPr>
        <w:ind w:left="1800" w:hanging="360"/>
      </w:pPr>
      <w:rPr>
        <w:rFonts w:ascii="Calibri" w:eastAsiaTheme="minorEastAsia" w:hAnsi="Calibri" w:cs="Calibri"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8" w15:restartNumberingAfterBreak="0">
    <w:nsid w:val="66324D14"/>
    <w:multiLevelType w:val="hybridMultilevel"/>
    <w:tmpl w:val="6FD848DE"/>
    <w:lvl w:ilvl="0" w:tplc="D27684CC">
      <w:start w:val="1"/>
      <w:numFmt w:val="bullet"/>
      <w:lvlText w:val="•"/>
      <w:lvlJc w:val="left"/>
      <w:pPr>
        <w:tabs>
          <w:tab w:val="num" w:pos="720"/>
        </w:tabs>
        <w:ind w:left="720" w:hanging="360"/>
      </w:pPr>
      <w:rPr>
        <w:rFonts w:ascii="Arial" w:hAnsi="Arial" w:hint="default"/>
      </w:rPr>
    </w:lvl>
    <w:lvl w:ilvl="1" w:tplc="1E4EF288" w:tentative="1">
      <w:start w:val="1"/>
      <w:numFmt w:val="bullet"/>
      <w:lvlText w:val="•"/>
      <w:lvlJc w:val="left"/>
      <w:pPr>
        <w:tabs>
          <w:tab w:val="num" w:pos="1440"/>
        </w:tabs>
        <w:ind w:left="1440" w:hanging="360"/>
      </w:pPr>
      <w:rPr>
        <w:rFonts w:ascii="Arial" w:hAnsi="Arial" w:hint="default"/>
      </w:rPr>
    </w:lvl>
    <w:lvl w:ilvl="2" w:tplc="DA64C704" w:tentative="1">
      <w:start w:val="1"/>
      <w:numFmt w:val="bullet"/>
      <w:lvlText w:val="•"/>
      <w:lvlJc w:val="left"/>
      <w:pPr>
        <w:tabs>
          <w:tab w:val="num" w:pos="2160"/>
        </w:tabs>
        <w:ind w:left="2160" w:hanging="360"/>
      </w:pPr>
      <w:rPr>
        <w:rFonts w:ascii="Arial" w:hAnsi="Arial" w:hint="default"/>
      </w:rPr>
    </w:lvl>
    <w:lvl w:ilvl="3" w:tplc="8D5ECDC6" w:tentative="1">
      <w:start w:val="1"/>
      <w:numFmt w:val="bullet"/>
      <w:lvlText w:val="•"/>
      <w:lvlJc w:val="left"/>
      <w:pPr>
        <w:tabs>
          <w:tab w:val="num" w:pos="2880"/>
        </w:tabs>
        <w:ind w:left="2880" w:hanging="360"/>
      </w:pPr>
      <w:rPr>
        <w:rFonts w:ascii="Arial" w:hAnsi="Arial" w:hint="default"/>
      </w:rPr>
    </w:lvl>
    <w:lvl w:ilvl="4" w:tplc="CE6C8652" w:tentative="1">
      <w:start w:val="1"/>
      <w:numFmt w:val="bullet"/>
      <w:lvlText w:val="•"/>
      <w:lvlJc w:val="left"/>
      <w:pPr>
        <w:tabs>
          <w:tab w:val="num" w:pos="3600"/>
        </w:tabs>
        <w:ind w:left="3600" w:hanging="360"/>
      </w:pPr>
      <w:rPr>
        <w:rFonts w:ascii="Arial" w:hAnsi="Arial" w:hint="default"/>
      </w:rPr>
    </w:lvl>
    <w:lvl w:ilvl="5" w:tplc="9F0E65BC" w:tentative="1">
      <w:start w:val="1"/>
      <w:numFmt w:val="bullet"/>
      <w:lvlText w:val="•"/>
      <w:lvlJc w:val="left"/>
      <w:pPr>
        <w:tabs>
          <w:tab w:val="num" w:pos="4320"/>
        </w:tabs>
        <w:ind w:left="4320" w:hanging="360"/>
      </w:pPr>
      <w:rPr>
        <w:rFonts w:ascii="Arial" w:hAnsi="Arial" w:hint="default"/>
      </w:rPr>
    </w:lvl>
    <w:lvl w:ilvl="6" w:tplc="5B9AAB1A" w:tentative="1">
      <w:start w:val="1"/>
      <w:numFmt w:val="bullet"/>
      <w:lvlText w:val="•"/>
      <w:lvlJc w:val="left"/>
      <w:pPr>
        <w:tabs>
          <w:tab w:val="num" w:pos="5040"/>
        </w:tabs>
        <w:ind w:left="5040" w:hanging="360"/>
      </w:pPr>
      <w:rPr>
        <w:rFonts w:ascii="Arial" w:hAnsi="Arial" w:hint="default"/>
      </w:rPr>
    </w:lvl>
    <w:lvl w:ilvl="7" w:tplc="90547716" w:tentative="1">
      <w:start w:val="1"/>
      <w:numFmt w:val="bullet"/>
      <w:lvlText w:val="•"/>
      <w:lvlJc w:val="left"/>
      <w:pPr>
        <w:tabs>
          <w:tab w:val="num" w:pos="5760"/>
        </w:tabs>
        <w:ind w:left="5760" w:hanging="360"/>
      </w:pPr>
      <w:rPr>
        <w:rFonts w:ascii="Arial" w:hAnsi="Arial" w:hint="default"/>
      </w:rPr>
    </w:lvl>
    <w:lvl w:ilvl="8" w:tplc="0212C21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A980723"/>
    <w:multiLevelType w:val="hybridMultilevel"/>
    <w:tmpl w:val="E8662B98"/>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0" w15:restartNumberingAfterBreak="0">
    <w:nsid w:val="6C3F0E73"/>
    <w:multiLevelType w:val="hybridMultilevel"/>
    <w:tmpl w:val="F104E472"/>
    <w:lvl w:ilvl="0" w:tplc="85885A1E">
      <w:start w:val="1"/>
      <w:numFmt w:val="bullet"/>
      <w:lvlText w:val="-"/>
      <w:lvlJc w:val="left"/>
      <w:pPr>
        <w:tabs>
          <w:tab w:val="num" w:pos="720"/>
        </w:tabs>
        <w:ind w:left="720" w:hanging="360"/>
      </w:pPr>
      <w:rPr>
        <w:rFonts w:ascii="Times New Roman" w:hAnsi="Times New Roman" w:hint="default"/>
      </w:rPr>
    </w:lvl>
    <w:lvl w:ilvl="1" w:tplc="B486F746" w:tentative="1">
      <w:start w:val="1"/>
      <w:numFmt w:val="bullet"/>
      <w:lvlText w:val="-"/>
      <w:lvlJc w:val="left"/>
      <w:pPr>
        <w:tabs>
          <w:tab w:val="num" w:pos="1440"/>
        </w:tabs>
        <w:ind w:left="1440" w:hanging="360"/>
      </w:pPr>
      <w:rPr>
        <w:rFonts w:ascii="Times New Roman" w:hAnsi="Times New Roman" w:hint="default"/>
      </w:rPr>
    </w:lvl>
    <w:lvl w:ilvl="2" w:tplc="BF803D0A" w:tentative="1">
      <w:start w:val="1"/>
      <w:numFmt w:val="bullet"/>
      <w:lvlText w:val="-"/>
      <w:lvlJc w:val="left"/>
      <w:pPr>
        <w:tabs>
          <w:tab w:val="num" w:pos="2160"/>
        </w:tabs>
        <w:ind w:left="2160" w:hanging="360"/>
      </w:pPr>
      <w:rPr>
        <w:rFonts w:ascii="Times New Roman" w:hAnsi="Times New Roman" w:hint="default"/>
      </w:rPr>
    </w:lvl>
    <w:lvl w:ilvl="3" w:tplc="0F1CF71E" w:tentative="1">
      <w:start w:val="1"/>
      <w:numFmt w:val="bullet"/>
      <w:lvlText w:val="-"/>
      <w:lvlJc w:val="left"/>
      <w:pPr>
        <w:tabs>
          <w:tab w:val="num" w:pos="2880"/>
        </w:tabs>
        <w:ind w:left="2880" w:hanging="360"/>
      </w:pPr>
      <w:rPr>
        <w:rFonts w:ascii="Times New Roman" w:hAnsi="Times New Roman" w:hint="default"/>
      </w:rPr>
    </w:lvl>
    <w:lvl w:ilvl="4" w:tplc="CFC44F6A" w:tentative="1">
      <w:start w:val="1"/>
      <w:numFmt w:val="bullet"/>
      <w:lvlText w:val="-"/>
      <w:lvlJc w:val="left"/>
      <w:pPr>
        <w:tabs>
          <w:tab w:val="num" w:pos="3600"/>
        </w:tabs>
        <w:ind w:left="3600" w:hanging="360"/>
      </w:pPr>
      <w:rPr>
        <w:rFonts w:ascii="Times New Roman" w:hAnsi="Times New Roman" w:hint="default"/>
      </w:rPr>
    </w:lvl>
    <w:lvl w:ilvl="5" w:tplc="01266EC0" w:tentative="1">
      <w:start w:val="1"/>
      <w:numFmt w:val="bullet"/>
      <w:lvlText w:val="-"/>
      <w:lvlJc w:val="left"/>
      <w:pPr>
        <w:tabs>
          <w:tab w:val="num" w:pos="4320"/>
        </w:tabs>
        <w:ind w:left="4320" w:hanging="360"/>
      </w:pPr>
      <w:rPr>
        <w:rFonts w:ascii="Times New Roman" w:hAnsi="Times New Roman" w:hint="default"/>
      </w:rPr>
    </w:lvl>
    <w:lvl w:ilvl="6" w:tplc="1C181FC6" w:tentative="1">
      <w:start w:val="1"/>
      <w:numFmt w:val="bullet"/>
      <w:lvlText w:val="-"/>
      <w:lvlJc w:val="left"/>
      <w:pPr>
        <w:tabs>
          <w:tab w:val="num" w:pos="5040"/>
        </w:tabs>
        <w:ind w:left="5040" w:hanging="360"/>
      </w:pPr>
      <w:rPr>
        <w:rFonts w:ascii="Times New Roman" w:hAnsi="Times New Roman" w:hint="default"/>
      </w:rPr>
    </w:lvl>
    <w:lvl w:ilvl="7" w:tplc="37CC1832" w:tentative="1">
      <w:start w:val="1"/>
      <w:numFmt w:val="bullet"/>
      <w:lvlText w:val="-"/>
      <w:lvlJc w:val="left"/>
      <w:pPr>
        <w:tabs>
          <w:tab w:val="num" w:pos="5760"/>
        </w:tabs>
        <w:ind w:left="5760" w:hanging="360"/>
      </w:pPr>
      <w:rPr>
        <w:rFonts w:ascii="Times New Roman" w:hAnsi="Times New Roman" w:hint="default"/>
      </w:rPr>
    </w:lvl>
    <w:lvl w:ilvl="8" w:tplc="AE42B9A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70117F4F"/>
    <w:multiLevelType w:val="hybridMultilevel"/>
    <w:tmpl w:val="65A4C9C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72417A34"/>
    <w:multiLevelType w:val="hybridMultilevel"/>
    <w:tmpl w:val="034E3E4A"/>
    <w:lvl w:ilvl="0" w:tplc="15EE9DEC">
      <w:start w:val="1"/>
      <w:numFmt w:val="bullet"/>
      <w:lvlText w:val="-"/>
      <w:lvlJc w:val="left"/>
      <w:pPr>
        <w:tabs>
          <w:tab w:val="num" w:pos="720"/>
        </w:tabs>
        <w:ind w:left="720" w:hanging="360"/>
      </w:pPr>
      <w:rPr>
        <w:rFonts w:ascii="Times New Roman" w:hAnsi="Times New Roman" w:hint="default"/>
      </w:rPr>
    </w:lvl>
    <w:lvl w:ilvl="1" w:tplc="03B47FE4" w:tentative="1">
      <w:start w:val="1"/>
      <w:numFmt w:val="bullet"/>
      <w:lvlText w:val="-"/>
      <w:lvlJc w:val="left"/>
      <w:pPr>
        <w:tabs>
          <w:tab w:val="num" w:pos="1440"/>
        </w:tabs>
        <w:ind w:left="1440" w:hanging="360"/>
      </w:pPr>
      <w:rPr>
        <w:rFonts w:ascii="Times New Roman" w:hAnsi="Times New Roman" w:hint="default"/>
      </w:rPr>
    </w:lvl>
    <w:lvl w:ilvl="2" w:tplc="E9DAD76A" w:tentative="1">
      <w:start w:val="1"/>
      <w:numFmt w:val="bullet"/>
      <w:lvlText w:val="-"/>
      <w:lvlJc w:val="left"/>
      <w:pPr>
        <w:tabs>
          <w:tab w:val="num" w:pos="2160"/>
        </w:tabs>
        <w:ind w:left="2160" w:hanging="360"/>
      </w:pPr>
      <w:rPr>
        <w:rFonts w:ascii="Times New Roman" w:hAnsi="Times New Roman" w:hint="default"/>
      </w:rPr>
    </w:lvl>
    <w:lvl w:ilvl="3" w:tplc="96CCAF7E" w:tentative="1">
      <w:start w:val="1"/>
      <w:numFmt w:val="bullet"/>
      <w:lvlText w:val="-"/>
      <w:lvlJc w:val="left"/>
      <w:pPr>
        <w:tabs>
          <w:tab w:val="num" w:pos="2880"/>
        </w:tabs>
        <w:ind w:left="2880" w:hanging="360"/>
      </w:pPr>
      <w:rPr>
        <w:rFonts w:ascii="Times New Roman" w:hAnsi="Times New Roman" w:hint="default"/>
      </w:rPr>
    </w:lvl>
    <w:lvl w:ilvl="4" w:tplc="1E947000" w:tentative="1">
      <w:start w:val="1"/>
      <w:numFmt w:val="bullet"/>
      <w:lvlText w:val="-"/>
      <w:lvlJc w:val="left"/>
      <w:pPr>
        <w:tabs>
          <w:tab w:val="num" w:pos="3600"/>
        </w:tabs>
        <w:ind w:left="3600" w:hanging="360"/>
      </w:pPr>
      <w:rPr>
        <w:rFonts w:ascii="Times New Roman" w:hAnsi="Times New Roman" w:hint="default"/>
      </w:rPr>
    </w:lvl>
    <w:lvl w:ilvl="5" w:tplc="50B0C356" w:tentative="1">
      <w:start w:val="1"/>
      <w:numFmt w:val="bullet"/>
      <w:lvlText w:val="-"/>
      <w:lvlJc w:val="left"/>
      <w:pPr>
        <w:tabs>
          <w:tab w:val="num" w:pos="4320"/>
        </w:tabs>
        <w:ind w:left="4320" w:hanging="360"/>
      </w:pPr>
      <w:rPr>
        <w:rFonts w:ascii="Times New Roman" w:hAnsi="Times New Roman" w:hint="default"/>
      </w:rPr>
    </w:lvl>
    <w:lvl w:ilvl="6" w:tplc="69240638" w:tentative="1">
      <w:start w:val="1"/>
      <w:numFmt w:val="bullet"/>
      <w:lvlText w:val="-"/>
      <w:lvlJc w:val="left"/>
      <w:pPr>
        <w:tabs>
          <w:tab w:val="num" w:pos="5040"/>
        </w:tabs>
        <w:ind w:left="5040" w:hanging="360"/>
      </w:pPr>
      <w:rPr>
        <w:rFonts w:ascii="Times New Roman" w:hAnsi="Times New Roman" w:hint="default"/>
      </w:rPr>
    </w:lvl>
    <w:lvl w:ilvl="7" w:tplc="078E4D5C" w:tentative="1">
      <w:start w:val="1"/>
      <w:numFmt w:val="bullet"/>
      <w:lvlText w:val="-"/>
      <w:lvlJc w:val="left"/>
      <w:pPr>
        <w:tabs>
          <w:tab w:val="num" w:pos="5760"/>
        </w:tabs>
        <w:ind w:left="5760" w:hanging="360"/>
      </w:pPr>
      <w:rPr>
        <w:rFonts w:ascii="Times New Roman" w:hAnsi="Times New Roman" w:hint="default"/>
      </w:rPr>
    </w:lvl>
    <w:lvl w:ilvl="8" w:tplc="139811F4" w:tentative="1">
      <w:start w:val="1"/>
      <w:numFmt w:val="bullet"/>
      <w:lvlText w:val="-"/>
      <w:lvlJc w:val="left"/>
      <w:pPr>
        <w:tabs>
          <w:tab w:val="num" w:pos="6480"/>
        </w:tabs>
        <w:ind w:left="6480" w:hanging="360"/>
      </w:pPr>
      <w:rPr>
        <w:rFonts w:ascii="Times New Roman" w:hAnsi="Times New Roman" w:hint="default"/>
      </w:rPr>
    </w:lvl>
  </w:abstractNum>
  <w:abstractNum w:abstractNumId="43" w15:restartNumberingAfterBreak="0">
    <w:nsid w:val="743D14E4"/>
    <w:multiLevelType w:val="hybridMultilevel"/>
    <w:tmpl w:val="20A23C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770F3C1B"/>
    <w:multiLevelType w:val="hybridMultilevel"/>
    <w:tmpl w:val="5316F704"/>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45" w15:restartNumberingAfterBreak="0">
    <w:nsid w:val="78181391"/>
    <w:multiLevelType w:val="hybridMultilevel"/>
    <w:tmpl w:val="B78CE91A"/>
    <w:lvl w:ilvl="0" w:tplc="35AA1472">
      <w:start w:val="1"/>
      <w:numFmt w:val="bullet"/>
      <w:lvlText w:val="-"/>
      <w:lvlJc w:val="left"/>
      <w:pPr>
        <w:tabs>
          <w:tab w:val="num" w:pos="720"/>
        </w:tabs>
        <w:ind w:left="720" w:hanging="360"/>
      </w:pPr>
      <w:rPr>
        <w:rFonts w:ascii="Times New Roman" w:hAnsi="Times New Roman" w:hint="default"/>
      </w:rPr>
    </w:lvl>
    <w:lvl w:ilvl="1" w:tplc="C2AA8DDC" w:tentative="1">
      <w:start w:val="1"/>
      <w:numFmt w:val="bullet"/>
      <w:lvlText w:val="-"/>
      <w:lvlJc w:val="left"/>
      <w:pPr>
        <w:tabs>
          <w:tab w:val="num" w:pos="1440"/>
        </w:tabs>
        <w:ind w:left="1440" w:hanging="360"/>
      </w:pPr>
      <w:rPr>
        <w:rFonts w:ascii="Times New Roman" w:hAnsi="Times New Roman" w:hint="default"/>
      </w:rPr>
    </w:lvl>
    <w:lvl w:ilvl="2" w:tplc="98A6AECA" w:tentative="1">
      <w:start w:val="1"/>
      <w:numFmt w:val="bullet"/>
      <w:lvlText w:val="-"/>
      <w:lvlJc w:val="left"/>
      <w:pPr>
        <w:tabs>
          <w:tab w:val="num" w:pos="2160"/>
        </w:tabs>
        <w:ind w:left="2160" w:hanging="360"/>
      </w:pPr>
      <w:rPr>
        <w:rFonts w:ascii="Times New Roman" w:hAnsi="Times New Roman" w:hint="default"/>
      </w:rPr>
    </w:lvl>
    <w:lvl w:ilvl="3" w:tplc="01D6C772" w:tentative="1">
      <w:start w:val="1"/>
      <w:numFmt w:val="bullet"/>
      <w:lvlText w:val="-"/>
      <w:lvlJc w:val="left"/>
      <w:pPr>
        <w:tabs>
          <w:tab w:val="num" w:pos="2880"/>
        </w:tabs>
        <w:ind w:left="2880" w:hanging="360"/>
      </w:pPr>
      <w:rPr>
        <w:rFonts w:ascii="Times New Roman" w:hAnsi="Times New Roman" w:hint="default"/>
      </w:rPr>
    </w:lvl>
    <w:lvl w:ilvl="4" w:tplc="D788363A" w:tentative="1">
      <w:start w:val="1"/>
      <w:numFmt w:val="bullet"/>
      <w:lvlText w:val="-"/>
      <w:lvlJc w:val="left"/>
      <w:pPr>
        <w:tabs>
          <w:tab w:val="num" w:pos="3600"/>
        </w:tabs>
        <w:ind w:left="3600" w:hanging="360"/>
      </w:pPr>
      <w:rPr>
        <w:rFonts w:ascii="Times New Roman" w:hAnsi="Times New Roman" w:hint="default"/>
      </w:rPr>
    </w:lvl>
    <w:lvl w:ilvl="5" w:tplc="B22A73E0" w:tentative="1">
      <w:start w:val="1"/>
      <w:numFmt w:val="bullet"/>
      <w:lvlText w:val="-"/>
      <w:lvlJc w:val="left"/>
      <w:pPr>
        <w:tabs>
          <w:tab w:val="num" w:pos="4320"/>
        </w:tabs>
        <w:ind w:left="4320" w:hanging="360"/>
      </w:pPr>
      <w:rPr>
        <w:rFonts w:ascii="Times New Roman" w:hAnsi="Times New Roman" w:hint="default"/>
      </w:rPr>
    </w:lvl>
    <w:lvl w:ilvl="6" w:tplc="B2E0CFDE" w:tentative="1">
      <w:start w:val="1"/>
      <w:numFmt w:val="bullet"/>
      <w:lvlText w:val="-"/>
      <w:lvlJc w:val="left"/>
      <w:pPr>
        <w:tabs>
          <w:tab w:val="num" w:pos="5040"/>
        </w:tabs>
        <w:ind w:left="5040" w:hanging="360"/>
      </w:pPr>
      <w:rPr>
        <w:rFonts w:ascii="Times New Roman" w:hAnsi="Times New Roman" w:hint="default"/>
      </w:rPr>
    </w:lvl>
    <w:lvl w:ilvl="7" w:tplc="13923586" w:tentative="1">
      <w:start w:val="1"/>
      <w:numFmt w:val="bullet"/>
      <w:lvlText w:val="-"/>
      <w:lvlJc w:val="left"/>
      <w:pPr>
        <w:tabs>
          <w:tab w:val="num" w:pos="5760"/>
        </w:tabs>
        <w:ind w:left="5760" w:hanging="360"/>
      </w:pPr>
      <w:rPr>
        <w:rFonts w:ascii="Times New Roman" w:hAnsi="Times New Roman" w:hint="default"/>
      </w:rPr>
    </w:lvl>
    <w:lvl w:ilvl="8" w:tplc="AFD61BBE" w:tentative="1">
      <w:start w:val="1"/>
      <w:numFmt w:val="bullet"/>
      <w:lvlText w:val="-"/>
      <w:lvlJc w:val="left"/>
      <w:pPr>
        <w:tabs>
          <w:tab w:val="num" w:pos="6480"/>
        </w:tabs>
        <w:ind w:left="6480" w:hanging="360"/>
      </w:pPr>
      <w:rPr>
        <w:rFonts w:ascii="Times New Roman" w:hAnsi="Times New Roman" w:hint="default"/>
      </w:rPr>
    </w:lvl>
  </w:abstractNum>
  <w:abstractNum w:abstractNumId="46" w15:restartNumberingAfterBreak="0">
    <w:nsid w:val="78872C64"/>
    <w:multiLevelType w:val="hybridMultilevel"/>
    <w:tmpl w:val="89921324"/>
    <w:lvl w:ilvl="0" w:tplc="CDE0B5B0">
      <w:start w:val="1"/>
      <w:numFmt w:val="bullet"/>
      <w:lvlText w:val="-"/>
      <w:lvlJc w:val="left"/>
      <w:pPr>
        <w:tabs>
          <w:tab w:val="num" w:pos="720"/>
        </w:tabs>
        <w:ind w:left="720" w:hanging="360"/>
      </w:pPr>
      <w:rPr>
        <w:rFonts w:ascii="Times New Roman" w:hAnsi="Times New Roman" w:hint="default"/>
      </w:rPr>
    </w:lvl>
    <w:lvl w:ilvl="1" w:tplc="CE842F88" w:tentative="1">
      <w:start w:val="1"/>
      <w:numFmt w:val="bullet"/>
      <w:lvlText w:val="-"/>
      <w:lvlJc w:val="left"/>
      <w:pPr>
        <w:tabs>
          <w:tab w:val="num" w:pos="1440"/>
        </w:tabs>
        <w:ind w:left="1440" w:hanging="360"/>
      </w:pPr>
      <w:rPr>
        <w:rFonts w:ascii="Times New Roman" w:hAnsi="Times New Roman" w:hint="default"/>
      </w:rPr>
    </w:lvl>
    <w:lvl w:ilvl="2" w:tplc="C9DA4E22" w:tentative="1">
      <w:start w:val="1"/>
      <w:numFmt w:val="bullet"/>
      <w:lvlText w:val="-"/>
      <w:lvlJc w:val="left"/>
      <w:pPr>
        <w:tabs>
          <w:tab w:val="num" w:pos="2160"/>
        </w:tabs>
        <w:ind w:left="2160" w:hanging="360"/>
      </w:pPr>
      <w:rPr>
        <w:rFonts w:ascii="Times New Roman" w:hAnsi="Times New Roman" w:hint="default"/>
      </w:rPr>
    </w:lvl>
    <w:lvl w:ilvl="3" w:tplc="E4682D74" w:tentative="1">
      <w:start w:val="1"/>
      <w:numFmt w:val="bullet"/>
      <w:lvlText w:val="-"/>
      <w:lvlJc w:val="left"/>
      <w:pPr>
        <w:tabs>
          <w:tab w:val="num" w:pos="2880"/>
        </w:tabs>
        <w:ind w:left="2880" w:hanging="360"/>
      </w:pPr>
      <w:rPr>
        <w:rFonts w:ascii="Times New Roman" w:hAnsi="Times New Roman" w:hint="default"/>
      </w:rPr>
    </w:lvl>
    <w:lvl w:ilvl="4" w:tplc="12442924" w:tentative="1">
      <w:start w:val="1"/>
      <w:numFmt w:val="bullet"/>
      <w:lvlText w:val="-"/>
      <w:lvlJc w:val="left"/>
      <w:pPr>
        <w:tabs>
          <w:tab w:val="num" w:pos="3600"/>
        </w:tabs>
        <w:ind w:left="3600" w:hanging="360"/>
      </w:pPr>
      <w:rPr>
        <w:rFonts w:ascii="Times New Roman" w:hAnsi="Times New Roman" w:hint="default"/>
      </w:rPr>
    </w:lvl>
    <w:lvl w:ilvl="5" w:tplc="D1BE2270" w:tentative="1">
      <w:start w:val="1"/>
      <w:numFmt w:val="bullet"/>
      <w:lvlText w:val="-"/>
      <w:lvlJc w:val="left"/>
      <w:pPr>
        <w:tabs>
          <w:tab w:val="num" w:pos="4320"/>
        </w:tabs>
        <w:ind w:left="4320" w:hanging="360"/>
      </w:pPr>
      <w:rPr>
        <w:rFonts w:ascii="Times New Roman" w:hAnsi="Times New Roman" w:hint="default"/>
      </w:rPr>
    </w:lvl>
    <w:lvl w:ilvl="6" w:tplc="7B54E6F6" w:tentative="1">
      <w:start w:val="1"/>
      <w:numFmt w:val="bullet"/>
      <w:lvlText w:val="-"/>
      <w:lvlJc w:val="left"/>
      <w:pPr>
        <w:tabs>
          <w:tab w:val="num" w:pos="5040"/>
        </w:tabs>
        <w:ind w:left="5040" w:hanging="360"/>
      </w:pPr>
      <w:rPr>
        <w:rFonts w:ascii="Times New Roman" w:hAnsi="Times New Roman" w:hint="default"/>
      </w:rPr>
    </w:lvl>
    <w:lvl w:ilvl="7" w:tplc="1A208E6A" w:tentative="1">
      <w:start w:val="1"/>
      <w:numFmt w:val="bullet"/>
      <w:lvlText w:val="-"/>
      <w:lvlJc w:val="left"/>
      <w:pPr>
        <w:tabs>
          <w:tab w:val="num" w:pos="5760"/>
        </w:tabs>
        <w:ind w:left="5760" w:hanging="360"/>
      </w:pPr>
      <w:rPr>
        <w:rFonts w:ascii="Times New Roman" w:hAnsi="Times New Roman" w:hint="default"/>
      </w:rPr>
    </w:lvl>
    <w:lvl w:ilvl="8" w:tplc="21004950" w:tentative="1">
      <w:start w:val="1"/>
      <w:numFmt w:val="bullet"/>
      <w:lvlText w:val="-"/>
      <w:lvlJc w:val="left"/>
      <w:pPr>
        <w:tabs>
          <w:tab w:val="num" w:pos="6480"/>
        </w:tabs>
        <w:ind w:left="6480" w:hanging="360"/>
      </w:pPr>
      <w:rPr>
        <w:rFonts w:ascii="Times New Roman" w:hAnsi="Times New Roman" w:hint="default"/>
      </w:rPr>
    </w:lvl>
  </w:abstractNum>
  <w:abstractNum w:abstractNumId="47" w15:restartNumberingAfterBreak="0">
    <w:nsid w:val="79173CE9"/>
    <w:multiLevelType w:val="hybridMultilevel"/>
    <w:tmpl w:val="E078FBB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79532F0B"/>
    <w:multiLevelType w:val="hybridMultilevel"/>
    <w:tmpl w:val="D28607C2"/>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7"/>
  </w:num>
  <w:num w:numId="2">
    <w:abstractNumId w:val="34"/>
  </w:num>
  <w:num w:numId="3">
    <w:abstractNumId w:val="28"/>
  </w:num>
  <w:num w:numId="4">
    <w:abstractNumId w:val="41"/>
  </w:num>
  <w:num w:numId="5">
    <w:abstractNumId w:val="8"/>
  </w:num>
  <w:num w:numId="6">
    <w:abstractNumId w:val="13"/>
  </w:num>
  <w:num w:numId="7">
    <w:abstractNumId w:val="39"/>
  </w:num>
  <w:num w:numId="8">
    <w:abstractNumId w:val="46"/>
  </w:num>
  <w:num w:numId="9">
    <w:abstractNumId w:val="45"/>
  </w:num>
  <w:num w:numId="10">
    <w:abstractNumId w:val="27"/>
  </w:num>
  <w:num w:numId="11">
    <w:abstractNumId w:val="12"/>
  </w:num>
  <w:num w:numId="12">
    <w:abstractNumId w:val="10"/>
  </w:num>
  <w:num w:numId="13">
    <w:abstractNumId w:val="43"/>
  </w:num>
  <w:num w:numId="14">
    <w:abstractNumId w:val="30"/>
  </w:num>
  <w:num w:numId="15">
    <w:abstractNumId w:val="36"/>
  </w:num>
  <w:num w:numId="16">
    <w:abstractNumId w:val="47"/>
  </w:num>
  <w:num w:numId="17">
    <w:abstractNumId w:val="37"/>
  </w:num>
  <w:num w:numId="18">
    <w:abstractNumId w:val="4"/>
  </w:num>
  <w:num w:numId="19">
    <w:abstractNumId w:val="26"/>
  </w:num>
  <w:num w:numId="20">
    <w:abstractNumId w:val="22"/>
  </w:num>
  <w:num w:numId="21">
    <w:abstractNumId w:val="1"/>
  </w:num>
  <w:num w:numId="22">
    <w:abstractNumId w:val="5"/>
  </w:num>
  <w:num w:numId="23">
    <w:abstractNumId w:val="29"/>
  </w:num>
  <w:num w:numId="24">
    <w:abstractNumId w:val="3"/>
  </w:num>
  <w:num w:numId="25">
    <w:abstractNumId w:val="32"/>
  </w:num>
  <w:num w:numId="26">
    <w:abstractNumId w:val="35"/>
  </w:num>
  <w:num w:numId="27">
    <w:abstractNumId w:val="2"/>
  </w:num>
  <w:num w:numId="28">
    <w:abstractNumId w:val="0"/>
  </w:num>
  <w:num w:numId="29">
    <w:abstractNumId w:val="11"/>
  </w:num>
  <w:num w:numId="30">
    <w:abstractNumId w:val="31"/>
  </w:num>
  <w:num w:numId="31">
    <w:abstractNumId w:val="42"/>
  </w:num>
  <w:num w:numId="32">
    <w:abstractNumId w:val="33"/>
  </w:num>
  <w:num w:numId="33">
    <w:abstractNumId w:val="21"/>
  </w:num>
  <w:num w:numId="34">
    <w:abstractNumId w:val="23"/>
  </w:num>
  <w:num w:numId="35">
    <w:abstractNumId w:val="48"/>
  </w:num>
  <w:num w:numId="36">
    <w:abstractNumId w:val="24"/>
  </w:num>
  <w:num w:numId="37">
    <w:abstractNumId w:val="14"/>
  </w:num>
  <w:num w:numId="38">
    <w:abstractNumId w:val="18"/>
  </w:num>
  <w:num w:numId="39">
    <w:abstractNumId w:val="40"/>
  </w:num>
  <w:num w:numId="40">
    <w:abstractNumId w:val="20"/>
  </w:num>
  <w:num w:numId="41">
    <w:abstractNumId w:val="15"/>
  </w:num>
  <w:num w:numId="42">
    <w:abstractNumId w:val="38"/>
  </w:num>
  <w:num w:numId="43">
    <w:abstractNumId w:val="19"/>
  </w:num>
  <w:num w:numId="44">
    <w:abstractNumId w:val="25"/>
  </w:num>
  <w:num w:numId="45">
    <w:abstractNumId w:val="44"/>
  </w:num>
  <w:num w:numId="46">
    <w:abstractNumId w:val="17"/>
  </w:num>
  <w:num w:numId="47">
    <w:abstractNumId w:val="9"/>
  </w:num>
  <w:num w:numId="48">
    <w:abstractNumId w:val="16"/>
  </w:num>
  <w:num w:numId="49">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9"/>
  <w:hyphenationZone w:val="425"/>
  <w:characterSpacingControl w:val="doNotCompress"/>
  <w:hdrShapeDefaults>
    <o:shapedefaults v:ext="edit" spidmax="21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6261"/>
    <w:rsid w:val="000001D6"/>
    <w:rsid w:val="00000853"/>
    <w:rsid w:val="00000EB5"/>
    <w:rsid w:val="00001BC4"/>
    <w:rsid w:val="00001CFB"/>
    <w:rsid w:val="00003789"/>
    <w:rsid w:val="000037C1"/>
    <w:rsid w:val="000051D4"/>
    <w:rsid w:val="0000560C"/>
    <w:rsid w:val="00006304"/>
    <w:rsid w:val="000065F1"/>
    <w:rsid w:val="00012390"/>
    <w:rsid w:val="00012C72"/>
    <w:rsid w:val="00013FA2"/>
    <w:rsid w:val="00013FC0"/>
    <w:rsid w:val="00014F8D"/>
    <w:rsid w:val="000151E9"/>
    <w:rsid w:val="00015E14"/>
    <w:rsid w:val="0001635F"/>
    <w:rsid w:val="00017281"/>
    <w:rsid w:val="00017478"/>
    <w:rsid w:val="00017D65"/>
    <w:rsid w:val="00020B67"/>
    <w:rsid w:val="00021419"/>
    <w:rsid w:val="00021DD5"/>
    <w:rsid w:val="0002326E"/>
    <w:rsid w:val="00024FEB"/>
    <w:rsid w:val="000252EA"/>
    <w:rsid w:val="00025E76"/>
    <w:rsid w:val="00026707"/>
    <w:rsid w:val="00026CBB"/>
    <w:rsid w:val="00032236"/>
    <w:rsid w:val="0003341A"/>
    <w:rsid w:val="00034A5F"/>
    <w:rsid w:val="00040082"/>
    <w:rsid w:val="000423AC"/>
    <w:rsid w:val="00042A1A"/>
    <w:rsid w:val="000431CB"/>
    <w:rsid w:val="00043732"/>
    <w:rsid w:val="00043FB7"/>
    <w:rsid w:val="00044E7A"/>
    <w:rsid w:val="00045A65"/>
    <w:rsid w:val="00047381"/>
    <w:rsid w:val="00050D05"/>
    <w:rsid w:val="00051DD9"/>
    <w:rsid w:val="0005211B"/>
    <w:rsid w:val="00052562"/>
    <w:rsid w:val="00053434"/>
    <w:rsid w:val="00053670"/>
    <w:rsid w:val="000537A8"/>
    <w:rsid w:val="000543DB"/>
    <w:rsid w:val="00054457"/>
    <w:rsid w:val="000568C7"/>
    <w:rsid w:val="00057220"/>
    <w:rsid w:val="0005760F"/>
    <w:rsid w:val="00057D28"/>
    <w:rsid w:val="00057EC0"/>
    <w:rsid w:val="00057EF3"/>
    <w:rsid w:val="00062955"/>
    <w:rsid w:val="0006582F"/>
    <w:rsid w:val="000661FA"/>
    <w:rsid w:val="0006640E"/>
    <w:rsid w:val="00066550"/>
    <w:rsid w:val="00070555"/>
    <w:rsid w:val="00070C4B"/>
    <w:rsid w:val="000720F1"/>
    <w:rsid w:val="000731C2"/>
    <w:rsid w:val="00074212"/>
    <w:rsid w:val="00074AE3"/>
    <w:rsid w:val="000757D4"/>
    <w:rsid w:val="000760B9"/>
    <w:rsid w:val="00076186"/>
    <w:rsid w:val="000763E1"/>
    <w:rsid w:val="00076696"/>
    <w:rsid w:val="000801B3"/>
    <w:rsid w:val="00081D4F"/>
    <w:rsid w:val="000820B4"/>
    <w:rsid w:val="00083DD1"/>
    <w:rsid w:val="0008452B"/>
    <w:rsid w:val="00084BB2"/>
    <w:rsid w:val="00084C13"/>
    <w:rsid w:val="00086A0C"/>
    <w:rsid w:val="0009088A"/>
    <w:rsid w:val="000910BF"/>
    <w:rsid w:val="0009194B"/>
    <w:rsid w:val="00093326"/>
    <w:rsid w:val="000937CA"/>
    <w:rsid w:val="00094ACC"/>
    <w:rsid w:val="00094E38"/>
    <w:rsid w:val="00095127"/>
    <w:rsid w:val="000A1AAA"/>
    <w:rsid w:val="000A30CA"/>
    <w:rsid w:val="000A31D2"/>
    <w:rsid w:val="000A32FD"/>
    <w:rsid w:val="000A35E5"/>
    <w:rsid w:val="000A3B11"/>
    <w:rsid w:val="000A50D9"/>
    <w:rsid w:val="000A5552"/>
    <w:rsid w:val="000A5E6A"/>
    <w:rsid w:val="000A60AB"/>
    <w:rsid w:val="000A6CEE"/>
    <w:rsid w:val="000A7BBB"/>
    <w:rsid w:val="000B2FDC"/>
    <w:rsid w:val="000B3202"/>
    <w:rsid w:val="000B331A"/>
    <w:rsid w:val="000B371E"/>
    <w:rsid w:val="000B4980"/>
    <w:rsid w:val="000B6539"/>
    <w:rsid w:val="000B7433"/>
    <w:rsid w:val="000C0FCF"/>
    <w:rsid w:val="000C169D"/>
    <w:rsid w:val="000C2064"/>
    <w:rsid w:val="000C2291"/>
    <w:rsid w:val="000C31B8"/>
    <w:rsid w:val="000C3545"/>
    <w:rsid w:val="000C4297"/>
    <w:rsid w:val="000C4406"/>
    <w:rsid w:val="000C6253"/>
    <w:rsid w:val="000C648F"/>
    <w:rsid w:val="000C6B47"/>
    <w:rsid w:val="000C73D0"/>
    <w:rsid w:val="000C7498"/>
    <w:rsid w:val="000C7A76"/>
    <w:rsid w:val="000D1944"/>
    <w:rsid w:val="000D33FC"/>
    <w:rsid w:val="000D5EF3"/>
    <w:rsid w:val="000D5FC2"/>
    <w:rsid w:val="000D71C8"/>
    <w:rsid w:val="000D7224"/>
    <w:rsid w:val="000D75BD"/>
    <w:rsid w:val="000D7666"/>
    <w:rsid w:val="000D7F97"/>
    <w:rsid w:val="000E0C9C"/>
    <w:rsid w:val="000E2371"/>
    <w:rsid w:val="000E24B0"/>
    <w:rsid w:val="000E3819"/>
    <w:rsid w:val="000E4F7B"/>
    <w:rsid w:val="000E5EF5"/>
    <w:rsid w:val="000E6859"/>
    <w:rsid w:val="000E690C"/>
    <w:rsid w:val="000E7155"/>
    <w:rsid w:val="000E72F0"/>
    <w:rsid w:val="000F190F"/>
    <w:rsid w:val="000F4308"/>
    <w:rsid w:val="000F465B"/>
    <w:rsid w:val="000F5444"/>
    <w:rsid w:val="000F626C"/>
    <w:rsid w:val="000F6712"/>
    <w:rsid w:val="000F6A50"/>
    <w:rsid w:val="000F725F"/>
    <w:rsid w:val="000F7973"/>
    <w:rsid w:val="000F7D9A"/>
    <w:rsid w:val="00102312"/>
    <w:rsid w:val="001026A0"/>
    <w:rsid w:val="0010273F"/>
    <w:rsid w:val="00102C8E"/>
    <w:rsid w:val="001037C7"/>
    <w:rsid w:val="001054ED"/>
    <w:rsid w:val="00105B4F"/>
    <w:rsid w:val="00106BD8"/>
    <w:rsid w:val="001110EA"/>
    <w:rsid w:val="001117E6"/>
    <w:rsid w:val="00111888"/>
    <w:rsid w:val="00112F70"/>
    <w:rsid w:val="0011315F"/>
    <w:rsid w:val="00114425"/>
    <w:rsid w:val="001145AB"/>
    <w:rsid w:val="00114834"/>
    <w:rsid w:val="00116ED9"/>
    <w:rsid w:val="00116FF9"/>
    <w:rsid w:val="00117703"/>
    <w:rsid w:val="0012084C"/>
    <w:rsid w:val="00120912"/>
    <w:rsid w:val="00121874"/>
    <w:rsid w:val="00122F53"/>
    <w:rsid w:val="00123B88"/>
    <w:rsid w:val="00124BCF"/>
    <w:rsid w:val="00124CFB"/>
    <w:rsid w:val="00125472"/>
    <w:rsid w:val="001256D0"/>
    <w:rsid w:val="001264FD"/>
    <w:rsid w:val="00126578"/>
    <w:rsid w:val="001270C0"/>
    <w:rsid w:val="00127D46"/>
    <w:rsid w:val="00127F2A"/>
    <w:rsid w:val="00132806"/>
    <w:rsid w:val="00133081"/>
    <w:rsid w:val="00133262"/>
    <w:rsid w:val="001334C2"/>
    <w:rsid w:val="001340C3"/>
    <w:rsid w:val="0013420F"/>
    <w:rsid w:val="00134727"/>
    <w:rsid w:val="00136272"/>
    <w:rsid w:val="00136484"/>
    <w:rsid w:val="00137281"/>
    <w:rsid w:val="00140A15"/>
    <w:rsid w:val="001413EF"/>
    <w:rsid w:val="00142642"/>
    <w:rsid w:val="00142A49"/>
    <w:rsid w:val="00142FC9"/>
    <w:rsid w:val="00145115"/>
    <w:rsid w:val="00145EE0"/>
    <w:rsid w:val="00146767"/>
    <w:rsid w:val="00146F6F"/>
    <w:rsid w:val="00147B38"/>
    <w:rsid w:val="00150B46"/>
    <w:rsid w:val="00151886"/>
    <w:rsid w:val="001519BA"/>
    <w:rsid w:val="00152022"/>
    <w:rsid w:val="00152106"/>
    <w:rsid w:val="00152322"/>
    <w:rsid w:val="001531A9"/>
    <w:rsid w:val="00153498"/>
    <w:rsid w:val="001537C5"/>
    <w:rsid w:val="001542A4"/>
    <w:rsid w:val="0015435E"/>
    <w:rsid w:val="001547BC"/>
    <w:rsid w:val="00154AC2"/>
    <w:rsid w:val="0015501D"/>
    <w:rsid w:val="00155B3E"/>
    <w:rsid w:val="0015678B"/>
    <w:rsid w:val="00156B5A"/>
    <w:rsid w:val="00156FF6"/>
    <w:rsid w:val="00161354"/>
    <w:rsid w:val="00161AD8"/>
    <w:rsid w:val="00162028"/>
    <w:rsid w:val="00164327"/>
    <w:rsid w:val="00164939"/>
    <w:rsid w:val="001649BB"/>
    <w:rsid w:val="00165119"/>
    <w:rsid w:val="00165F90"/>
    <w:rsid w:val="0016679C"/>
    <w:rsid w:val="0016755E"/>
    <w:rsid w:val="001707FE"/>
    <w:rsid w:val="00170C20"/>
    <w:rsid w:val="00171350"/>
    <w:rsid w:val="00171729"/>
    <w:rsid w:val="0017198E"/>
    <w:rsid w:val="00171A04"/>
    <w:rsid w:val="00171CAD"/>
    <w:rsid w:val="00172E59"/>
    <w:rsid w:val="0017336F"/>
    <w:rsid w:val="001746A9"/>
    <w:rsid w:val="00174A1E"/>
    <w:rsid w:val="00177E77"/>
    <w:rsid w:val="001814E3"/>
    <w:rsid w:val="001814EC"/>
    <w:rsid w:val="001823F5"/>
    <w:rsid w:val="00183AA8"/>
    <w:rsid w:val="00183B9B"/>
    <w:rsid w:val="00184858"/>
    <w:rsid w:val="00185DD2"/>
    <w:rsid w:val="0018635F"/>
    <w:rsid w:val="001865A0"/>
    <w:rsid w:val="00186F67"/>
    <w:rsid w:val="00187155"/>
    <w:rsid w:val="001877C1"/>
    <w:rsid w:val="00191815"/>
    <w:rsid w:val="00191F5F"/>
    <w:rsid w:val="00192C8D"/>
    <w:rsid w:val="001933B1"/>
    <w:rsid w:val="001950C5"/>
    <w:rsid w:val="0019575F"/>
    <w:rsid w:val="00195F21"/>
    <w:rsid w:val="00196308"/>
    <w:rsid w:val="001A3BC2"/>
    <w:rsid w:val="001A3D39"/>
    <w:rsid w:val="001A4048"/>
    <w:rsid w:val="001A47B5"/>
    <w:rsid w:val="001A530F"/>
    <w:rsid w:val="001A5A3D"/>
    <w:rsid w:val="001A663A"/>
    <w:rsid w:val="001A67AD"/>
    <w:rsid w:val="001A6BCE"/>
    <w:rsid w:val="001A6E39"/>
    <w:rsid w:val="001A6EF4"/>
    <w:rsid w:val="001A712B"/>
    <w:rsid w:val="001B0BFA"/>
    <w:rsid w:val="001B20DC"/>
    <w:rsid w:val="001B2653"/>
    <w:rsid w:val="001B276D"/>
    <w:rsid w:val="001B42A0"/>
    <w:rsid w:val="001B5328"/>
    <w:rsid w:val="001B5BAA"/>
    <w:rsid w:val="001B6E22"/>
    <w:rsid w:val="001C00DE"/>
    <w:rsid w:val="001C0804"/>
    <w:rsid w:val="001C1182"/>
    <w:rsid w:val="001C1411"/>
    <w:rsid w:val="001C1932"/>
    <w:rsid w:val="001C1EF0"/>
    <w:rsid w:val="001C2A22"/>
    <w:rsid w:val="001C35ED"/>
    <w:rsid w:val="001C4C07"/>
    <w:rsid w:val="001C5230"/>
    <w:rsid w:val="001C59EC"/>
    <w:rsid w:val="001C6CA7"/>
    <w:rsid w:val="001D21B4"/>
    <w:rsid w:val="001D3673"/>
    <w:rsid w:val="001D3831"/>
    <w:rsid w:val="001D6DFD"/>
    <w:rsid w:val="001D71C7"/>
    <w:rsid w:val="001E0792"/>
    <w:rsid w:val="001E2306"/>
    <w:rsid w:val="001E26B3"/>
    <w:rsid w:val="001E2C3D"/>
    <w:rsid w:val="001E3703"/>
    <w:rsid w:val="001E399F"/>
    <w:rsid w:val="001E51FE"/>
    <w:rsid w:val="001E5B21"/>
    <w:rsid w:val="001E642B"/>
    <w:rsid w:val="001E6936"/>
    <w:rsid w:val="001E7476"/>
    <w:rsid w:val="001E783A"/>
    <w:rsid w:val="001E7B5F"/>
    <w:rsid w:val="001F0268"/>
    <w:rsid w:val="001F0D51"/>
    <w:rsid w:val="001F14A9"/>
    <w:rsid w:val="001F1796"/>
    <w:rsid w:val="001F2AAB"/>
    <w:rsid w:val="001F3499"/>
    <w:rsid w:val="001F375C"/>
    <w:rsid w:val="001F54DB"/>
    <w:rsid w:val="00200920"/>
    <w:rsid w:val="00200AEB"/>
    <w:rsid w:val="00201141"/>
    <w:rsid w:val="002024C0"/>
    <w:rsid w:val="00210EEF"/>
    <w:rsid w:val="00211E90"/>
    <w:rsid w:val="00212041"/>
    <w:rsid w:val="002146A5"/>
    <w:rsid w:val="002152CC"/>
    <w:rsid w:val="0021531E"/>
    <w:rsid w:val="002175EF"/>
    <w:rsid w:val="0022262B"/>
    <w:rsid w:val="00222DC3"/>
    <w:rsid w:val="00222F24"/>
    <w:rsid w:val="0022383E"/>
    <w:rsid w:val="00226780"/>
    <w:rsid w:val="00226806"/>
    <w:rsid w:val="0023106B"/>
    <w:rsid w:val="0023144A"/>
    <w:rsid w:val="00231908"/>
    <w:rsid w:val="0023192C"/>
    <w:rsid w:val="00231ABE"/>
    <w:rsid w:val="00231DB4"/>
    <w:rsid w:val="00232B20"/>
    <w:rsid w:val="0023418F"/>
    <w:rsid w:val="0023422C"/>
    <w:rsid w:val="00234877"/>
    <w:rsid w:val="00234E56"/>
    <w:rsid w:val="0023519B"/>
    <w:rsid w:val="002354C2"/>
    <w:rsid w:val="00235AA8"/>
    <w:rsid w:val="00235AEB"/>
    <w:rsid w:val="002360F9"/>
    <w:rsid w:val="0023622B"/>
    <w:rsid w:val="00236A32"/>
    <w:rsid w:val="00236C31"/>
    <w:rsid w:val="00236E6B"/>
    <w:rsid w:val="0023789A"/>
    <w:rsid w:val="00237DA2"/>
    <w:rsid w:val="00237E2F"/>
    <w:rsid w:val="002405DE"/>
    <w:rsid w:val="00242AEC"/>
    <w:rsid w:val="00243912"/>
    <w:rsid w:val="0024462F"/>
    <w:rsid w:val="0024782C"/>
    <w:rsid w:val="002505D1"/>
    <w:rsid w:val="00250B72"/>
    <w:rsid w:val="002515E1"/>
    <w:rsid w:val="0025435A"/>
    <w:rsid w:val="00256CFF"/>
    <w:rsid w:val="00257C45"/>
    <w:rsid w:val="00257E38"/>
    <w:rsid w:val="00260180"/>
    <w:rsid w:val="002601B7"/>
    <w:rsid w:val="0026071D"/>
    <w:rsid w:val="002618D8"/>
    <w:rsid w:val="00262C04"/>
    <w:rsid w:val="0026443E"/>
    <w:rsid w:val="00264D4C"/>
    <w:rsid w:val="002658C7"/>
    <w:rsid w:val="00266567"/>
    <w:rsid w:val="002671D2"/>
    <w:rsid w:val="00272EA8"/>
    <w:rsid w:val="00273A5C"/>
    <w:rsid w:val="002752F5"/>
    <w:rsid w:val="0027744F"/>
    <w:rsid w:val="00277B7D"/>
    <w:rsid w:val="0028147F"/>
    <w:rsid w:val="00281F4C"/>
    <w:rsid w:val="00283746"/>
    <w:rsid w:val="00283CC1"/>
    <w:rsid w:val="0028459E"/>
    <w:rsid w:val="00285DCC"/>
    <w:rsid w:val="00287495"/>
    <w:rsid w:val="00287B96"/>
    <w:rsid w:val="002900A0"/>
    <w:rsid w:val="00291C31"/>
    <w:rsid w:val="002924FE"/>
    <w:rsid w:val="0029394F"/>
    <w:rsid w:val="00293B1C"/>
    <w:rsid w:val="00295133"/>
    <w:rsid w:val="00295569"/>
    <w:rsid w:val="00295E40"/>
    <w:rsid w:val="00295F55"/>
    <w:rsid w:val="00296254"/>
    <w:rsid w:val="00296EF9"/>
    <w:rsid w:val="00297946"/>
    <w:rsid w:val="00297A92"/>
    <w:rsid w:val="002A054A"/>
    <w:rsid w:val="002A1374"/>
    <w:rsid w:val="002A1849"/>
    <w:rsid w:val="002A2303"/>
    <w:rsid w:val="002A2A63"/>
    <w:rsid w:val="002A3B12"/>
    <w:rsid w:val="002A625A"/>
    <w:rsid w:val="002A6330"/>
    <w:rsid w:val="002A7254"/>
    <w:rsid w:val="002B2432"/>
    <w:rsid w:val="002B248B"/>
    <w:rsid w:val="002B2650"/>
    <w:rsid w:val="002B2C05"/>
    <w:rsid w:val="002B37D1"/>
    <w:rsid w:val="002B3A20"/>
    <w:rsid w:val="002B5580"/>
    <w:rsid w:val="002B5795"/>
    <w:rsid w:val="002B6400"/>
    <w:rsid w:val="002B657E"/>
    <w:rsid w:val="002C0599"/>
    <w:rsid w:val="002C179A"/>
    <w:rsid w:val="002C3217"/>
    <w:rsid w:val="002C49E2"/>
    <w:rsid w:val="002C5512"/>
    <w:rsid w:val="002C5ECB"/>
    <w:rsid w:val="002C6DE5"/>
    <w:rsid w:val="002C6FE6"/>
    <w:rsid w:val="002C7552"/>
    <w:rsid w:val="002C7E5A"/>
    <w:rsid w:val="002C7EC6"/>
    <w:rsid w:val="002D23C7"/>
    <w:rsid w:val="002D264D"/>
    <w:rsid w:val="002D35A8"/>
    <w:rsid w:val="002D3BCF"/>
    <w:rsid w:val="002D4FE9"/>
    <w:rsid w:val="002D5DB9"/>
    <w:rsid w:val="002D73EF"/>
    <w:rsid w:val="002D7E7F"/>
    <w:rsid w:val="002D7EA7"/>
    <w:rsid w:val="002E0472"/>
    <w:rsid w:val="002E0679"/>
    <w:rsid w:val="002E1D48"/>
    <w:rsid w:val="002E309C"/>
    <w:rsid w:val="002E4646"/>
    <w:rsid w:val="002E4E37"/>
    <w:rsid w:val="002E51AA"/>
    <w:rsid w:val="002E5DA2"/>
    <w:rsid w:val="002E60EC"/>
    <w:rsid w:val="002E7846"/>
    <w:rsid w:val="002F05CE"/>
    <w:rsid w:val="002F0F93"/>
    <w:rsid w:val="002F18F2"/>
    <w:rsid w:val="002F1CF4"/>
    <w:rsid w:val="002F1D60"/>
    <w:rsid w:val="002F233B"/>
    <w:rsid w:val="002F2797"/>
    <w:rsid w:val="002F2D42"/>
    <w:rsid w:val="002F2F6B"/>
    <w:rsid w:val="002F37B6"/>
    <w:rsid w:val="002F42D9"/>
    <w:rsid w:val="002F4342"/>
    <w:rsid w:val="002F48AB"/>
    <w:rsid w:val="002F79A5"/>
    <w:rsid w:val="00300027"/>
    <w:rsid w:val="00300EA4"/>
    <w:rsid w:val="003038C7"/>
    <w:rsid w:val="00303FAC"/>
    <w:rsid w:val="003046A6"/>
    <w:rsid w:val="00304D9B"/>
    <w:rsid w:val="0030504F"/>
    <w:rsid w:val="00305A64"/>
    <w:rsid w:val="00311B9F"/>
    <w:rsid w:val="0031203F"/>
    <w:rsid w:val="003133D8"/>
    <w:rsid w:val="003133DF"/>
    <w:rsid w:val="00314414"/>
    <w:rsid w:val="0031490D"/>
    <w:rsid w:val="00315C4A"/>
    <w:rsid w:val="00317C86"/>
    <w:rsid w:val="003208E3"/>
    <w:rsid w:val="00320B4B"/>
    <w:rsid w:val="003218AA"/>
    <w:rsid w:val="00322477"/>
    <w:rsid w:val="0032347B"/>
    <w:rsid w:val="00324F8D"/>
    <w:rsid w:val="00325360"/>
    <w:rsid w:val="0032578F"/>
    <w:rsid w:val="003259E0"/>
    <w:rsid w:val="00325C81"/>
    <w:rsid w:val="00327DA8"/>
    <w:rsid w:val="00327FCE"/>
    <w:rsid w:val="00332008"/>
    <w:rsid w:val="0033237D"/>
    <w:rsid w:val="00332A32"/>
    <w:rsid w:val="003338B2"/>
    <w:rsid w:val="003343B0"/>
    <w:rsid w:val="00337E6E"/>
    <w:rsid w:val="003400FC"/>
    <w:rsid w:val="003406F9"/>
    <w:rsid w:val="003410C2"/>
    <w:rsid w:val="003412F2"/>
    <w:rsid w:val="0034183A"/>
    <w:rsid w:val="00342417"/>
    <w:rsid w:val="0034399B"/>
    <w:rsid w:val="0034464F"/>
    <w:rsid w:val="00345BFD"/>
    <w:rsid w:val="003460D1"/>
    <w:rsid w:val="00347341"/>
    <w:rsid w:val="00347AEE"/>
    <w:rsid w:val="00351102"/>
    <w:rsid w:val="0035148D"/>
    <w:rsid w:val="00353B85"/>
    <w:rsid w:val="00353BA6"/>
    <w:rsid w:val="003553BE"/>
    <w:rsid w:val="003559D2"/>
    <w:rsid w:val="00356862"/>
    <w:rsid w:val="00356E17"/>
    <w:rsid w:val="003570BF"/>
    <w:rsid w:val="00360292"/>
    <w:rsid w:val="00361540"/>
    <w:rsid w:val="00361FC5"/>
    <w:rsid w:val="00362354"/>
    <w:rsid w:val="0036297F"/>
    <w:rsid w:val="00362F60"/>
    <w:rsid w:val="00363248"/>
    <w:rsid w:val="00364868"/>
    <w:rsid w:val="00370723"/>
    <w:rsid w:val="00373618"/>
    <w:rsid w:val="0037486D"/>
    <w:rsid w:val="0037584F"/>
    <w:rsid w:val="00376035"/>
    <w:rsid w:val="003768ED"/>
    <w:rsid w:val="00376D44"/>
    <w:rsid w:val="00377FF6"/>
    <w:rsid w:val="00380177"/>
    <w:rsid w:val="003814E4"/>
    <w:rsid w:val="00381845"/>
    <w:rsid w:val="00381FDA"/>
    <w:rsid w:val="00383436"/>
    <w:rsid w:val="003840BC"/>
    <w:rsid w:val="00384AC2"/>
    <w:rsid w:val="00385253"/>
    <w:rsid w:val="00385971"/>
    <w:rsid w:val="00385B4A"/>
    <w:rsid w:val="00386EFB"/>
    <w:rsid w:val="00387B3B"/>
    <w:rsid w:val="00390546"/>
    <w:rsid w:val="00390B51"/>
    <w:rsid w:val="00393C94"/>
    <w:rsid w:val="003940F8"/>
    <w:rsid w:val="00394140"/>
    <w:rsid w:val="00394BD1"/>
    <w:rsid w:val="00396411"/>
    <w:rsid w:val="00396BDF"/>
    <w:rsid w:val="003975DE"/>
    <w:rsid w:val="0039765D"/>
    <w:rsid w:val="00397A4F"/>
    <w:rsid w:val="003A05DC"/>
    <w:rsid w:val="003A2178"/>
    <w:rsid w:val="003A21F6"/>
    <w:rsid w:val="003A2827"/>
    <w:rsid w:val="003A30A1"/>
    <w:rsid w:val="003A4214"/>
    <w:rsid w:val="003A4527"/>
    <w:rsid w:val="003A525F"/>
    <w:rsid w:val="003A58F8"/>
    <w:rsid w:val="003A69BF"/>
    <w:rsid w:val="003B025B"/>
    <w:rsid w:val="003B0499"/>
    <w:rsid w:val="003B17D5"/>
    <w:rsid w:val="003B265C"/>
    <w:rsid w:val="003B2A89"/>
    <w:rsid w:val="003B3278"/>
    <w:rsid w:val="003B42E4"/>
    <w:rsid w:val="003B4F96"/>
    <w:rsid w:val="003B676F"/>
    <w:rsid w:val="003B6B95"/>
    <w:rsid w:val="003B6F18"/>
    <w:rsid w:val="003B757D"/>
    <w:rsid w:val="003B7C4E"/>
    <w:rsid w:val="003C2316"/>
    <w:rsid w:val="003C310E"/>
    <w:rsid w:val="003C3B49"/>
    <w:rsid w:val="003C46ED"/>
    <w:rsid w:val="003C6995"/>
    <w:rsid w:val="003D05F9"/>
    <w:rsid w:val="003D0C91"/>
    <w:rsid w:val="003D153F"/>
    <w:rsid w:val="003D1CDE"/>
    <w:rsid w:val="003D2495"/>
    <w:rsid w:val="003D2640"/>
    <w:rsid w:val="003D2DE7"/>
    <w:rsid w:val="003D3108"/>
    <w:rsid w:val="003D3A5F"/>
    <w:rsid w:val="003D4829"/>
    <w:rsid w:val="003D4F00"/>
    <w:rsid w:val="003D720E"/>
    <w:rsid w:val="003D7736"/>
    <w:rsid w:val="003D7E5A"/>
    <w:rsid w:val="003E0655"/>
    <w:rsid w:val="003E2C42"/>
    <w:rsid w:val="003E4132"/>
    <w:rsid w:val="003E45EA"/>
    <w:rsid w:val="003E52D3"/>
    <w:rsid w:val="003F1245"/>
    <w:rsid w:val="003F20E3"/>
    <w:rsid w:val="003F2409"/>
    <w:rsid w:val="003F2440"/>
    <w:rsid w:val="003F33D6"/>
    <w:rsid w:val="003F648A"/>
    <w:rsid w:val="003F6FFD"/>
    <w:rsid w:val="003F72FB"/>
    <w:rsid w:val="00400D91"/>
    <w:rsid w:val="004010F8"/>
    <w:rsid w:val="0040201A"/>
    <w:rsid w:val="004023F7"/>
    <w:rsid w:val="0040267F"/>
    <w:rsid w:val="0040392B"/>
    <w:rsid w:val="00403C66"/>
    <w:rsid w:val="004042F0"/>
    <w:rsid w:val="00404AE9"/>
    <w:rsid w:val="00404B21"/>
    <w:rsid w:val="00404FB6"/>
    <w:rsid w:val="00406198"/>
    <w:rsid w:val="004121A4"/>
    <w:rsid w:val="004126F1"/>
    <w:rsid w:val="004131A2"/>
    <w:rsid w:val="00414160"/>
    <w:rsid w:val="00414393"/>
    <w:rsid w:val="00415612"/>
    <w:rsid w:val="00415BAC"/>
    <w:rsid w:val="00416200"/>
    <w:rsid w:val="0041776F"/>
    <w:rsid w:val="00422361"/>
    <w:rsid w:val="00422464"/>
    <w:rsid w:val="004230AC"/>
    <w:rsid w:val="0042330C"/>
    <w:rsid w:val="00423416"/>
    <w:rsid w:val="00423E3E"/>
    <w:rsid w:val="00424EA9"/>
    <w:rsid w:val="004253C6"/>
    <w:rsid w:val="00425C95"/>
    <w:rsid w:val="00425F48"/>
    <w:rsid w:val="004261DD"/>
    <w:rsid w:val="0042701B"/>
    <w:rsid w:val="00427354"/>
    <w:rsid w:val="00427A81"/>
    <w:rsid w:val="00430747"/>
    <w:rsid w:val="00431015"/>
    <w:rsid w:val="00431106"/>
    <w:rsid w:val="00431950"/>
    <w:rsid w:val="004321A2"/>
    <w:rsid w:val="00432777"/>
    <w:rsid w:val="00434E11"/>
    <w:rsid w:val="00434E9A"/>
    <w:rsid w:val="004426EF"/>
    <w:rsid w:val="00442E9A"/>
    <w:rsid w:val="00443FD1"/>
    <w:rsid w:val="00444C75"/>
    <w:rsid w:val="00445A10"/>
    <w:rsid w:val="004461DC"/>
    <w:rsid w:val="00446607"/>
    <w:rsid w:val="00450FA9"/>
    <w:rsid w:val="00453BA7"/>
    <w:rsid w:val="00454C5C"/>
    <w:rsid w:val="004559D4"/>
    <w:rsid w:val="00455B81"/>
    <w:rsid w:val="00461A3A"/>
    <w:rsid w:val="00462EE4"/>
    <w:rsid w:val="004635EF"/>
    <w:rsid w:val="00463DB3"/>
    <w:rsid w:val="00464E1C"/>
    <w:rsid w:val="0046599D"/>
    <w:rsid w:val="00465BEE"/>
    <w:rsid w:val="00466231"/>
    <w:rsid w:val="004664B8"/>
    <w:rsid w:val="00466B06"/>
    <w:rsid w:val="00466BD6"/>
    <w:rsid w:val="00466F29"/>
    <w:rsid w:val="0046718E"/>
    <w:rsid w:val="00470123"/>
    <w:rsid w:val="00470389"/>
    <w:rsid w:val="0047106C"/>
    <w:rsid w:val="00471733"/>
    <w:rsid w:val="00474FCA"/>
    <w:rsid w:val="0047514E"/>
    <w:rsid w:val="0047585D"/>
    <w:rsid w:val="00475C89"/>
    <w:rsid w:val="00476431"/>
    <w:rsid w:val="0047663F"/>
    <w:rsid w:val="004806D5"/>
    <w:rsid w:val="00480831"/>
    <w:rsid w:val="0048390A"/>
    <w:rsid w:val="00483FAB"/>
    <w:rsid w:val="004840E4"/>
    <w:rsid w:val="00486533"/>
    <w:rsid w:val="00487E34"/>
    <w:rsid w:val="00487EAC"/>
    <w:rsid w:val="0049019D"/>
    <w:rsid w:val="00490666"/>
    <w:rsid w:val="004929C0"/>
    <w:rsid w:val="00493A8E"/>
    <w:rsid w:val="00493FDE"/>
    <w:rsid w:val="0049517E"/>
    <w:rsid w:val="00495918"/>
    <w:rsid w:val="00496A3F"/>
    <w:rsid w:val="004978AF"/>
    <w:rsid w:val="004979EC"/>
    <w:rsid w:val="004A08AD"/>
    <w:rsid w:val="004A09AC"/>
    <w:rsid w:val="004A1002"/>
    <w:rsid w:val="004A124B"/>
    <w:rsid w:val="004A1ABC"/>
    <w:rsid w:val="004A1D37"/>
    <w:rsid w:val="004A23F0"/>
    <w:rsid w:val="004A25A1"/>
    <w:rsid w:val="004A29A7"/>
    <w:rsid w:val="004A31CB"/>
    <w:rsid w:val="004A40DA"/>
    <w:rsid w:val="004A5783"/>
    <w:rsid w:val="004A621C"/>
    <w:rsid w:val="004B0A7E"/>
    <w:rsid w:val="004B1A19"/>
    <w:rsid w:val="004B3AA2"/>
    <w:rsid w:val="004B4037"/>
    <w:rsid w:val="004B4EEA"/>
    <w:rsid w:val="004B715D"/>
    <w:rsid w:val="004B7223"/>
    <w:rsid w:val="004C2432"/>
    <w:rsid w:val="004C26E2"/>
    <w:rsid w:val="004C340E"/>
    <w:rsid w:val="004C349E"/>
    <w:rsid w:val="004C3975"/>
    <w:rsid w:val="004C55AB"/>
    <w:rsid w:val="004C65FE"/>
    <w:rsid w:val="004C6FAD"/>
    <w:rsid w:val="004D0153"/>
    <w:rsid w:val="004D06DC"/>
    <w:rsid w:val="004D138D"/>
    <w:rsid w:val="004D195D"/>
    <w:rsid w:val="004D1D41"/>
    <w:rsid w:val="004D27C2"/>
    <w:rsid w:val="004D2A6B"/>
    <w:rsid w:val="004D3BD1"/>
    <w:rsid w:val="004D4367"/>
    <w:rsid w:val="004D4C7F"/>
    <w:rsid w:val="004D5755"/>
    <w:rsid w:val="004D6200"/>
    <w:rsid w:val="004E09D0"/>
    <w:rsid w:val="004E0E49"/>
    <w:rsid w:val="004E0FB8"/>
    <w:rsid w:val="004E15B3"/>
    <w:rsid w:val="004E4877"/>
    <w:rsid w:val="004E509B"/>
    <w:rsid w:val="004E52EF"/>
    <w:rsid w:val="004E57B2"/>
    <w:rsid w:val="004E6701"/>
    <w:rsid w:val="004E784E"/>
    <w:rsid w:val="004E7F3B"/>
    <w:rsid w:val="004F03CB"/>
    <w:rsid w:val="004F090A"/>
    <w:rsid w:val="004F29CE"/>
    <w:rsid w:val="004F4BA7"/>
    <w:rsid w:val="004F4CE1"/>
    <w:rsid w:val="004F5DB8"/>
    <w:rsid w:val="004F5E4F"/>
    <w:rsid w:val="004F61C9"/>
    <w:rsid w:val="004F7F59"/>
    <w:rsid w:val="005007AE"/>
    <w:rsid w:val="00500DA1"/>
    <w:rsid w:val="005010F1"/>
    <w:rsid w:val="005017A2"/>
    <w:rsid w:val="0050252A"/>
    <w:rsid w:val="0050337A"/>
    <w:rsid w:val="0050647B"/>
    <w:rsid w:val="00506494"/>
    <w:rsid w:val="00510D81"/>
    <w:rsid w:val="00510F9C"/>
    <w:rsid w:val="0051382D"/>
    <w:rsid w:val="005141A9"/>
    <w:rsid w:val="00515221"/>
    <w:rsid w:val="00520F05"/>
    <w:rsid w:val="0052113E"/>
    <w:rsid w:val="00521F51"/>
    <w:rsid w:val="005221C3"/>
    <w:rsid w:val="005227E6"/>
    <w:rsid w:val="00523B4F"/>
    <w:rsid w:val="0052424B"/>
    <w:rsid w:val="00524A2F"/>
    <w:rsid w:val="005255DD"/>
    <w:rsid w:val="005265C0"/>
    <w:rsid w:val="00526C6D"/>
    <w:rsid w:val="005271F1"/>
    <w:rsid w:val="0052734D"/>
    <w:rsid w:val="00527D7C"/>
    <w:rsid w:val="00530249"/>
    <w:rsid w:val="00532362"/>
    <w:rsid w:val="005335A7"/>
    <w:rsid w:val="00535469"/>
    <w:rsid w:val="005403C0"/>
    <w:rsid w:val="00541BB2"/>
    <w:rsid w:val="005426A8"/>
    <w:rsid w:val="00542B05"/>
    <w:rsid w:val="00542F60"/>
    <w:rsid w:val="005430CE"/>
    <w:rsid w:val="00544313"/>
    <w:rsid w:val="00544EBC"/>
    <w:rsid w:val="005452F1"/>
    <w:rsid w:val="00545EDD"/>
    <w:rsid w:val="005461FC"/>
    <w:rsid w:val="00547D9F"/>
    <w:rsid w:val="00550685"/>
    <w:rsid w:val="0055114B"/>
    <w:rsid w:val="005514BC"/>
    <w:rsid w:val="00551561"/>
    <w:rsid w:val="00551628"/>
    <w:rsid w:val="005521F5"/>
    <w:rsid w:val="00552D88"/>
    <w:rsid w:val="00554158"/>
    <w:rsid w:val="00556122"/>
    <w:rsid w:val="005564A5"/>
    <w:rsid w:val="005575E8"/>
    <w:rsid w:val="005577A1"/>
    <w:rsid w:val="00557ECC"/>
    <w:rsid w:val="00560314"/>
    <w:rsid w:val="005615FD"/>
    <w:rsid w:val="00562881"/>
    <w:rsid w:val="00562F5C"/>
    <w:rsid w:val="005631B4"/>
    <w:rsid w:val="005638B5"/>
    <w:rsid w:val="00563BF4"/>
    <w:rsid w:val="00564C1C"/>
    <w:rsid w:val="005656A5"/>
    <w:rsid w:val="00565AD0"/>
    <w:rsid w:val="00565FE1"/>
    <w:rsid w:val="00566449"/>
    <w:rsid w:val="00566E21"/>
    <w:rsid w:val="00567293"/>
    <w:rsid w:val="00567674"/>
    <w:rsid w:val="005709CD"/>
    <w:rsid w:val="00572E7A"/>
    <w:rsid w:val="00573BFF"/>
    <w:rsid w:val="00575A98"/>
    <w:rsid w:val="00575E4B"/>
    <w:rsid w:val="00575E69"/>
    <w:rsid w:val="005767D3"/>
    <w:rsid w:val="00576DCF"/>
    <w:rsid w:val="00576EE0"/>
    <w:rsid w:val="00577408"/>
    <w:rsid w:val="0058004C"/>
    <w:rsid w:val="005807F9"/>
    <w:rsid w:val="0058141F"/>
    <w:rsid w:val="00581628"/>
    <w:rsid w:val="00581843"/>
    <w:rsid w:val="00581B87"/>
    <w:rsid w:val="005824BA"/>
    <w:rsid w:val="005824C5"/>
    <w:rsid w:val="00582B26"/>
    <w:rsid w:val="00584AE9"/>
    <w:rsid w:val="005854FB"/>
    <w:rsid w:val="005863E6"/>
    <w:rsid w:val="0058653A"/>
    <w:rsid w:val="00590449"/>
    <w:rsid w:val="0059385D"/>
    <w:rsid w:val="005948C4"/>
    <w:rsid w:val="00594B1F"/>
    <w:rsid w:val="005954B9"/>
    <w:rsid w:val="00596767"/>
    <w:rsid w:val="0059686C"/>
    <w:rsid w:val="005A01D5"/>
    <w:rsid w:val="005A283C"/>
    <w:rsid w:val="005A3DDA"/>
    <w:rsid w:val="005A40C7"/>
    <w:rsid w:val="005A41F9"/>
    <w:rsid w:val="005A520B"/>
    <w:rsid w:val="005A531F"/>
    <w:rsid w:val="005A66F3"/>
    <w:rsid w:val="005B1523"/>
    <w:rsid w:val="005B5971"/>
    <w:rsid w:val="005B795C"/>
    <w:rsid w:val="005C21B7"/>
    <w:rsid w:val="005C33C9"/>
    <w:rsid w:val="005C34CF"/>
    <w:rsid w:val="005C4172"/>
    <w:rsid w:val="005C4173"/>
    <w:rsid w:val="005C48F5"/>
    <w:rsid w:val="005C4B53"/>
    <w:rsid w:val="005C4E9B"/>
    <w:rsid w:val="005C4FF2"/>
    <w:rsid w:val="005C632E"/>
    <w:rsid w:val="005C6A02"/>
    <w:rsid w:val="005C78AB"/>
    <w:rsid w:val="005D03B4"/>
    <w:rsid w:val="005D1F71"/>
    <w:rsid w:val="005D34FB"/>
    <w:rsid w:val="005D425B"/>
    <w:rsid w:val="005D56BB"/>
    <w:rsid w:val="005D573D"/>
    <w:rsid w:val="005D6448"/>
    <w:rsid w:val="005D6692"/>
    <w:rsid w:val="005D6D85"/>
    <w:rsid w:val="005D7C82"/>
    <w:rsid w:val="005D7F8B"/>
    <w:rsid w:val="005E028C"/>
    <w:rsid w:val="005E0664"/>
    <w:rsid w:val="005E06D0"/>
    <w:rsid w:val="005E072B"/>
    <w:rsid w:val="005E1C52"/>
    <w:rsid w:val="005E1F60"/>
    <w:rsid w:val="005E21E2"/>
    <w:rsid w:val="005E25E2"/>
    <w:rsid w:val="005E2C20"/>
    <w:rsid w:val="005E36FD"/>
    <w:rsid w:val="005E5291"/>
    <w:rsid w:val="005E6413"/>
    <w:rsid w:val="005E7CF9"/>
    <w:rsid w:val="005F0432"/>
    <w:rsid w:val="005F0B9B"/>
    <w:rsid w:val="005F0E48"/>
    <w:rsid w:val="005F0E9C"/>
    <w:rsid w:val="005F0F7B"/>
    <w:rsid w:val="005F39E6"/>
    <w:rsid w:val="005F69AB"/>
    <w:rsid w:val="00600112"/>
    <w:rsid w:val="00602110"/>
    <w:rsid w:val="00603797"/>
    <w:rsid w:val="00604DFA"/>
    <w:rsid w:val="00605AD4"/>
    <w:rsid w:val="006066DE"/>
    <w:rsid w:val="00607EF2"/>
    <w:rsid w:val="00613EFF"/>
    <w:rsid w:val="0061582D"/>
    <w:rsid w:val="006166B5"/>
    <w:rsid w:val="00620503"/>
    <w:rsid w:val="00620D0A"/>
    <w:rsid w:val="0062144E"/>
    <w:rsid w:val="006217A5"/>
    <w:rsid w:val="00621CDF"/>
    <w:rsid w:val="00623309"/>
    <w:rsid w:val="00624038"/>
    <w:rsid w:val="006253CD"/>
    <w:rsid w:val="006259C4"/>
    <w:rsid w:val="00625F0D"/>
    <w:rsid w:val="006272D5"/>
    <w:rsid w:val="00627B18"/>
    <w:rsid w:val="00630949"/>
    <w:rsid w:val="0063127F"/>
    <w:rsid w:val="0063194E"/>
    <w:rsid w:val="0063312C"/>
    <w:rsid w:val="00633593"/>
    <w:rsid w:val="006341A5"/>
    <w:rsid w:val="0063490F"/>
    <w:rsid w:val="006349F6"/>
    <w:rsid w:val="00634DAD"/>
    <w:rsid w:val="00637669"/>
    <w:rsid w:val="00637FCC"/>
    <w:rsid w:val="0064013D"/>
    <w:rsid w:val="0064026E"/>
    <w:rsid w:val="00640A91"/>
    <w:rsid w:val="00640F85"/>
    <w:rsid w:val="00641931"/>
    <w:rsid w:val="00642A97"/>
    <w:rsid w:val="00643D94"/>
    <w:rsid w:val="00643E7B"/>
    <w:rsid w:val="006444F0"/>
    <w:rsid w:val="0064477F"/>
    <w:rsid w:val="0064481D"/>
    <w:rsid w:val="00645DB5"/>
    <w:rsid w:val="006479FF"/>
    <w:rsid w:val="00647CE4"/>
    <w:rsid w:val="00650050"/>
    <w:rsid w:val="006549AB"/>
    <w:rsid w:val="00654C04"/>
    <w:rsid w:val="0065621B"/>
    <w:rsid w:val="0065645B"/>
    <w:rsid w:val="006566CF"/>
    <w:rsid w:val="0065694E"/>
    <w:rsid w:val="0066136F"/>
    <w:rsid w:val="00661513"/>
    <w:rsid w:val="00662688"/>
    <w:rsid w:val="00662C34"/>
    <w:rsid w:val="00662C5A"/>
    <w:rsid w:val="00662CA1"/>
    <w:rsid w:val="006634AE"/>
    <w:rsid w:val="006647DE"/>
    <w:rsid w:val="00666292"/>
    <w:rsid w:val="0066658F"/>
    <w:rsid w:val="00666759"/>
    <w:rsid w:val="006671A7"/>
    <w:rsid w:val="00667305"/>
    <w:rsid w:val="006675E2"/>
    <w:rsid w:val="00667A6A"/>
    <w:rsid w:val="00670004"/>
    <w:rsid w:val="00670313"/>
    <w:rsid w:val="00670E7C"/>
    <w:rsid w:val="00670FAD"/>
    <w:rsid w:val="006736FA"/>
    <w:rsid w:val="006741C1"/>
    <w:rsid w:val="0067557F"/>
    <w:rsid w:val="00675F90"/>
    <w:rsid w:val="0068015E"/>
    <w:rsid w:val="00680C2F"/>
    <w:rsid w:val="00680FBC"/>
    <w:rsid w:val="00680FCA"/>
    <w:rsid w:val="006812B7"/>
    <w:rsid w:val="00682AD2"/>
    <w:rsid w:val="00684FD9"/>
    <w:rsid w:val="00687499"/>
    <w:rsid w:val="006879D9"/>
    <w:rsid w:val="00687AC7"/>
    <w:rsid w:val="00687C50"/>
    <w:rsid w:val="00691F8E"/>
    <w:rsid w:val="00692E74"/>
    <w:rsid w:val="00693E3A"/>
    <w:rsid w:val="00694535"/>
    <w:rsid w:val="00694D0F"/>
    <w:rsid w:val="00695C79"/>
    <w:rsid w:val="00696642"/>
    <w:rsid w:val="006A3F63"/>
    <w:rsid w:val="006A4159"/>
    <w:rsid w:val="006A4EE8"/>
    <w:rsid w:val="006A588C"/>
    <w:rsid w:val="006A64E5"/>
    <w:rsid w:val="006A66C7"/>
    <w:rsid w:val="006A67D2"/>
    <w:rsid w:val="006A6871"/>
    <w:rsid w:val="006B0771"/>
    <w:rsid w:val="006B09FE"/>
    <w:rsid w:val="006B24BB"/>
    <w:rsid w:val="006B3F75"/>
    <w:rsid w:val="006B574B"/>
    <w:rsid w:val="006B5EA3"/>
    <w:rsid w:val="006B6AB8"/>
    <w:rsid w:val="006C1654"/>
    <w:rsid w:val="006C16DA"/>
    <w:rsid w:val="006C1F4D"/>
    <w:rsid w:val="006C464A"/>
    <w:rsid w:val="006C5104"/>
    <w:rsid w:val="006C55DF"/>
    <w:rsid w:val="006C6886"/>
    <w:rsid w:val="006C6F05"/>
    <w:rsid w:val="006D0169"/>
    <w:rsid w:val="006D1A67"/>
    <w:rsid w:val="006D24D2"/>
    <w:rsid w:val="006D24F8"/>
    <w:rsid w:val="006D3A7D"/>
    <w:rsid w:val="006D60C1"/>
    <w:rsid w:val="006D64A9"/>
    <w:rsid w:val="006E0CA4"/>
    <w:rsid w:val="006E18FC"/>
    <w:rsid w:val="006E1A55"/>
    <w:rsid w:val="006E2792"/>
    <w:rsid w:val="006E336A"/>
    <w:rsid w:val="006E638B"/>
    <w:rsid w:val="006E7D3B"/>
    <w:rsid w:val="006F15E2"/>
    <w:rsid w:val="006F26A9"/>
    <w:rsid w:val="006F39FA"/>
    <w:rsid w:val="006F3AD2"/>
    <w:rsid w:val="006F419B"/>
    <w:rsid w:val="006F48D5"/>
    <w:rsid w:val="006F514C"/>
    <w:rsid w:val="006F5AB9"/>
    <w:rsid w:val="006F5EB7"/>
    <w:rsid w:val="006F601A"/>
    <w:rsid w:val="006F631C"/>
    <w:rsid w:val="006F713E"/>
    <w:rsid w:val="006F7A76"/>
    <w:rsid w:val="006F7C77"/>
    <w:rsid w:val="00700AE2"/>
    <w:rsid w:val="00701651"/>
    <w:rsid w:val="0070399D"/>
    <w:rsid w:val="007041C3"/>
    <w:rsid w:val="00704637"/>
    <w:rsid w:val="007050CC"/>
    <w:rsid w:val="00705F43"/>
    <w:rsid w:val="0070657C"/>
    <w:rsid w:val="00706AC1"/>
    <w:rsid w:val="0070794B"/>
    <w:rsid w:val="00710F58"/>
    <w:rsid w:val="00713077"/>
    <w:rsid w:val="00713C66"/>
    <w:rsid w:val="00714DC1"/>
    <w:rsid w:val="0071616A"/>
    <w:rsid w:val="00722445"/>
    <w:rsid w:val="0072279A"/>
    <w:rsid w:val="00723001"/>
    <w:rsid w:val="00724D9A"/>
    <w:rsid w:val="00724E7A"/>
    <w:rsid w:val="00724FFD"/>
    <w:rsid w:val="0072550A"/>
    <w:rsid w:val="00725F2C"/>
    <w:rsid w:val="00726A64"/>
    <w:rsid w:val="007304AE"/>
    <w:rsid w:val="00731E62"/>
    <w:rsid w:val="00731EE7"/>
    <w:rsid w:val="0073205C"/>
    <w:rsid w:val="00733BB4"/>
    <w:rsid w:val="00734762"/>
    <w:rsid w:val="007349C0"/>
    <w:rsid w:val="00735152"/>
    <w:rsid w:val="00736F81"/>
    <w:rsid w:val="00737E98"/>
    <w:rsid w:val="00740A5A"/>
    <w:rsid w:val="007411A5"/>
    <w:rsid w:val="007417A5"/>
    <w:rsid w:val="00743496"/>
    <w:rsid w:val="00743B7D"/>
    <w:rsid w:val="00744252"/>
    <w:rsid w:val="007443A6"/>
    <w:rsid w:val="00744F33"/>
    <w:rsid w:val="00745059"/>
    <w:rsid w:val="007461CF"/>
    <w:rsid w:val="007472F4"/>
    <w:rsid w:val="00751395"/>
    <w:rsid w:val="00753E42"/>
    <w:rsid w:val="00753F06"/>
    <w:rsid w:val="00754D4A"/>
    <w:rsid w:val="00754D4E"/>
    <w:rsid w:val="00756C7C"/>
    <w:rsid w:val="00756E41"/>
    <w:rsid w:val="00757A68"/>
    <w:rsid w:val="00760061"/>
    <w:rsid w:val="00760B12"/>
    <w:rsid w:val="00761AD1"/>
    <w:rsid w:val="00761C24"/>
    <w:rsid w:val="00761DFE"/>
    <w:rsid w:val="0076267A"/>
    <w:rsid w:val="007628F9"/>
    <w:rsid w:val="00762D99"/>
    <w:rsid w:val="007637AA"/>
    <w:rsid w:val="00763EAD"/>
    <w:rsid w:val="007647BF"/>
    <w:rsid w:val="007651AA"/>
    <w:rsid w:val="0076533B"/>
    <w:rsid w:val="00766166"/>
    <w:rsid w:val="007666A0"/>
    <w:rsid w:val="00770769"/>
    <w:rsid w:val="0077138F"/>
    <w:rsid w:val="00771DE2"/>
    <w:rsid w:val="007734AD"/>
    <w:rsid w:val="007734EB"/>
    <w:rsid w:val="007760DE"/>
    <w:rsid w:val="0077631A"/>
    <w:rsid w:val="00777AE4"/>
    <w:rsid w:val="00780A9A"/>
    <w:rsid w:val="00781599"/>
    <w:rsid w:val="007815C4"/>
    <w:rsid w:val="00782009"/>
    <w:rsid w:val="00782F1B"/>
    <w:rsid w:val="00785AD2"/>
    <w:rsid w:val="00785D74"/>
    <w:rsid w:val="00786506"/>
    <w:rsid w:val="00786CC2"/>
    <w:rsid w:val="00787596"/>
    <w:rsid w:val="007901E9"/>
    <w:rsid w:val="0079086D"/>
    <w:rsid w:val="007913A2"/>
    <w:rsid w:val="007917BC"/>
    <w:rsid w:val="00793D15"/>
    <w:rsid w:val="00794133"/>
    <w:rsid w:val="00794242"/>
    <w:rsid w:val="00794E0F"/>
    <w:rsid w:val="00796E84"/>
    <w:rsid w:val="00796E90"/>
    <w:rsid w:val="00797D43"/>
    <w:rsid w:val="007A2F35"/>
    <w:rsid w:val="007A3513"/>
    <w:rsid w:val="007A3D5A"/>
    <w:rsid w:val="007A418A"/>
    <w:rsid w:val="007A4386"/>
    <w:rsid w:val="007A4A30"/>
    <w:rsid w:val="007A4F90"/>
    <w:rsid w:val="007A54E4"/>
    <w:rsid w:val="007A6525"/>
    <w:rsid w:val="007A754B"/>
    <w:rsid w:val="007A7591"/>
    <w:rsid w:val="007B0925"/>
    <w:rsid w:val="007B0A88"/>
    <w:rsid w:val="007B1F3B"/>
    <w:rsid w:val="007B2328"/>
    <w:rsid w:val="007B2B94"/>
    <w:rsid w:val="007B3B31"/>
    <w:rsid w:val="007B44CD"/>
    <w:rsid w:val="007B69B6"/>
    <w:rsid w:val="007B6EFD"/>
    <w:rsid w:val="007C0E7E"/>
    <w:rsid w:val="007C10BC"/>
    <w:rsid w:val="007C11C5"/>
    <w:rsid w:val="007C22E3"/>
    <w:rsid w:val="007C2898"/>
    <w:rsid w:val="007C40A0"/>
    <w:rsid w:val="007C40D0"/>
    <w:rsid w:val="007C56CB"/>
    <w:rsid w:val="007C6125"/>
    <w:rsid w:val="007C61E1"/>
    <w:rsid w:val="007C7D1F"/>
    <w:rsid w:val="007C7FB7"/>
    <w:rsid w:val="007D0864"/>
    <w:rsid w:val="007D0AB8"/>
    <w:rsid w:val="007D0B64"/>
    <w:rsid w:val="007D0F10"/>
    <w:rsid w:val="007D17A0"/>
    <w:rsid w:val="007D2E92"/>
    <w:rsid w:val="007D306D"/>
    <w:rsid w:val="007D3734"/>
    <w:rsid w:val="007D3AFA"/>
    <w:rsid w:val="007D3FEF"/>
    <w:rsid w:val="007D4529"/>
    <w:rsid w:val="007D518D"/>
    <w:rsid w:val="007D6926"/>
    <w:rsid w:val="007D69B3"/>
    <w:rsid w:val="007D7293"/>
    <w:rsid w:val="007E0DCC"/>
    <w:rsid w:val="007E0EE9"/>
    <w:rsid w:val="007E12CB"/>
    <w:rsid w:val="007E1F39"/>
    <w:rsid w:val="007E1FC6"/>
    <w:rsid w:val="007E2996"/>
    <w:rsid w:val="007E324C"/>
    <w:rsid w:val="007E3636"/>
    <w:rsid w:val="007E3954"/>
    <w:rsid w:val="007E3BD0"/>
    <w:rsid w:val="007E4DBA"/>
    <w:rsid w:val="007E55CC"/>
    <w:rsid w:val="007E6AFB"/>
    <w:rsid w:val="007E7647"/>
    <w:rsid w:val="007F2392"/>
    <w:rsid w:val="007F2E5B"/>
    <w:rsid w:val="007F3985"/>
    <w:rsid w:val="007F3BC7"/>
    <w:rsid w:val="007F496D"/>
    <w:rsid w:val="007F55F4"/>
    <w:rsid w:val="007F6AF0"/>
    <w:rsid w:val="007F6EBB"/>
    <w:rsid w:val="007F78A5"/>
    <w:rsid w:val="008003B3"/>
    <w:rsid w:val="00800F11"/>
    <w:rsid w:val="0080146C"/>
    <w:rsid w:val="00802625"/>
    <w:rsid w:val="00802703"/>
    <w:rsid w:val="00802CE5"/>
    <w:rsid w:val="008041F6"/>
    <w:rsid w:val="008046D2"/>
    <w:rsid w:val="00804C3F"/>
    <w:rsid w:val="00804EFD"/>
    <w:rsid w:val="00806E08"/>
    <w:rsid w:val="00807938"/>
    <w:rsid w:val="00807FD9"/>
    <w:rsid w:val="0081003B"/>
    <w:rsid w:val="00810CE4"/>
    <w:rsid w:val="00811110"/>
    <w:rsid w:val="008120D7"/>
    <w:rsid w:val="00812F43"/>
    <w:rsid w:val="008142AC"/>
    <w:rsid w:val="008148D8"/>
    <w:rsid w:val="008157A9"/>
    <w:rsid w:val="00816684"/>
    <w:rsid w:val="00817BB7"/>
    <w:rsid w:val="008208FA"/>
    <w:rsid w:val="008217D1"/>
    <w:rsid w:val="00821EF7"/>
    <w:rsid w:val="0082259D"/>
    <w:rsid w:val="0082352B"/>
    <w:rsid w:val="008237C3"/>
    <w:rsid w:val="00824720"/>
    <w:rsid w:val="00824D67"/>
    <w:rsid w:val="00825BA8"/>
    <w:rsid w:val="00826BEA"/>
    <w:rsid w:val="008279C3"/>
    <w:rsid w:val="00827A70"/>
    <w:rsid w:val="00827D1E"/>
    <w:rsid w:val="00827EC1"/>
    <w:rsid w:val="00830B2F"/>
    <w:rsid w:val="00832102"/>
    <w:rsid w:val="00832355"/>
    <w:rsid w:val="00832979"/>
    <w:rsid w:val="008351DB"/>
    <w:rsid w:val="00835E3F"/>
    <w:rsid w:val="00836855"/>
    <w:rsid w:val="00836A78"/>
    <w:rsid w:val="00836CEB"/>
    <w:rsid w:val="008379D9"/>
    <w:rsid w:val="00840586"/>
    <w:rsid w:val="00840B7A"/>
    <w:rsid w:val="00843651"/>
    <w:rsid w:val="00845007"/>
    <w:rsid w:val="008454EC"/>
    <w:rsid w:val="0084588A"/>
    <w:rsid w:val="00845C8A"/>
    <w:rsid w:val="008465C0"/>
    <w:rsid w:val="008473C5"/>
    <w:rsid w:val="00847ED5"/>
    <w:rsid w:val="00847F10"/>
    <w:rsid w:val="00850082"/>
    <w:rsid w:val="008505DE"/>
    <w:rsid w:val="0085093B"/>
    <w:rsid w:val="00851333"/>
    <w:rsid w:val="008520AB"/>
    <w:rsid w:val="008527E1"/>
    <w:rsid w:val="0085389B"/>
    <w:rsid w:val="008549C1"/>
    <w:rsid w:val="00854EF3"/>
    <w:rsid w:val="00855527"/>
    <w:rsid w:val="0085591B"/>
    <w:rsid w:val="00855B7D"/>
    <w:rsid w:val="00855BEB"/>
    <w:rsid w:val="00855F00"/>
    <w:rsid w:val="00856866"/>
    <w:rsid w:val="00860469"/>
    <w:rsid w:val="00861F65"/>
    <w:rsid w:val="00862CDD"/>
    <w:rsid w:val="00863267"/>
    <w:rsid w:val="008636F3"/>
    <w:rsid w:val="00863FB9"/>
    <w:rsid w:val="0086403B"/>
    <w:rsid w:val="00864581"/>
    <w:rsid w:val="00865896"/>
    <w:rsid w:val="00866147"/>
    <w:rsid w:val="008662B3"/>
    <w:rsid w:val="00866353"/>
    <w:rsid w:val="00867DAD"/>
    <w:rsid w:val="00870A76"/>
    <w:rsid w:val="00871278"/>
    <w:rsid w:val="0087137E"/>
    <w:rsid w:val="00872C78"/>
    <w:rsid w:val="00874E64"/>
    <w:rsid w:val="00874F1D"/>
    <w:rsid w:val="008751D9"/>
    <w:rsid w:val="00875381"/>
    <w:rsid w:val="008762D2"/>
    <w:rsid w:val="008766A9"/>
    <w:rsid w:val="00876FD3"/>
    <w:rsid w:val="00877AD8"/>
    <w:rsid w:val="00881B4D"/>
    <w:rsid w:val="00882AF3"/>
    <w:rsid w:val="00882C67"/>
    <w:rsid w:val="00890E8F"/>
    <w:rsid w:val="008910F4"/>
    <w:rsid w:val="00891366"/>
    <w:rsid w:val="00891BD2"/>
    <w:rsid w:val="00892DA7"/>
    <w:rsid w:val="0089324F"/>
    <w:rsid w:val="0089494D"/>
    <w:rsid w:val="00894C74"/>
    <w:rsid w:val="00894D4E"/>
    <w:rsid w:val="0089574F"/>
    <w:rsid w:val="008964E4"/>
    <w:rsid w:val="00897506"/>
    <w:rsid w:val="008A069E"/>
    <w:rsid w:val="008A0EC2"/>
    <w:rsid w:val="008A14CE"/>
    <w:rsid w:val="008A17BA"/>
    <w:rsid w:val="008A25B5"/>
    <w:rsid w:val="008A2DC5"/>
    <w:rsid w:val="008A3037"/>
    <w:rsid w:val="008A403A"/>
    <w:rsid w:val="008A4C60"/>
    <w:rsid w:val="008A503F"/>
    <w:rsid w:val="008A56BD"/>
    <w:rsid w:val="008A5D68"/>
    <w:rsid w:val="008A6D09"/>
    <w:rsid w:val="008A752F"/>
    <w:rsid w:val="008A778E"/>
    <w:rsid w:val="008B0CF0"/>
    <w:rsid w:val="008B1144"/>
    <w:rsid w:val="008B2DDC"/>
    <w:rsid w:val="008B4410"/>
    <w:rsid w:val="008B44FF"/>
    <w:rsid w:val="008B4B2F"/>
    <w:rsid w:val="008B510B"/>
    <w:rsid w:val="008B52C8"/>
    <w:rsid w:val="008B7D06"/>
    <w:rsid w:val="008C0418"/>
    <w:rsid w:val="008C0FE1"/>
    <w:rsid w:val="008C1EDF"/>
    <w:rsid w:val="008C20B2"/>
    <w:rsid w:val="008C23B1"/>
    <w:rsid w:val="008C2F4F"/>
    <w:rsid w:val="008C3D85"/>
    <w:rsid w:val="008C3FD8"/>
    <w:rsid w:val="008C4E2F"/>
    <w:rsid w:val="008C6774"/>
    <w:rsid w:val="008C6D7B"/>
    <w:rsid w:val="008C7D5C"/>
    <w:rsid w:val="008D13F3"/>
    <w:rsid w:val="008D1977"/>
    <w:rsid w:val="008D1B5E"/>
    <w:rsid w:val="008D2A8D"/>
    <w:rsid w:val="008D40A8"/>
    <w:rsid w:val="008D473D"/>
    <w:rsid w:val="008D5D80"/>
    <w:rsid w:val="008D6940"/>
    <w:rsid w:val="008D7E76"/>
    <w:rsid w:val="008D7EE9"/>
    <w:rsid w:val="008E01F5"/>
    <w:rsid w:val="008E04E4"/>
    <w:rsid w:val="008E356F"/>
    <w:rsid w:val="008E4A65"/>
    <w:rsid w:val="008E51E3"/>
    <w:rsid w:val="008E5F7F"/>
    <w:rsid w:val="008E64DB"/>
    <w:rsid w:val="008E6962"/>
    <w:rsid w:val="008E6BB9"/>
    <w:rsid w:val="008E7BDA"/>
    <w:rsid w:val="008F1398"/>
    <w:rsid w:val="008F1E02"/>
    <w:rsid w:val="008F2C60"/>
    <w:rsid w:val="008F3319"/>
    <w:rsid w:val="008F380E"/>
    <w:rsid w:val="008F3F0A"/>
    <w:rsid w:val="008F6032"/>
    <w:rsid w:val="008F66FC"/>
    <w:rsid w:val="008F74B8"/>
    <w:rsid w:val="008F75A6"/>
    <w:rsid w:val="008F793C"/>
    <w:rsid w:val="009000DA"/>
    <w:rsid w:val="00901094"/>
    <w:rsid w:val="00901564"/>
    <w:rsid w:val="00901822"/>
    <w:rsid w:val="00901933"/>
    <w:rsid w:val="00901D81"/>
    <w:rsid w:val="00901EF8"/>
    <w:rsid w:val="0090317F"/>
    <w:rsid w:val="009032D4"/>
    <w:rsid w:val="00904AB9"/>
    <w:rsid w:val="009061D9"/>
    <w:rsid w:val="00906330"/>
    <w:rsid w:val="00906FD9"/>
    <w:rsid w:val="0090769D"/>
    <w:rsid w:val="00907D49"/>
    <w:rsid w:val="00913B7B"/>
    <w:rsid w:val="00914976"/>
    <w:rsid w:val="00915647"/>
    <w:rsid w:val="00917196"/>
    <w:rsid w:val="0091781C"/>
    <w:rsid w:val="00917D90"/>
    <w:rsid w:val="00920570"/>
    <w:rsid w:val="0092111D"/>
    <w:rsid w:val="0092321C"/>
    <w:rsid w:val="009233C0"/>
    <w:rsid w:val="009242CB"/>
    <w:rsid w:val="009248C7"/>
    <w:rsid w:val="009250E8"/>
    <w:rsid w:val="009257CC"/>
    <w:rsid w:val="00925AE3"/>
    <w:rsid w:val="00925DA9"/>
    <w:rsid w:val="00926E40"/>
    <w:rsid w:val="00926F4B"/>
    <w:rsid w:val="0092726C"/>
    <w:rsid w:val="00927660"/>
    <w:rsid w:val="00927BF7"/>
    <w:rsid w:val="00931895"/>
    <w:rsid w:val="00932461"/>
    <w:rsid w:val="009336E9"/>
    <w:rsid w:val="00933BE3"/>
    <w:rsid w:val="009370BE"/>
    <w:rsid w:val="009371A2"/>
    <w:rsid w:val="00937321"/>
    <w:rsid w:val="00940FD3"/>
    <w:rsid w:val="00941068"/>
    <w:rsid w:val="009430DA"/>
    <w:rsid w:val="009436E8"/>
    <w:rsid w:val="00943C96"/>
    <w:rsid w:val="009460C6"/>
    <w:rsid w:val="009468D7"/>
    <w:rsid w:val="00946CCA"/>
    <w:rsid w:val="0094781A"/>
    <w:rsid w:val="00950700"/>
    <w:rsid w:val="00951332"/>
    <w:rsid w:val="00952964"/>
    <w:rsid w:val="009540A1"/>
    <w:rsid w:val="00954AE2"/>
    <w:rsid w:val="009551EB"/>
    <w:rsid w:val="009571BB"/>
    <w:rsid w:val="00957CBD"/>
    <w:rsid w:val="00961997"/>
    <w:rsid w:val="00961D72"/>
    <w:rsid w:val="00962BF3"/>
    <w:rsid w:val="00963274"/>
    <w:rsid w:val="0096391F"/>
    <w:rsid w:val="00965334"/>
    <w:rsid w:val="00965737"/>
    <w:rsid w:val="00965949"/>
    <w:rsid w:val="00965C7A"/>
    <w:rsid w:val="0096633D"/>
    <w:rsid w:val="009666A0"/>
    <w:rsid w:val="00967515"/>
    <w:rsid w:val="00967FB9"/>
    <w:rsid w:val="00970EEC"/>
    <w:rsid w:val="00971CA7"/>
    <w:rsid w:val="00974135"/>
    <w:rsid w:val="0097421B"/>
    <w:rsid w:val="009752CE"/>
    <w:rsid w:val="00975E49"/>
    <w:rsid w:val="00976788"/>
    <w:rsid w:val="00976F49"/>
    <w:rsid w:val="00977920"/>
    <w:rsid w:val="0098060B"/>
    <w:rsid w:val="00980AD6"/>
    <w:rsid w:val="00980D81"/>
    <w:rsid w:val="00981621"/>
    <w:rsid w:val="00983B13"/>
    <w:rsid w:val="00983B9D"/>
    <w:rsid w:val="00984078"/>
    <w:rsid w:val="00984777"/>
    <w:rsid w:val="00985004"/>
    <w:rsid w:val="00985941"/>
    <w:rsid w:val="00986042"/>
    <w:rsid w:val="0099059B"/>
    <w:rsid w:val="0099081C"/>
    <w:rsid w:val="00990D19"/>
    <w:rsid w:val="009958CB"/>
    <w:rsid w:val="00997AA0"/>
    <w:rsid w:val="009A00DA"/>
    <w:rsid w:val="009A00DE"/>
    <w:rsid w:val="009A0B7A"/>
    <w:rsid w:val="009A18D2"/>
    <w:rsid w:val="009A1989"/>
    <w:rsid w:val="009A20E0"/>
    <w:rsid w:val="009A2A1C"/>
    <w:rsid w:val="009A2D54"/>
    <w:rsid w:val="009A3232"/>
    <w:rsid w:val="009A3262"/>
    <w:rsid w:val="009A4760"/>
    <w:rsid w:val="009A50F9"/>
    <w:rsid w:val="009A6373"/>
    <w:rsid w:val="009A76F2"/>
    <w:rsid w:val="009B1AC1"/>
    <w:rsid w:val="009B274C"/>
    <w:rsid w:val="009B2EB9"/>
    <w:rsid w:val="009B30D0"/>
    <w:rsid w:val="009B34B2"/>
    <w:rsid w:val="009B3600"/>
    <w:rsid w:val="009B394F"/>
    <w:rsid w:val="009B3E78"/>
    <w:rsid w:val="009B44E7"/>
    <w:rsid w:val="009B5220"/>
    <w:rsid w:val="009B57B9"/>
    <w:rsid w:val="009B61C4"/>
    <w:rsid w:val="009B64CC"/>
    <w:rsid w:val="009B6610"/>
    <w:rsid w:val="009B6E27"/>
    <w:rsid w:val="009C02F4"/>
    <w:rsid w:val="009C165B"/>
    <w:rsid w:val="009C2880"/>
    <w:rsid w:val="009C5405"/>
    <w:rsid w:val="009C565A"/>
    <w:rsid w:val="009C5678"/>
    <w:rsid w:val="009C63EF"/>
    <w:rsid w:val="009C7038"/>
    <w:rsid w:val="009C73D0"/>
    <w:rsid w:val="009C7BDB"/>
    <w:rsid w:val="009C7C80"/>
    <w:rsid w:val="009D00D5"/>
    <w:rsid w:val="009D0536"/>
    <w:rsid w:val="009D09D7"/>
    <w:rsid w:val="009D14BF"/>
    <w:rsid w:val="009D3DBA"/>
    <w:rsid w:val="009D43B5"/>
    <w:rsid w:val="009D49EA"/>
    <w:rsid w:val="009D49EF"/>
    <w:rsid w:val="009D4BF0"/>
    <w:rsid w:val="009D57CF"/>
    <w:rsid w:val="009D57E0"/>
    <w:rsid w:val="009D7F60"/>
    <w:rsid w:val="009E045F"/>
    <w:rsid w:val="009E14F8"/>
    <w:rsid w:val="009E1779"/>
    <w:rsid w:val="009E180B"/>
    <w:rsid w:val="009E1916"/>
    <w:rsid w:val="009E20CC"/>
    <w:rsid w:val="009E276D"/>
    <w:rsid w:val="009E2FD6"/>
    <w:rsid w:val="009E3D1F"/>
    <w:rsid w:val="009E5E7A"/>
    <w:rsid w:val="009E609B"/>
    <w:rsid w:val="009E61AF"/>
    <w:rsid w:val="009E6A19"/>
    <w:rsid w:val="009F00D6"/>
    <w:rsid w:val="009F0CB6"/>
    <w:rsid w:val="009F2256"/>
    <w:rsid w:val="009F2654"/>
    <w:rsid w:val="009F2B4F"/>
    <w:rsid w:val="009F3129"/>
    <w:rsid w:val="009F44CA"/>
    <w:rsid w:val="009F4D92"/>
    <w:rsid w:val="009F50C8"/>
    <w:rsid w:val="009F5217"/>
    <w:rsid w:val="009F5C8E"/>
    <w:rsid w:val="009F7B89"/>
    <w:rsid w:val="009F7FBC"/>
    <w:rsid w:val="00A004D4"/>
    <w:rsid w:val="00A027BD"/>
    <w:rsid w:val="00A02975"/>
    <w:rsid w:val="00A03761"/>
    <w:rsid w:val="00A03AA2"/>
    <w:rsid w:val="00A03AAA"/>
    <w:rsid w:val="00A05067"/>
    <w:rsid w:val="00A064EF"/>
    <w:rsid w:val="00A06988"/>
    <w:rsid w:val="00A075D3"/>
    <w:rsid w:val="00A106C2"/>
    <w:rsid w:val="00A10E14"/>
    <w:rsid w:val="00A12A8D"/>
    <w:rsid w:val="00A14787"/>
    <w:rsid w:val="00A14FBC"/>
    <w:rsid w:val="00A152A5"/>
    <w:rsid w:val="00A1553C"/>
    <w:rsid w:val="00A15EF7"/>
    <w:rsid w:val="00A16501"/>
    <w:rsid w:val="00A169A1"/>
    <w:rsid w:val="00A16F7D"/>
    <w:rsid w:val="00A1700D"/>
    <w:rsid w:val="00A21954"/>
    <w:rsid w:val="00A22697"/>
    <w:rsid w:val="00A255A2"/>
    <w:rsid w:val="00A25881"/>
    <w:rsid w:val="00A26FCF"/>
    <w:rsid w:val="00A27E35"/>
    <w:rsid w:val="00A30B83"/>
    <w:rsid w:val="00A31089"/>
    <w:rsid w:val="00A31AFF"/>
    <w:rsid w:val="00A3348B"/>
    <w:rsid w:val="00A33578"/>
    <w:rsid w:val="00A33BE7"/>
    <w:rsid w:val="00A350B0"/>
    <w:rsid w:val="00A35E58"/>
    <w:rsid w:val="00A361C2"/>
    <w:rsid w:val="00A37259"/>
    <w:rsid w:val="00A37883"/>
    <w:rsid w:val="00A37AB6"/>
    <w:rsid w:val="00A40FFB"/>
    <w:rsid w:val="00A41602"/>
    <w:rsid w:val="00A416A8"/>
    <w:rsid w:val="00A41D2D"/>
    <w:rsid w:val="00A43BEA"/>
    <w:rsid w:val="00A44A92"/>
    <w:rsid w:val="00A45332"/>
    <w:rsid w:val="00A45497"/>
    <w:rsid w:val="00A454AE"/>
    <w:rsid w:val="00A454CB"/>
    <w:rsid w:val="00A46210"/>
    <w:rsid w:val="00A470D8"/>
    <w:rsid w:val="00A4711C"/>
    <w:rsid w:val="00A51111"/>
    <w:rsid w:val="00A51461"/>
    <w:rsid w:val="00A51CE0"/>
    <w:rsid w:val="00A528F4"/>
    <w:rsid w:val="00A5357E"/>
    <w:rsid w:val="00A53633"/>
    <w:rsid w:val="00A5463C"/>
    <w:rsid w:val="00A5549E"/>
    <w:rsid w:val="00A556E4"/>
    <w:rsid w:val="00A55A54"/>
    <w:rsid w:val="00A56123"/>
    <w:rsid w:val="00A56718"/>
    <w:rsid w:val="00A56BC8"/>
    <w:rsid w:val="00A57800"/>
    <w:rsid w:val="00A57A10"/>
    <w:rsid w:val="00A57D37"/>
    <w:rsid w:val="00A6067D"/>
    <w:rsid w:val="00A61471"/>
    <w:rsid w:val="00A61477"/>
    <w:rsid w:val="00A62B3A"/>
    <w:rsid w:val="00A668C1"/>
    <w:rsid w:val="00A67756"/>
    <w:rsid w:val="00A70CAE"/>
    <w:rsid w:val="00A71E16"/>
    <w:rsid w:val="00A71F65"/>
    <w:rsid w:val="00A7217E"/>
    <w:rsid w:val="00A723CA"/>
    <w:rsid w:val="00A73A04"/>
    <w:rsid w:val="00A73EDF"/>
    <w:rsid w:val="00A74A2F"/>
    <w:rsid w:val="00A76C0D"/>
    <w:rsid w:val="00A772D1"/>
    <w:rsid w:val="00A802A9"/>
    <w:rsid w:val="00A80495"/>
    <w:rsid w:val="00A80963"/>
    <w:rsid w:val="00A80B07"/>
    <w:rsid w:val="00A82C70"/>
    <w:rsid w:val="00A83446"/>
    <w:rsid w:val="00A836C8"/>
    <w:rsid w:val="00A84277"/>
    <w:rsid w:val="00A84E90"/>
    <w:rsid w:val="00A85317"/>
    <w:rsid w:val="00A853DD"/>
    <w:rsid w:val="00A85745"/>
    <w:rsid w:val="00A85F2E"/>
    <w:rsid w:val="00A860FC"/>
    <w:rsid w:val="00A871A8"/>
    <w:rsid w:val="00A87872"/>
    <w:rsid w:val="00A87D2B"/>
    <w:rsid w:val="00A87FD3"/>
    <w:rsid w:val="00A9045E"/>
    <w:rsid w:val="00A909D4"/>
    <w:rsid w:val="00A90C90"/>
    <w:rsid w:val="00A911C9"/>
    <w:rsid w:val="00A92160"/>
    <w:rsid w:val="00A92306"/>
    <w:rsid w:val="00A923CE"/>
    <w:rsid w:val="00A94EF7"/>
    <w:rsid w:val="00A95703"/>
    <w:rsid w:val="00A97842"/>
    <w:rsid w:val="00A97ED5"/>
    <w:rsid w:val="00AA082F"/>
    <w:rsid w:val="00AA1780"/>
    <w:rsid w:val="00AA216D"/>
    <w:rsid w:val="00AA5937"/>
    <w:rsid w:val="00AA5B90"/>
    <w:rsid w:val="00AA69D2"/>
    <w:rsid w:val="00AA6C6E"/>
    <w:rsid w:val="00AA7E96"/>
    <w:rsid w:val="00AB0B0B"/>
    <w:rsid w:val="00AB5099"/>
    <w:rsid w:val="00AB577C"/>
    <w:rsid w:val="00AB67A3"/>
    <w:rsid w:val="00AB6CB1"/>
    <w:rsid w:val="00AC12F0"/>
    <w:rsid w:val="00AC1D95"/>
    <w:rsid w:val="00AC1E38"/>
    <w:rsid w:val="00AC2AE8"/>
    <w:rsid w:val="00AC4062"/>
    <w:rsid w:val="00AC4938"/>
    <w:rsid w:val="00AC5655"/>
    <w:rsid w:val="00AC6429"/>
    <w:rsid w:val="00AC713F"/>
    <w:rsid w:val="00AC732F"/>
    <w:rsid w:val="00AD0D7B"/>
    <w:rsid w:val="00AD1694"/>
    <w:rsid w:val="00AD238D"/>
    <w:rsid w:val="00AD262C"/>
    <w:rsid w:val="00AD3BDF"/>
    <w:rsid w:val="00AD4136"/>
    <w:rsid w:val="00AD45B8"/>
    <w:rsid w:val="00AD45F0"/>
    <w:rsid w:val="00AD5B31"/>
    <w:rsid w:val="00AD5C74"/>
    <w:rsid w:val="00AD5F56"/>
    <w:rsid w:val="00AD6EC4"/>
    <w:rsid w:val="00AE06A1"/>
    <w:rsid w:val="00AE0822"/>
    <w:rsid w:val="00AE0893"/>
    <w:rsid w:val="00AE12A4"/>
    <w:rsid w:val="00AE1303"/>
    <w:rsid w:val="00AE325C"/>
    <w:rsid w:val="00AE3842"/>
    <w:rsid w:val="00AE4502"/>
    <w:rsid w:val="00AE58C3"/>
    <w:rsid w:val="00AE64C5"/>
    <w:rsid w:val="00AE799D"/>
    <w:rsid w:val="00AE7F2A"/>
    <w:rsid w:val="00AF015E"/>
    <w:rsid w:val="00AF2CE0"/>
    <w:rsid w:val="00AF2E7F"/>
    <w:rsid w:val="00AF3691"/>
    <w:rsid w:val="00AF5053"/>
    <w:rsid w:val="00AF5D0F"/>
    <w:rsid w:val="00AF5F15"/>
    <w:rsid w:val="00AF6120"/>
    <w:rsid w:val="00AF679C"/>
    <w:rsid w:val="00AF6F02"/>
    <w:rsid w:val="00AF7CD8"/>
    <w:rsid w:val="00B00CFC"/>
    <w:rsid w:val="00B016EA"/>
    <w:rsid w:val="00B02472"/>
    <w:rsid w:val="00B032AC"/>
    <w:rsid w:val="00B0345A"/>
    <w:rsid w:val="00B0372D"/>
    <w:rsid w:val="00B038D9"/>
    <w:rsid w:val="00B03950"/>
    <w:rsid w:val="00B03D90"/>
    <w:rsid w:val="00B03E57"/>
    <w:rsid w:val="00B03EF7"/>
    <w:rsid w:val="00B0537A"/>
    <w:rsid w:val="00B073ED"/>
    <w:rsid w:val="00B1347B"/>
    <w:rsid w:val="00B15760"/>
    <w:rsid w:val="00B165C5"/>
    <w:rsid w:val="00B16DB4"/>
    <w:rsid w:val="00B20C21"/>
    <w:rsid w:val="00B20CC6"/>
    <w:rsid w:val="00B223D6"/>
    <w:rsid w:val="00B24D7D"/>
    <w:rsid w:val="00B2513F"/>
    <w:rsid w:val="00B255B0"/>
    <w:rsid w:val="00B3081F"/>
    <w:rsid w:val="00B31D4B"/>
    <w:rsid w:val="00B32E11"/>
    <w:rsid w:val="00B34459"/>
    <w:rsid w:val="00B3532C"/>
    <w:rsid w:val="00B357E3"/>
    <w:rsid w:val="00B35A6A"/>
    <w:rsid w:val="00B36178"/>
    <w:rsid w:val="00B37794"/>
    <w:rsid w:val="00B37C43"/>
    <w:rsid w:val="00B37C69"/>
    <w:rsid w:val="00B40E8D"/>
    <w:rsid w:val="00B40F8D"/>
    <w:rsid w:val="00B426F5"/>
    <w:rsid w:val="00B446E5"/>
    <w:rsid w:val="00B44AF7"/>
    <w:rsid w:val="00B44BD1"/>
    <w:rsid w:val="00B45200"/>
    <w:rsid w:val="00B45B13"/>
    <w:rsid w:val="00B464DF"/>
    <w:rsid w:val="00B46A44"/>
    <w:rsid w:val="00B5151A"/>
    <w:rsid w:val="00B525CA"/>
    <w:rsid w:val="00B5367E"/>
    <w:rsid w:val="00B53FFC"/>
    <w:rsid w:val="00B544FF"/>
    <w:rsid w:val="00B54D78"/>
    <w:rsid w:val="00B567A2"/>
    <w:rsid w:val="00B57151"/>
    <w:rsid w:val="00B57716"/>
    <w:rsid w:val="00B6080C"/>
    <w:rsid w:val="00B62437"/>
    <w:rsid w:val="00B632E4"/>
    <w:rsid w:val="00B64551"/>
    <w:rsid w:val="00B645B9"/>
    <w:rsid w:val="00B64FCA"/>
    <w:rsid w:val="00B65DB9"/>
    <w:rsid w:val="00B66F69"/>
    <w:rsid w:val="00B71C99"/>
    <w:rsid w:val="00B73697"/>
    <w:rsid w:val="00B73908"/>
    <w:rsid w:val="00B74BDF"/>
    <w:rsid w:val="00B75A24"/>
    <w:rsid w:val="00B76EC1"/>
    <w:rsid w:val="00B76F94"/>
    <w:rsid w:val="00B778E5"/>
    <w:rsid w:val="00B81798"/>
    <w:rsid w:val="00B825EA"/>
    <w:rsid w:val="00B82B01"/>
    <w:rsid w:val="00B8383A"/>
    <w:rsid w:val="00B84367"/>
    <w:rsid w:val="00B852B5"/>
    <w:rsid w:val="00B85325"/>
    <w:rsid w:val="00B861C9"/>
    <w:rsid w:val="00B8660A"/>
    <w:rsid w:val="00B86C58"/>
    <w:rsid w:val="00B87373"/>
    <w:rsid w:val="00B876F7"/>
    <w:rsid w:val="00B87EA7"/>
    <w:rsid w:val="00B90554"/>
    <w:rsid w:val="00B90ADE"/>
    <w:rsid w:val="00B90D1D"/>
    <w:rsid w:val="00B910BA"/>
    <w:rsid w:val="00B93A26"/>
    <w:rsid w:val="00B943B1"/>
    <w:rsid w:val="00B944E3"/>
    <w:rsid w:val="00B96B2F"/>
    <w:rsid w:val="00B96B50"/>
    <w:rsid w:val="00B96E92"/>
    <w:rsid w:val="00B96F24"/>
    <w:rsid w:val="00BA1433"/>
    <w:rsid w:val="00BA1D72"/>
    <w:rsid w:val="00BA3751"/>
    <w:rsid w:val="00BA3EB7"/>
    <w:rsid w:val="00BA6BFA"/>
    <w:rsid w:val="00BA7236"/>
    <w:rsid w:val="00BB044C"/>
    <w:rsid w:val="00BB1526"/>
    <w:rsid w:val="00BB29F4"/>
    <w:rsid w:val="00BB5E70"/>
    <w:rsid w:val="00BB6922"/>
    <w:rsid w:val="00BB7345"/>
    <w:rsid w:val="00BB7D02"/>
    <w:rsid w:val="00BC42B8"/>
    <w:rsid w:val="00BC4FC6"/>
    <w:rsid w:val="00BC504A"/>
    <w:rsid w:val="00BC6034"/>
    <w:rsid w:val="00BC6798"/>
    <w:rsid w:val="00BC796B"/>
    <w:rsid w:val="00BC7A93"/>
    <w:rsid w:val="00BC7AE2"/>
    <w:rsid w:val="00BD0539"/>
    <w:rsid w:val="00BD0D5E"/>
    <w:rsid w:val="00BD12A5"/>
    <w:rsid w:val="00BD151F"/>
    <w:rsid w:val="00BD1CB3"/>
    <w:rsid w:val="00BD203C"/>
    <w:rsid w:val="00BD215D"/>
    <w:rsid w:val="00BD2428"/>
    <w:rsid w:val="00BD30CB"/>
    <w:rsid w:val="00BD3C50"/>
    <w:rsid w:val="00BD3D43"/>
    <w:rsid w:val="00BD518A"/>
    <w:rsid w:val="00BD5B1B"/>
    <w:rsid w:val="00BD6C50"/>
    <w:rsid w:val="00BE0369"/>
    <w:rsid w:val="00BE0641"/>
    <w:rsid w:val="00BE0799"/>
    <w:rsid w:val="00BE1255"/>
    <w:rsid w:val="00BE17DF"/>
    <w:rsid w:val="00BE181F"/>
    <w:rsid w:val="00BE18FC"/>
    <w:rsid w:val="00BE1BBF"/>
    <w:rsid w:val="00BE1DCE"/>
    <w:rsid w:val="00BE1E69"/>
    <w:rsid w:val="00BE206E"/>
    <w:rsid w:val="00BE2468"/>
    <w:rsid w:val="00BE2A4C"/>
    <w:rsid w:val="00BE388E"/>
    <w:rsid w:val="00BE5324"/>
    <w:rsid w:val="00BE57D0"/>
    <w:rsid w:val="00BE6EC7"/>
    <w:rsid w:val="00BF0C68"/>
    <w:rsid w:val="00BF0EA6"/>
    <w:rsid w:val="00BF148A"/>
    <w:rsid w:val="00BF2010"/>
    <w:rsid w:val="00BF210D"/>
    <w:rsid w:val="00BF22AD"/>
    <w:rsid w:val="00BF38CD"/>
    <w:rsid w:val="00BF5CB7"/>
    <w:rsid w:val="00BF6C05"/>
    <w:rsid w:val="00BF6F7E"/>
    <w:rsid w:val="00BF6FA6"/>
    <w:rsid w:val="00BF7CFC"/>
    <w:rsid w:val="00BF7E0E"/>
    <w:rsid w:val="00C00824"/>
    <w:rsid w:val="00C02D24"/>
    <w:rsid w:val="00C051F9"/>
    <w:rsid w:val="00C05478"/>
    <w:rsid w:val="00C0680B"/>
    <w:rsid w:val="00C06DD5"/>
    <w:rsid w:val="00C0705B"/>
    <w:rsid w:val="00C075BC"/>
    <w:rsid w:val="00C10502"/>
    <w:rsid w:val="00C10DAE"/>
    <w:rsid w:val="00C12992"/>
    <w:rsid w:val="00C1422C"/>
    <w:rsid w:val="00C1486E"/>
    <w:rsid w:val="00C15C81"/>
    <w:rsid w:val="00C17ACC"/>
    <w:rsid w:val="00C17C45"/>
    <w:rsid w:val="00C17FF1"/>
    <w:rsid w:val="00C207CD"/>
    <w:rsid w:val="00C208C1"/>
    <w:rsid w:val="00C21ADD"/>
    <w:rsid w:val="00C21B96"/>
    <w:rsid w:val="00C21B99"/>
    <w:rsid w:val="00C233FE"/>
    <w:rsid w:val="00C23FDE"/>
    <w:rsid w:val="00C24088"/>
    <w:rsid w:val="00C248D9"/>
    <w:rsid w:val="00C24901"/>
    <w:rsid w:val="00C26E0D"/>
    <w:rsid w:val="00C274A9"/>
    <w:rsid w:val="00C27648"/>
    <w:rsid w:val="00C32A37"/>
    <w:rsid w:val="00C338AF"/>
    <w:rsid w:val="00C33E0B"/>
    <w:rsid w:val="00C34431"/>
    <w:rsid w:val="00C35518"/>
    <w:rsid w:val="00C35564"/>
    <w:rsid w:val="00C356B2"/>
    <w:rsid w:val="00C35C2C"/>
    <w:rsid w:val="00C35D9F"/>
    <w:rsid w:val="00C37283"/>
    <w:rsid w:val="00C402C8"/>
    <w:rsid w:val="00C40700"/>
    <w:rsid w:val="00C41198"/>
    <w:rsid w:val="00C41EB9"/>
    <w:rsid w:val="00C43A4C"/>
    <w:rsid w:val="00C4444C"/>
    <w:rsid w:val="00C444E4"/>
    <w:rsid w:val="00C447F6"/>
    <w:rsid w:val="00C459F0"/>
    <w:rsid w:val="00C45B5A"/>
    <w:rsid w:val="00C45FA5"/>
    <w:rsid w:val="00C46350"/>
    <w:rsid w:val="00C47A0C"/>
    <w:rsid w:val="00C47D06"/>
    <w:rsid w:val="00C47DE8"/>
    <w:rsid w:val="00C47E41"/>
    <w:rsid w:val="00C50AE9"/>
    <w:rsid w:val="00C50C6D"/>
    <w:rsid w:val="00C50F27"/>
    <w:rsid w:val="00C5108F"/>
    <w:rsid w:val="00C546C7"/>
    <w:rsid w:val="00C55A43"/>
    <w:rsid w:val="00C56EC2"/>
    <w:rsid w:val="00C60DB4"/>
    <w:rsid w:val="00C619A0"/>
    <w:rsid w:val="00C61C22"/>
    <w:rsid w:val="00C62080"/>
    <w:rsid w:val="00C65A8E"/>
    <w:rsid w:val="00C6657A"/>
    <w:rsid w:val="00C66FC3"/>
    <w:rsid w:val="00C7029C"/>
    <w:rsid w:val="00C70D8A"/>
    <w:rsid w:val="00C7204D"/>
    <w:rsid w:val="00C724EE"/>
    <w:rsid w:val="00C742F9"/>
    <w:rsid w:val="00C74CA9"/>
    <w:rsid w:val="00C7502F"/>
    <w:rsid w:val="00C75A4F"/>
    <w:rsid w:val="00C80D6F"/>
    <w:rsid w:val="00C816EF"/>
    <w:rsid w:val="00C81F0F"/>
    <w:rsid w:val="00C827E5"/>
    <w:rsid w:val="00C82F26"/>
    <w:rsid w:val="00C82F85"/>
    <w:rsid w:val="00C834FC"/>
    <w:rsid w:val="00C84212"/>
    <w:rsid w:val="00C842BD"/>
    <w:rsid w:val="00C84A92"/>
    <w:rsid w:val="00C84CA9"/>
    <w:rsid w:val="00C855F0"/>
    <w:rsid w:val="00C87666"/>
    <w:rsid w:val="00C90A86"/>
    <w:rsid w:val="00C90FA3"/>
    <w:rsid w:val="00C91039"/>
    <w:rsid w:val="00C9133F"/>
    <w:rsid w:val="00C941A6"/>
    <w:rsid w:val="00C947A8"/>
    <w:rsid w:val="00C95165"/>
    <w:rsid w:val="00C96D4C"/>
    <w:rsid w:val="00C97D80"/>
    <w:rsid w:val="00CA0505"/>
    <w:rsid w:val="00CA2764"/>
    <w:rsid w:val="00CA2AC7"/>
    <w:rsid w:val="00CA2FDA"/>
    <w:rsid w:val="00CA36D2"/>
    <w:rsid w:val="00CA43DD"/>
    <w:rsid w:val="00CA4A79"/>
    <w:rsid w:val="00CA4F6C"/>
    <w:rsid w:val="00CA5629"/>
    <w:rsid w:val="00CA56FB"/>
    <w:rsid w:val="00CA5FDF"/>
    <w:rsid w:val="00CA602A"/>
    <w:rsid w:val="00CA6376"/>
    <w:rsid w:val="00CA77DB"/>
    <w:rsid w:val="00CB00EE"/>
    <w:rsid w:val="00CB37EA"/>
    <w:rsid w:val="00CB3B19"/>
    <w:rsid w:val="00CB650D"/>
    <w:rsid w:val="00CB69D2"/>
    <w:rsid w:val="00CB7160"/>
    <w:rsid w:val="00CB7522"/>
    <w:rsid w:val="00CB7DC6"/>
    <w:rsid w:val="00CB7FB9"/>
    <w:rsid w:val="00CC0766"/>
    <w:rsid w:val="00CC1CB2"/>
    <w:rsid w:val="00CC2377"/>
    <w:rsid w:val="00CC34D7"/>
    <w:rsid w:val="00CC3538"/>
    <w:rsid w:val="00CC36D2"/>
    <w:rsid w:val="00CC3CBB"/>
    <w:rsid w:val="00CC3D48"/>
    <w:rsid w:val="00CC3F46"/>
    <w:rsid w:val="00CC454D"/>
    <w:rsid w:val="00CC4DEC"/>
    <w:rsid w:val="00CC58FB"/>
    <w:rsid w:val="00CC5C6B"/>
    <w:rsid w:val="00CC6E42"/>
    <w:rsid w:val="00CC7923"/>
    <w:rsid w:val="00CC7C76"/>
    <w:rsid w:val="00CD01A5"/>
    <w:rsid w:val="00CD0A2C"/>
    <w:rsid w:val="00CD15A3"/>
    <w:rsid w:val="00CD2E1A"/>
    <w:rsid w:val="00CD34AF"/>
    <w:rsid w:val="00CD3514"/>
    <w:rsid w:val="00CD3F5C"/>
    <w:rsid w:val="00CD4A98"/>
    <w:rsid w:val="00CD6E05"/>
    <w:rsid w:val="00CD6F1B"/>
    <w:rsid w:val="00CD710C"/>
    <w:rsid w:val="00CD76E7"/>
    <w:rsid w:val="00CE1060"/>
    <w:rsid w:val="00CE264B"/>
    <w:rsid w:val="00CE4CA9"/>
    <w:rsid w:val="00CE52F1"/>
    <w:rsid w:val="00CE584E"/>
    <w:rsid w:val="00CE5DB4"/>
    <w:rsid w:val="00CE76A2"/>
    <w:rsid w:val="00CF0AA5"/>
    <w:rsid w:val="00CF2064"/>
    <w:rsid w:val="00CF221C"/>
    <w:rsid w:val="00CF2B52"/>
    <w:rsid w:val="00CF395B"/>
    <w:rsid w:val="00CF42AE"/>
    <w:rsid w:val="00CF4975"/>
    <w:rsid w:val="00CF4BA0"/>
    <w:rsid w:val="00CF54CE"/>
    <w:rsid w:val="00CF59AE"/>
    <w:rsid w:val="00CF6550"/>
    <w:rsid w:val="00CF6B5B"/>
    <w:rsid w:val="00CF7C8C"/>
    <w:rsid w:val="00D0136C"/>
    <w:rsid w:val="00D01586"/>
    <w:rsid w:val="00D02748"/>
    <w:rsid w:val="00D02A81"/>
    <w:rsid w:val="00D02D9F"/>
    <w:rsid w:val="00D03BC3"/>
    <w:rsid w:val="00D041A6"/>
    <w:rsid w:val="00D0484D"/>
    <w:rsid w:val="00D0512D"/>
    <w:rsid w:val="00D054A2"/>
    <w:rsid w:val="00D07103"/>
    <w:rsid w:val="00D0761B"/>
    <w:rsid w:val="00D0791B"/>
    <w:rsid w:val="00D10354"/>
    <w:rsid w:val="00D117A9"/>
    <w:rsid w:val="00D11C94"/>
    <w:rsid w:val="00D126E1"/>
    <w:rsid w:val="00D132B7"/>
    <w:rsid w:val="00D1552C"/>
    <w:rsid w:val="00D16E02"/>
    <w:rsid w:val="00D20AA0"/>
    <w:rsid w:val="00D20B05"/>
    <w:rsid w:val="00D20CD1"/>
    <w:rsid w:val="00D21158"/>
    <w:rsid w:val="00D21859"/>
    <w:rsid w:val="00D23544"/>
    <w:rsid w:val="00D24131"/>
    <w:rsid w:val="00D2476E"/>
    <w:rsid w:val="00D25112"/>
    <w:rsid w:val="00D256D2"/>
    <w:rsid w:val="00D27137"/>
    <w:rsid w:val="00D27A22"/>
    <w:rsid w:val="00D3158B"/>
    <w:rsid w:val="00D315A8"/>
    <w:rsid w:val="00D31CE5"/>
    <w:rsid w:val="00D3266B"/>
    <w:rsid w:val="00D338AA"/>
    <w:rsid w:val="00D33E47"/>
    <w:rsid w:val="00D34E5A"/>
    <w:rsid w:val="00D34ECA"/>
    <w:rsid w:val="00D35EAA"/>
    <w:rsid w:val="00D36503"/>
    <w:rsid w:val="00D3723C"/>
    <w:rsid w:val="00D3776D"/>
    <w:rsid w:val="00D425F5"/>
    <w:rsid w:val="00D4291C"/>
    <w:rsid w:val="00D42D7B"/>
    <w:rsid w:val="00D43050"/>
    <w:rsid w:val="00D4435D"/>
    <w:rsid w:val="00D4675D"/>
    <w:rsid w:val="00D50709"/>
    <w:rsid w:val="00D50FB5"/>
    <w:rsid w:val="00D5257E"/>
    <w:rsid w:val="00D52E34"/>
    <w:rsid w:val="00D53690"/>
    <w:rsid w:val="00D5572A"/>
    <w:rsid w:val="00D55746"/>
    <w:rsid w:val="00D56E0B"/>
    <w:rsid w:val="00D60307"/>
    <w:rsid w:val="00D6124E"/>
    <w:rsid w:val="00D6147B"/>
    <w:rsid w:val="00D61E30"/>
    <w:rsid w:val="00D63742"/>
    <w:rsid w:val="00D63E81"/>
    <w:rsid w:val="00D65EC0"/>
    <w:rsid w:val="00D67A5A"/>
    <w:rsid w:val="00D67E18"/>
    <w:rsid w:val="00D71B6D"/>
    <w:rsid w:val="00D72227"/>
    <w:rsid w:val="00D73F39"/>
    <w:rsid w:val="00D73FE3"/>
    <w:rsid w:val="00D740C2"/>
    <w:rsid w:val="00D741B1"/>
    <w:rsid w:val="00D75D51"/>
    <w:rsid w:val="00D76ED7"/>
    <w:rsid w:val="00D76FEC"/>
    <w:rsid w:val="00D80F55"/>
    <w:rsid w:val="00D81B05"/>
    <w:rsid w:val="00D823CE"/>
    <w:rsid w:val="00D824E2"/>
    <w:rsid w:val="00D860EA"/>
    <w:rsid w:val="00D86398"/>
    <w:rsid w:val="00D86F8D"/>
    <w:rsid w:val="00D87007"/>
    <w:rsid w:val="00D87776"/>
    <w:rsid w:val="00D87FF3"/>
    <w:rsid w:val="00D90239"/>
    <w:rsid w:val="00D922E3"/>
    <w:rsid w:val="00D9262B"/>
    <w:rsid w:val="00D93D33"/>
    <w:rsid w:val="00D93D4E"/>
    <w:rsid w:val="00D95233"/>
    <w:rsid w:val="00D9645B"/>
    <w:rsid w:val="00DA1C10"/>
    <w:rsid w:val="00DA26ED"/>
    <w:rsid w:val="00DA2B4F"/>
    <w:rsid w:val="00DA2C16"/>
    <w:rsid w:val="00DA3747"/>
    <w:rsid w:val="00DA459F"/>
    <w:rsid w:val="00DA4DAC"/>
    <w:rsid w:val="00DA73A5"/>
    <w:rsid w:val="00DA77A8"/>
    <w:rsid w:val="00DB053B"/>
    <w:rsid w:val="00DB1860"/>
    <w:rsid w:val="00DB2000"/>
    <w:rsid w:val="00DB2D21"/>
    <w:rsid w:val="00DB2F9D"/>
    <w:rsid w:val="00DB460B"/>
    <w:rsid w:val="00DB69CB"/>
    <w:rsid w:val="00DC011C"/>
    <w:rsid w:val="00DC02C8"/>
    <w:rsid w:val="00DC078F"/>
    <w:rsid w:val="00DC1270"/>
    <w:rsid w:val="00DC1DFA"/>
    <w:rsid w:val="00DC26EA"/>
    <w:rsid w:val="00DC2958"/>
    <w:rsid w:val="00DC3355"/>
    <w:rsid w:val="00DC405A"/>
    <w:rsid w:val="00DC4AD5"/>
    <w:rsid w:val="00DC4C79"/>
    <w:rsid w:val="00DC5B3C"/>
    <w:rsid w:val="00DC60C2"/>
    <w:rsid w:val="00DC6C3E"/>
    <w:rsid w:val="00DC7557"/>
    <w:rsid w:val="00DC7B77"/>
    <w:rsid w:val="00DD1C0F"/>
    <w:rsid w:val="00DD2E00"/>
    <w:rsid w:val="00DD30CC"/>
    <w:rsid w:val="00DD33F4"/>
    <w:rsid w:val="00DD3585"/>
    <w:rsid w:val="00DD412F"/>
    <w:rsid w:val="00DD6565"/>
    <w:rsid w:val="00DD66F2"/>
    <w:rsid w:val="00DD67AA"/>
    <w:rsid w:val="00DE0F02"/>
    <w:rsid w:val="00DE1736"/>
    <w:rsid w:val="00DE1A1D"/>
    <w:rsid w:val="00DE2861"/>
    <w:rsid w:val="00DE40E6"/>
    <w:rsid w:val="00DE4104"/>
    <w:rsid w:val="00DE411F"/>
    <w:rsid w:val="00DE41FF"/>
    <w:rsid w:val="00DE4FFB"/>
    <w:rsid w:val="00DE5008"/>
    <w:rsid w:val="00DE587D"/>
    <w:rsid w:val="00DE6022"/>
    <w:rsid w:val="00DE64E7"/>
    <w:rsid w:val="00DE76B8"/>
    <w:rsid w:val="00DF126B"/>
    <w:rsid w:val="00DF1519"/>
    <w:rsid w:val="00DF18EE"/>
    <w:rsid w:val="00DF3CC4"/>
    <w:rsid w:val="00DF48C1"/>
    <w:rsid w:val="00DF50C7"/>
    <w:rsid w:val="00DF5712"/>
    <w:rsid w:val="00DF58B7"/>
    <w:rsid w:val="00DF77BA"/>
    <w:rsid w:val="00DF7C34"/>
    <w:rsid w:val="00E00952"/>
    <w:rsid w:val="00E01CA2"/>
    <w:rsid w:val="00E02AEC"/>
    <w:rsid w:val="00E03514"/>
    <w:rsid w:val="00E03B9D"/>
    <w:rsid w:val="00E03CF6"/>
    <w:rsid w:val="00E0550D"/>
    <w:rsid w:val="00E0561E"/>
    <w:rsid w:val="00E06261"/>
    <w:rsid w:val="00E062E0"/>
    <w:rsid w:val="00E06BFD"/>
    <w:rsid w:val="00E07B41"/>
    <w:rsid w:val="00E11604"/>
    <w:rsid w:val="00E120CB"/>
    <w:rsid w:val="00E13EAD"/>
    <w:rsid w:val="00E157CB"/>
    <w:rsid w:val="00E20845"/>
    <w:rsid w:val="00E2105D"/>
    <w:rsid w:val="00E2386A"/>
    <w:rsid w:val="00E23C02"/>
    <w:rsid w:val="00E24961"/>
    <w:rsid w:val="00E24F5D"/>
    <w:rsid w:val="00E2622F"/>
    <w:rsid w:val="00E2719B"/>
    <w:rsid w:val="00E31D66"/>
    <w:rsid w:val="00E32210"/>
    <w:rsid w:val="00E322D3"/>
    <w:rsid w:val="00E33B51"/>
    <w:rsid w:val="00E34C87"/>
    <w:rsid w:val="00E35464"/>
    <w:rsid w:val="00E3578D"/>
    <w:rsid w:val="00E35EF4"/>
    <w:rsid w:val="00E364B7"/>
    <w:rsid w:val="00E367EF"/>
    <w:rsid w:val="00E3707E"/>
    <w:rsid w:val="00E40094"/>
    <w:rsid w:val="00E418FE"/>
    <w:rsid w:val="00E429FD"/>
    <w:rsid w:val="00E43477"/>
    <w:rsid w:val="00E45A25"/>
    <w:rsid w:val="00E466E1"/>
    <w:rsid w:val="00E47B9A"/>
    <w:rsid w:val="00E503D3"/>
    <w:rsid w:val="00E50906"/>
    <w:rsid w:val="00E53AAA"/>
    <w:rsid w:val="00E5402B"/>
    <w:rsid w:val="00E541FE"/>
    <w:rsid w:val="00E54FAE"/>
    <w:rsid w:val="00E55926"/>
    <w:rsid w:val="00E5752F"/>
    <w:rsid w:val="00E57A7C"/>
    <w:rsid w:val="00E57F4F"/>
    <w:rsid w:val="00E60183"/>
    <w:rsid w:val="00E6223E"/>
    <w:rsid w:val="00E62828"/>
    <w:rsid w:val="00E62CBC"/>
    <w:rsid w:val="00E6662C"/>
    <w:rsid w:val="00E671A4"/>
    <w:rsid w:val="00E6756E"/>
    <w:rsid w:val="00E70773"/>
    <w:rsid w:val="00E70EF0"/>
    <w:rsid w:val="00E7165D"/>
    <w:rsid w:val="00E72893"/>
    <w:rsid w:val="00E73EDC"/>
    <w:rsid w:val="00E74A68"/>
    <w:rsid w:val="00E75CA7"/>
    <w:rsid w:val="00E75E9A"/>
    <w:rsid w:val="00E76CCB"/>
    <w:rsid w:val="00E76D0C"/>
    <w:rsid w:val="00E77636"/>
    <w:rsid w:val="00E807BC"/>
    <w:rsid w:val="00E809EA"/>
    <w:rsid w:val="00E80BB7"/>
    <w:rsid w:val="00E80E9D"/>
    <w:rsid w:val="00E81052"/>
    <w:rsid w:val="00E824D2"/>
    <w:rsid w:val="00E83D6F"/>
    <w:rsid w:val="00E86D00"/>
    <w:rsid w:val="00E86E60"/>
    <w:rsid w:val="00E86E7A"/>
    <w:rsid w:val="00E87925"/>
    <w:rsid w:val="00E923BF"/>
    <w:rsid w:val="00E92C35"/>
    <w:rsid w:val="00E93114"/>
    <w:rsid w:val="00E95532"/>
    <w:rsid w:val="00E960C4"/>
    <w:rsid w:val="00E96234"/>
    <w:rsid w:val="00E96A13"/>
    <w:rsid w:val="00E97A16"/>
    <w:rsid w:val="00E97D39"/>
    <w:rsid w:val="00EA0428"/>
    <w:rsid w:val="00EA0B1A"/>
    <w:rsid w:val="00EA21FD"/>
    <w:rsid w:val="00EA2CEC"/>
    <w:rsid w:val="00EA33BE"/>
    <w:rsid w:val="00EA3657"/>
    <w:rsid w:val="00EA3CDD"/>
    <w:rsid w:val="00EA5CC4"/>
    <w:rsid w:val="00EA7224"/>
    <w:rsid w:val="00EA783D"/>
    <w:rsid w:val="00EA7C4A"/>
    <w:rsid w:val="00EB04F8"/>
    <w:rsid w:val="00EB0C0B"/>
    <w:rsid w:val="00EB0F89"/>
    <w:rsid w:val="00EB1102"/>
    <w:rsid w:val="00EB1B21"/>
    <w:rsid w:val="00EB31BB"/>
    <w:rsid w:val="00EB5942"/>
    <w:rsid w:val="00EB6704"/>
    <w:rsid w:val="00EB7348"/>
    <w:rsid w:val="00EC03D2"/>
    <w:rsid w:val="00EC2797"/>
    <w:rsid w:val="00EC394D"/>
    <w:rsid w:val="00EC48C3"/>
    <w:rsid w:val="00EC70B9"/>
    <w:rsid w:val="00EC741E"/>
    <w:rsid w:val="00ED063C"/>
    <w:rsid w:val="00ED2505"/>
    <w:rsid w:val="00ED30DE"/>
    <w:rsid w:val="00ED3C56"/>
    <w:rsid w:val="00ED483C"/>
    <w:rsid w:val="00ED4F52"/>
    <w:rsid w:val="00ED51D9"/>
    <w:rsid w:val="00ED5DF7"/>
    <w:rsid w:val="00ED605D"/>
    <w:rsid w:val="00ED6E86"/>
    <w:rsid w:val="00ED7E40"/>
    <w:rsid w:val="00EE076D"/>
    <w:rsid w:val="00EE1F4B"/>
    <w:rsid w:val="00EE27FD"/>
    <w:rsid w:val="00EE325E"/>
    <w:rsid w:val="00EE3504"/>
    <w:rsid w:val="00EE408A"/>
    <w:rsid w:val="00EE4E3B"/>
    <w:rsid w:val="00EE5178"/>
    <w:rsid w:val="00EE5B34"/>
    <w:rsid w:val="00EE5C66"/>
    <w:rsid w:val="00EE5E45"/>
    <w:rsid w:val="00EE66DB"/>
    <w:rsid w:val="00EF20BF"/>
    <w:rsid w:val="00EF2920"/>
    <w:rsid w:val="00EF2F14"/>
    <w:rsid w:val="00EF62F1"/>
    <w:rsid w:val="00EF7397"/>
    <w:rsid w:val="00EF75DE"/>
    <w:rsid w:val="00EF7635"/>
    <w:rsid w:val="00F01D82"/>
    <w:rsid w:val="00F01FE8"/>
    <w:rsid w:val="00F034A7"/>
    <w:rsid w:val="00F040EE"/>
    <w:rsid w:val="00F04C95"/>
    <w:rsid w:val="00F057B9"/>
    <w:rsid w:val="00F10B12"/>
    <w:rsid w:val="00F10B2C"/>
    <w:rsid w:val="00F114E9"/>
    <w:rsid w:val="00F11950"/>
    <w:rsid w:val="00F12E20"/>
    <w:rsid w:val="00F1303B"/>
    <w:rsid w:val="00F1319E"/>
    <w:rsid w:val="00F139C4"/>
    <w:rsid w:val="00F13A72"/>
    <w:rsid w:val="00F13EB4"/>
    <w:rsid w:val="00F1455E"/>
    <w:rsid w:val="00F147D8"/>
    <w:rsid w:val="00F14B5C"/>
    <w:rsid w:val="00F158FB"/>
    <w:rsid w:val="00F1613B"/>
    <w:rsid w:val="00F16EBE"/>
    <w:rsid w:val="00F17D77"/>
    <w:rsid w:val="00F20046"/>
    <w:rsid w:val="00F2095B"/>
    <w:rsid w:val="00F23931"/>
    <w:rsid w:val="00F25A83"/>
    <w:rsid w:val="00F2615B"/>
    <w:rsid w:val="00F26176"/>
    <w:rsid w:val="00F26DFB"/>
    <w:rsid w:val="00F27845"/>
    <w:rsid w:val="00F27EE2"/>
    <w:rsid w:val="00F303AE"/>
    <w:rsid w:val="00F31063"/>
    <w:rsid w:val="00F31632"/>
    <w:rsid w:val="00F31CB5"/>
    <w:rsid w:val="00F31FED"/>
    <w:rsid w:val="00F33B76"/>
    <w:rsid w:val="00F3444E"/>
    <w:rsid w:val="00F351D7"/>
    <w:rsid w:val="00F352D1"/>
    <w:rsid w:val="00F35A76"/>
    <w:rsid w:val="00F36114"/>
    <w:rsid w:val="00F36320"/>
    <w:rsid w:val="00F36F6D"/>
    <w:rsid w:val="00F37EC7"/>
    <w:rsid w:val="00F40313"/>
    <w:rsid w:val="00F40AFB"/>
    <w:rsid w:val="00F41122"/>
    <w:rsid w:val="00F41BE7"/>
    <w:rsid w:val="00F42152"/>
    <w:rsid w:val="00F42701"/>
    <w:rsid w:val="00F43873"/>
    <w:rsid w:val="00F43B02"/>
    <w:rsid w:val="00F43DE4"/>
    <w:rsid w:val="00F44588"/>
    <w:rsid w:val="00F46356"/>
    <w:rsid w:val="00F46EC1"/>
    <w:rsid w:val="00F52EDD"/>
    <w:rsid w:val="00F5551C"/>
    <w:rsid w:val="00F55CD6"/>
    <w:rsid w:val="00F5682C"/>
    <w:rsid w:val="00F568FA"/>
    <w:rsid w:val="00F573D7"/>
    <w:rsid w:val="00F57A3F"/>
    <w:rsid w:val="00F57A70"/>
    <w:rsid w:val="00F61037"/>
    <w:rsid w:val="00F62542"/>
    <w:rsid w:val="00F62A1E"/>
    <w:rsid w:val="00F63436"/>
    <w:rsid w:val="00F65459"/>
    <w:rsid w:val="00F65776"/>
    <w:rsid w:val="00F65AC7"/>
    <w:rsid w:val="00F65D10"/>
    <w:rsid w:val="00F65FB7"/>
    <w:rsid w:val="00F67DE5"/>
    <w:rsid w:val="00F700B1"/>
    <w:rsid w:val="00F71E76"/>
    <w:rsid w:val="00F72B11"/>
    <w:rsid w:val="00F7337A"/>
    <w:rsid w:val="00F735A9"/>
    <w:rsid w:val="00F745BD"/>
    <w:rsid w:val="00F74DA2"/>
    <w:rsid w:val="00F75DF9"/>
    <w:rsid w:val="00F76138"/>
    <w:rsid w:val="00F7725D"/>
    <w:rsid w:val="00F7791F"/>
    <w:rsid w:val="00F802B7"/>
    <w:rsid w:val="00F80C6D"/>
    <w:rsid w:val="00F80DCA"/>
    <w:rsid w:val="00F815E0"/>
    <w:rsid w:val="00F82309"/>
    <w:rsid w:val="00F826A8"/>
    <w:rsid w:val="00F82874"/>
    <w:rsid w:val="00F83F62"/>
    <w:rsid w:val="00F84BF4"/>
    <w:rsid w:val="00F8667E"/>
    <w:rsid w:val="00F86E23"/>
    <w:rsid w:val="00F87481"/>
    <w:rsid w:val="00F906B5"/>
    <w:rsid w:val="00F909A7"/>
    <w:rsid w:val="00F918F1"/>
    <w:rsid w:val="00F91E69"/>
    <w:rsid w:val="00F92091"/>
    <w:rsid w:val="00F9229D"/>
    <w:rsid w:val="00F92755"/>
    <w:rsid w:val="00F92C3E"/>
    <w:rsid w:val="00F947E5"/>
    <w:rsid w:val="00F94B3F"/>
    <w:rsid w:val="00F94DE2"/>
    <w:rsid w:val="00F9526D"/>
    <w:rsid w:val="00F95490"/>
    <w:rsid w:val="00F95F28"/>
    <w:rsid w:val="00F97AEB"/>
    <w:rsid w:val="00F97F82"/>
    <w:rsid w:val="00FA0BDC"/>
    <w:rsid w:val="00FA1267"/>
    <w:rsid w:val="00FA13BC"/>
    <w:rsid w:val="00FA18E8"/>
    <w:rsid w:val="00FA35C5"/>
    <w:rsid w:val="00FA3B47"/>
    <w:rsid w:val="00FA51AD"/>
    <w:rsid w:val="00FA5C80"/>
    <w:rsid w:val="00FA6A4A"/>
    <w:rsid w:val="00FA7F3D"/>
    <w:rsid w:val="00FB11EB"/>
    <w:rsid w:val="00FB18C4"/>
    <w:rsid w:val="00FB1AB5"/>
    <w:rsid w:val="00FB2236"/>
    <w:rsid w:val="00FB2606"/>
    <w:rsid w:val="00FB2753"/>
    <w:rsid w:val="00FB2954"/>
    <w:rsid w:val="00FB32C7"/>
    <w:rsid w:val="00FB3362"/>
    <w:rsid w:val="00FB3DE5"/>
    <w:rsid w:val="00FB4389"/>
    <w:rsid w:val="00FB6AFF"/>
    <w:rsid w:val="00FB74C5"/>
    <w:rsid w:val="00FB7F83"/>
    <w:rsid w:val="00FC00EF"/>
    <w:rsid w:val="00FC0395"/>
    <w:rsid w:val="00FC0BB5"/>
    <w:rsid w:val="00FC15DF"/>
    <w:rsid w:val="00FC1D1F"/>
    <w:rsid w:val="00FC2590"/>
    <w:rsid w:val="00FC3229"/>
    <w:rsid w:val="00FC33ED"/>
    <w:rsid w:val="00FC3E32"/>
    <w:rsid w:val="00FC45F0"/>
    <w:rsid w:val="00FC4779"/>
    <w:rsid w:val="00FC49DD"/>
    <w:rsid w:val="00FC4D06"/>
    <w:rsid w:val="00FC637C"/>
    <w:rsid w:val="00FC7D5D"/>
    <w:rsid w:val="00FC7F61"/>
    <w:rsid w:val="00FD00A1"/>
    <w:rsid w:val="00FD0294"/>
    <w:rsid w:val="00FD07C8"/>
    <w:rsid w:val="00FD0BD3"/>
    <w:rsid w:val="00FD1D25"/>
    <w:rsid w:val="00FD1E88"/>
    <w:rsid w:val="00FD40DD"/>
    <w:rsid w:val="00FD4C3B"/>
    <w:rsid w:val="00FD5A5A"/>
    <w:rsid w:val="00FD5E1C"/>
    <w:rsid w:val="00FD6D18"/>
    <w:rsid w:val="00FD7023"/>
    <w:rsid w:val="00FD778E"/>
    <w:rsid w:val="00FD7A65"/>
    <w:rsid w:val="00FD7B52"/>
    <w:rsid w:val="00FD7D06"/>
    <w:rsid w:val="00FD7EC1"/>
    <w:rsid w:val="00FE00F9"/>
    <w:rsid w:val="00FE0B50"/>
    <w:rsid w:val="00FE233C"/>
    <w:rsid w:val="00FE26CE"/>
    <w:rsid w:val="00FE33A9"/>
    <w:rsid w:val="00FE3433"/>
    <w:rsid w:val="00FE4219"/>
    <w:rsid w:val="00FE49CB"/>
    <w:rsid w:val="00FE513B"/>
    <w:rsid w:val="00FE5FA2"/>
    <w:rsid w:val="00FF1580"/>
    <w:rsid w:val="00FF1653"/>
    <w:rsid w:val="00FF19EA"/>
    <w:rsid w:val="00FF1E29"/>
    <w:rsid w:val="00FF21AF"/>
    <w:rsid w:val="00FF28E4"/>
    <w:rsid w:val="00FF36E7"/>
    <w:rsid w:val="00FF384D"/>
    <w:rsid w:val="00FF5CC7"/>
    <w:rsid w:val="00FF7B39"/>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150"/>
    <o:shapelayout v:ext="edit">
      <o:idmap v:ext="edit" data="1"/>
    </o:shapelayout>
  </w:shapeDefaults>
  <w:decimalSymbol w:val=","/>
  <w:listSeparator w:val=";"/>
  <w14:docId w14:val="05EAF47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43B5"/>
    <w:pPr>
      <w:spacing w:line="312" w:lineRule="auto"/>
    </w:pPr>
    <w:rPr>
      <w:color w:val="000000" w:themeColor="text1"/>
    </w:rPr>
  </w:style>
  <w:style w:type="paragraph" w:styleId="Ttulo1">
    <w:name w:val="heading 1"/>
    <w:basedOn w:val="Normal"/>
    <w:next w:val="Normal"/>
    <w:link w:val="Ttulo1Char"/>
    <w:uiPriority w:val="9"/>
    <w:qFormat/>
    <w:rsid w:val="00B20C21"/>
    <w:pPr>
      <w:keepNext/>
      <w:keepLines/>
      <w:spacing w:before="240" w:after="0"/>
      <w:outlineLvl w:val="0"/>
    </w:pPr>
    <w:rPr>
      <w:rFonts w:asciiTheme="majorHAnsi" w:eastAsiaTheme="majorEastAsia" w:hAnsiTheme="majorHAnsi" w:cstheme="majorBidi"/>
      <w:color w:val="007D69" w:themeColor="accent1" w:themeShade="BF"/>
      <w:sz w:val="32"/>
      <w:szCs w:val="32"/>
    </w:rPr>
  </w:style>
  <w:style w:type="paragraph" w:styleId="Ttulo2">
    <w:name w:val="heading 2"/>
    <w:basedOn w:val="Normal"/>
    <w:next w:val="Normal"/>
    <w:link w:val="Ttulo2Char"/>
    <w:uiPriority w:val="9"/>
    <w:unhideWhenUsed/>
    <w:qFormat/>
    <w:rsid w:val="004B4EEA"/>
    <w:pPr>
      <w:keepNext/>
      <w:keepLines/>
      <w:spacing w:before="40" w:after="0"/>
      <w:outlineLvl w:val="1"/>
    </w:pPr>
    <w:rPr>
      <w:rFonts w:asciiTheme="majorHAnsi" w:eastAsiaTheme="majorEastAsia" w:hAnsiTheme="majorHAnsi" w:cstheme="majorBidi"/>
      <w:color w:val="007D69" w:themeColor="accent1" w:themeShade="BF"/>
      <w:sz w:val="26"/>
      <w:szCs w:val="26"/>
    </w:rPr>
  </w:style>
  <w:style w:type="paragraph" w:styleId="Ttulo3">
    <w:name w:val="heading 3"/>
    <w:basedOn w:val="Normal"/>
    <w:next w:val="Normal"/>
    <w:link w:val="Ttulo3Char"/>
    <w:uiPriority w:val="9"/>
    <w:semiHidden/>
    <w:unhideWhenUsed/>
    <w:qFormat/>
    <w:rsid w:val="00E83D6F"/>
    <w:pPr>
      <w:keepNext/>
      <w:keepLines/>
      <w:spacing w:before="40" w:after="0"/>
      <w:outlineLvl w:val="2"/>
    </w:pPr>
    <w:rPr>
      <w:rFonts w:asciiTheme="majorHAnsi" w:eastAsiaTheme="majorEastAsia" w:hAnsiTheme="majorHAnsi" w:cstheme="majorBidi"/>
      <w:color w:val="005346" w:themeColor="accent1" w:themeShade="7F"/>
      <w:sz w:val="24"/>
      <w:szCs w:val="24"/>
    </w:rPr>
  </w:style>
  <w:style w:type="paragraph" w:styleId="Ttulo4">
    <w:name w:val="heading 4"/>
    <w:basedOn w:val="Normal"/>
    <w:next w:val="Normal"/>
    <w:link w:val="Ttulo4Char"/>
    <w:uiPriority w:val="9"/>
    <w:semiHidden/>
    <w:unhideWhenUsed/>
    <w:qFormat/>
    <w:rsid w:val="00361540"/>
    <w:pPr>
      <w:keepNext/>
      <w:keepLines/>
      <w:spacing w:before="40" w:after="0"/>
      <w:outlineLvl w:val="3"/>
    </w:pPr>
    <w:rPr>
      <w:rFonts w:asciiTheme="majorHAnsi" w:eastAsiaTheme="majorEastAsia" w:hAnsiTheme="majorHAnsi" w:cstheme="majorBidi"/>
      <w:i/>
      <w:iCs/>
      <w:color w:val="007D69" w:themeColor="accent1" w:themeShade="BF"/>
    </w:rPr>
  </w:style>
  <w:style w:type="paragraph" w:styleId="Ttulo6">
    <w:name w:val="heading 6"/>
    <w:basedOn w:val="Normal"/>
    <w:next w:val="Normal"/>
    <w:link w:val="Ttulo6Char"/>
    <w:uiPriority w:val="9"/>
    <w:semiHidden/>
    <w:unhideWhenUsed/>
    <w:qFormat/>
    <w:rsid w:val="00A416A8"/>
    <w:pPr>
      <w:keepNext/>
      <w:keepLines/>
      <w:spacing w:before="40" w:after="0"/>
      <w:outlineLvl w:val="5"/>
    </w:pPr>
    <w:rPr>
      <w:rFonts w:asciiTheme="majorHAnsi" w:eastAsiaTheme="majorEastAsia" w:hAnsiTheme="majorHAnsi" w:cstheme="majorBidi"/>
      <w:color w:val="005346"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97F8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97F82"/>
  </w:style>
  <w:style w:type="paragraph" w:styleId="Rodap">
    <w:name w:val="footer"/>
    <w:basedOn w:val="Normal"/>
    <w:link w:val="RodapChar"/>
    <w:uiPriority w:val="99"/>
    <w:unhideWhenUsed/>
    <w:rsid w:val="00F97F82"/>
    <w:pPr>
      <w:tabs>
        <w:tab w:val="center" w:pos="4252"/>
        <w:tab w:val="right" w:pos="8504"/>
      </w:tabs>
      <w:spacing w:after="0" w:line="240" w:lineRule="auto"/>
    </w:pPr>
  </w:style>
  <w:style w:type="character" w:customStyle="1" w:styleId="RodapChar">
    <w:name w:val="Rodapé Char"/>
    <w:basedOn w:val="Fontepargpadro"/>
    <w:link w:val="Rodap"/>
    <w:uiPriority w:val="99"/>
    <w:rsid w:val="00F97F82"/>
  </w:style>
  <w:style w:type="character" w:styleId="Nmerodepgina">
    <w:name w:val="page number"/>
    <w:basedOn w:val="Fontepargpadro"/>
    <w:uiPriority w:val="99"/>
    <w:semiHidden/>
    <w:unhideWhenUsed/>
    <w:rsid w:val="00021DD5"/>
  </w:style>
  <w:style w:type="paragraph" w:styleId="Textodebalo">
    <w:name w:val="Balloon Text"/>
    <w:basedOn w:val="Normal"/>
    <w:link w:val="TextodebaloChar"/>
    <w:uiPriority w:val="99"/>
    <w:semiHidden/>
    <w:unhideWhenUsed/>
    <w:rsid w:val="0023418F"/>
    <w:pPr>
      <w:spacing w:after="0" w:line="240" w:lineRule="auto"/>
    </w:pPr>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23418F"/>
    <w:rPr>
      <w:rFonts w:ascii="Lucida Grande" w:hAnsi="Lucida Grande" w:cs="Lucida Grande"/>
      <w:sz w:val="18"/>
      <w:szCs w:val="18"/>
    </w:rPr>
  </w:style>
  <w:style w:type="paragraph" w:styleId="PargrafodaLista">
    <w:name w:val="List Paragraph"/>
    <w:basedOn w:val="Normal"/>
    <w:link w:val="PargrafodaListaChar"/>
    <w:uiPriority w:val="34"/>
    <w:qFormat/>
    <w:rsid w:val="00A152A5"/>
    <w:pPr>
      <w:ind w:left="720"/>
      <w:contextualSpacing/>
    </w:pPr>
  </w:style>
  <w:style w:type="paragraph" w:styleId="Remissivo1">
    <w:name w:val="index 1"/>
    <w:basedOn w:val="Normal"/>
    <w:next w:val="Normal"/>
    <w:autoRedefine/>
    <w:uiPriority w:val="99"/>
    <w:unhideWhenUsed/>
    <w:rsid w:val="003A4214"/>
    <w:pPr>
      <w:ind w:left="220" w:hanging="220"/>
    </w:pPr>
  </w:style>
  <w:style w:type="paragraph" w:styleId="Remissivo2">
    <w:name w:val="index 2"/>
    <w:basedOn w:val="Normal"/>
    <w:next w:val="Normal"/>
    <w:autoRedefine/>
    <w:uiPriority w:val="99"/>
    <w:unhideWhenUsed/>
    <w:rsid w:val="003A4214"/>
    <w:pPr>
      <w:ind w:left="440" w:hanging="220"/>
    </w:pPr>
  </w:style>
  <w:style w:type="paragraph" w:styleId="Remissivo3">
    <w:name w:val="index 3"/>
    <w:basedOn w:val="Normal"/>
    <w:next w:val="Normal"/>
    <w:autoRedefine/>
    <w:uiPriority w:val="99"/>
    <w:unhideWhenUsed/>
    <w:rsid w:val="003A4214"/>
    <w:pPr>
      <w:ind w:left="660" w:hanging="220"/>
    </w:pPr>
  </w:style>
  <w:style w:type="paragraph" w:styleId="Remissivo4">
    <w:name w:val="index 4"/>
    <w:basedOn w:val="Normal"/>
    <w:next w:val="Normal"/>
    <w:autoRedefine/>
    <w:uiPriority w:val="99"/>
    <w:unhideWhenUsed/>
    <w:rsid w:val="003A4214"/>
    <w:pPr>
      <w:ind w:left="880" w:hanging="220"/>
    </w:pPr>
  </w:style>
  <w:style w:type="paragraph" w:styleId="Remissivo5">
    <w:name w:val="index 5"/>
    <w:basedOn w:val="Normal"/>
    <w:next w:val="Normal"/>
    <w:autoRedefine/>
    <w:uiPriority w:val="99"/>
    <w:unhideWhenUsed/>
    <w:rsid w:val="003A4214"/>
    <w:pPr>
      <w:ind w:left="1100" w:hanging="220"/>
    </w:pPr>
  </w:style>
  <w:style w:type="paragraph" w:styleId="Remissivo6">
    <w:name w:val="index 6"/>
    <w:basedOn w:val="Normal"/>
    <w:next w:val="Normal"/>
    <w:autoRedefine/>
    <w:uiPriority w:val="99"/>
    <w:unhideWhenUsed/>
    <w:rsid w:val="003A4214"/>
    <w:pPr>
      <w:ind w:left="1320" w:hanging="220"/>
    </w:pPr>
  </w:style>
  <w:style w:type="paragraph" w:styleId="Remissivo7">
    <w:name w:val="index 7"/>
    <w:basedOn w:val="Normal"/>
    <w:next w:val="Normal"/>
    <w:autoRedefine/>
    <w:uiPriority w:val="99"/>
    <w:unhideWhenUsed/>
    <w:rsid w:val="003A4214"/>
    <w:pPr>
      <w:ind w:left="1540" w:hanging="220"/>
    </w:pPr>
  </w:style>
  <w:style w:type="paragraph" w:styleId="Remissivo8">
    <w:name w:val="index 8"/>
    <w:basedOn w:val="Normal"/>
    <w:next w:val="Normal"/>
    <w:autoRedefine/>
    <w:uiPriority w:val="99"/>
    <w:unhideWhenUsed/>
    <w:rsid w:val="003A4214"/>
    <w:pPr>
      <w:ind w:left="1760" w:hanging="220"/>
    </w:pPr>
  </w:style>
  <w:style w:type="paragraph" w:styleId="Remissivo9">
    <w:name w:val="index 9"/>
    <w:basedOn w:val="Normal"/>
    <w:next w:val="Normal"/>
    <w:autoRedefine/>
    <w:uiPriority w:val="99"/>
    <w:unhideWhenUsed/>
    <w:rsid w:val="003A4214"/>
    <w:pPr>
      <w:ind w:left="1980" w:hanging="220"/>
    </w:pPr>
  </w:style>
  <w:style w:type="paragraph" w:styleId="Ttulodendiceremissivo">
    <w:name w:val="index heading"/>
    <w:basedOn w:val="Normal"/>
    <w:next w:val="Remissivo1"/>
    <w:uiPriority w:val="99"/>
    <w:unhideWhenUsed/>
    <w:rsid w:val="003A4214"/>
  </w:style>
  <w:style w:type="table" w:styleId="Tabelacomgrade">
    <w:name w:val="Table Grid"/>
    <w:basedOn w:val="Tabelanormal"/>
    <w:uiPriority w:val="39"/>
    <w:rsid w:val="00DC26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9242CB"/>
    <w:pPr>
      <w:widowControl w:val="0"/>
      <w:autoSpaceDE w:val="0"/>
      <w:autoSpaceDN w:val="0"/>
      <w:adjustRightInd w:val="0"/>
      <w:spacing w:after="0" w:line="241" w:lineRule="atLeast"/>
    </w:pPr>
    <w:rPr>
      <w:rFonts w:ascii="Gotham HTF" w:hAnsi="Gotham HTF" w:cs="Times New Roman"/>
      <w:sz w:val="24"/>
      <w:szCs w:val="24"/>
      <w:lang w:val="en-US"/>
    </w:rPr>
  </w:style>
  <w:style w:type="character" w:customStyle="1" w:styleId="A4">
    <w:name w:val="A4"/>
    <w:uiPriority w:val="99"/>
    <w:rsid w:val="009242CB"/>
    <w:rPr>
      <w:rFonts w:cs="Gotham HTF"/>
      <w:b/>
      <w:bCs/>
      <w:color w:val="000000"/>
      <w:sz w:val="22"/>
      <w:szCs w:val="22"/>
    </w:rPr>
  </w:style>
  <w:style w:type="table" w:styleId="SombreamentoClaro-nfase1">
    <w:name w:val="Light Shading Accent 1"/>
    <w:basedOn w:val="Tabelanormal"/>
    <w:uiPriority w:val="60"/>
    <w:rsid w:val="008465C0"/>
    <w:pPr>
      <w:spacing w:after="0" w:line="240" w:lineRule="auto"/>
    </w:pPr>
    <w:rPr>
      <w:color w:val="007D69" w:themeColor="accent1" w:themeShade="BF"/>
    </w:rPr>
    <w:tblPr>
      <w:tblStyleRowBandSize w:val="1"/>
      <w:tblStyleColBandSize w:val="1"/>
      <w:tblBorders>
        <w:top w:val="single" w:sz="8" w:space="0" w:color="00A88E" w:themeColor="accent1"/>
        <w:bottom w:val="single" w:sz="8" w:space="0" w:color="00A88E" w:themeColor="accent1"/>
      </w:tblBorders>
    </w:tblPr>
    <w:tblStylePr w:type="fir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lastRow">
      <w:pPr>
        <w:spacing w:before="0" w:after="0" w:line="240" w:lineRule="auto"/>
      </w:pPr>
      <w:rPr>
        <w:b/>
        <w:bCs/>
      </w:rPr>
      <w:tblPr/>
      <w:tcPr>
        <w:tcBorders>
          <w:top w:val="single" w:sz="8" w:space="0" w:color="00A88E" w:themeColor="accent1"/>
          <w:left w:val="nil"/>
          <w:bottom w:val="single" w:sz="8" w:space="0" w:color="00A88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FFF1" w:themeFill="accent1" w:themeFillTint="3F"/>
      </w:tcPr>
    </w:tblStylePr>
    <w:tblStylePr w:type="band1Horz">
      <w:tblPr/>
      <w:tcPr>
        <w:tcBorders>
          <w:left w:val="nil"/>
          <w:right w:val="nil"/>
          <w:insideH w:val="nil"/>
          <w:insideV w:val="nil"/>
        </w:tcBorders>
        <w:shd w:val="clear" w:color="auto" w:fill="AAFFF1" w:themeFill="accent1" w:themeFillTint="3F"/>
      </w:tcPr>
    </w:tblStylePr>
  </w:style>
  <w:style w:type="table" w:styleId="SombreamentoClaro-nfase2">
    <w:name w:val="Light Shading Accent 2"/>
    <w:basedOn w:val="Tabelanormal"/>
    <w:uiPriority w:val="60"/>
    <w:rsid w:val="008465C0"/>
    <w:pPr>
      <w:spacing w:after="0" w:line="240" w:lineRule="auto"/>
    </w:pPr>
    <w:rPr>
      <w:color w:val="C3470B" w:themeColor="accent2" w:themeShade="BF"/>
    </w:rPr>
    <w:tblPr>
      <w:tblStyleRowBandSize w:val="1"/>
      <w:tblStyleColBandSize w:val="1"/>
      <w:tblBorders>
        <w:top w:val="single" w:sz="8" w:space="0" w:color="F26622" w:themeColor="accent2"/>
        <w:bottom w:val="single" w:sz="8" w:space="0" w:color="F26622" w:themeColor="accent2"/>
      </w:tblBorders>
    </w:tblPr>
    <w:tblStylePr w:type="fir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lastRow">
      <w:pPr>
        <w:spacing w:before="0" w:after="0" w:line="240" w:lineRule="auto"/>
      </w:pPr>
      <w:rPr>
        <w:b/>
        <w:bCs/>
      </w:rPr>
      <w:tblPr/>
      <w:tcPr>
        <w:tcBorders>
          <w:top w:val="single" w:sz="8" w:space="0" w:color="F26622" w:themeColor="accent2"/>
          <w:left w:val="nil"/>
          <w:bottom w:val="single" w:sz="8" w:space="0" w:color="F2662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D8C8" w:themeFill="accent2" w:themeFillTint="3F"/>
      </w:tcPr>
    </w:tblStylePr>
    <w:tblStylePr w:type="band1Horz">
      <w:tblPr/>
      <w:tcPr>
        <w:tcBorders>
          <w:left w:val="nil"/>
          <w:right w:val="nil"/>
          <w:insideH w:val="nil"/>
          <w:insideV w:val="nil"/>
        </w:tcBorders>
        <w:shd w:val="clear" w:color="auto" w:fill="FBD8C8" w:themeFill="accent2" w:themeFillTint="3F"/>
      </w:tcPr>
    </w:tblStylePr>
  </w:style>
  <w:style w:type="table" w:styleId="ListaClara-nfase4">
    <w:name w:val="Light List Accent 4"/>
    <w:basedOn w:val="Tabelanormal"/>
    <w:uiPriority w:val="61"/>
    <w:rsid w:val="008465C0"/>
    <w:pPr>
      <w:spacing w:after="0" w:line="240" w:lineRule="auto"/>
    </w:pPr>
    <w:tblPr>
      <w:tblStyleRowBandSize w:val="1"/>
      <w:tblStyleColBandSize w:val="1"/>
      <w:tblBorders>
        <w:top w:val="single" w:sz="8" w:space="0" w:color="7FD3C6" w:themeColor="accent4"/>
        <w:left w:val="single" w:sz="8" w:space="0" w:color="7FD3C6" w:themeColor="accent4"/>
        <w:bottom w:val="single" w:sz="8" w:space="0" w:color="7FD3C6" w:themeColor="accent4"/>
        <w:right w:val="single" w:sz="8" w:space="0" w:color="7FD3C6" w:themeColor="accent4"/>
      </w:tblBorders>
    </w:tblPr>
    <w:tblStylePr w:type="firstRow">
      <w:pPr>
        <w:spacing w:before="0" w:after="0" w:line="240" w:lineRule="auto"/>
      </w:pPr>
      <w:rPr>
        <w:b/>
        <w:bCs/>
        <w:color w:val="FFFFFF" w:themeColor="background1"/>
      </w:rPr>
      <w:tblPr/>
      <w:tcPr>
        <w:shd w:val="clear" w:color="auto" w:fill="7FD3C6" w:themeFill="accent4"/>
      </w:tcPr>
    </w:tblStylePr>
    <w:tblStylePr w:type="lastRow">
      <w:pPr>
        <w:spacing w:before="0" w:after="0" w:line="240" w:lineRule="auto"/>
      </w:pPr>
      <w:rPr>
        <w:b/>
        <w:bCs/>
      </w:rPr>
      <w:tblPr/>
      <w:tcPr>
        <w:tcBorders>
          <w:top w:val="double" w:sz="6" w:space="0" w:color="7FD3C6" w:themeColor="accent4"/>
          <w:left w:val="single" w:sz="8" w:space="0" w:color="7FD3C6" w:themeColor="accent4"/>
          <w:bottom w:val="single" w:sz="8" w:space="0" w:color="7FD3C6" w:themeColor="accent4"/>
          <w:right w:val="single" w:sz="8" w:space="0" w:color="7FD3C6" w:themeColor="accent4"/>
        </w:tcBorders>
      </w:tcPr>
    </w:tblStylePr>
    <w:tblStylePr w:type="firstCol">
      <w:rPr>
        <w:b/>
        <w:bCs/>
      </w:rPr>
    </w:tblStylePr>
    <w:tblStylePr w:type="lastCol">
      <w:rPr>
        <w:b/>
        <w:bCs/>
      </w:rPr>
    </w:tblStylePr>
    <w:tblStylePr w:type="band1Vert">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tblStylePr w:type="band1Horz">
      <w:tblPr/>
      <w:tcPr>
        <w:tcBorders>
          <w:top w:val="single" w:sz="8" w:space="0" w:color="7FD3C6" w:themeColor="accent4"/>
          <w:left w:val="single" w:sz="8" w:space="0" w:color="7FD3C6" w:themeColor="accent4"/>
          <w:bottom w:val="single" w:sz="8" w:space="0" w:color="7FD3C6" w:themeColor="accent4"/>
          <w:right w:val="single" w:sz="8" w:space="0" w:color="7FD3C6" w:themeColor="accent4"/>
        </w:tcBorders>
      </w:tcPr>
    </w:tblStylePr>
  </w:style>
  <w:style w:type="table" w:styleId="ListaMdia1-nfase4">
    <w:name w:val="Medium List 1 Accent 4"/>
    <w:basedOn w:val="Tabelanormal"/>
    <w:uiPriority w:val="65"/>
    <w:rsid w:val="008046D2"/>
    <w:pPr>
      <w:spacing w:after="0" w:line="240" w:lineRule="auto"/>
    </w:pPr>
    <w:rPr>
      <w:color w:val="000000" w:themeColor="text1"/>
    </w:rPr>
    <w:tblPr>
      <w:tblStyleRowBandSize w:val="1"/>
      <w:tblStyleColBandSize w:val="1"/>
      <w:tblBorders>
        <w:top w:val="single" w:sz="8" w:space="0" w:color="7FD3C6" w:themeColor="accent4"/>
        <w:bottom w:val="single" w:sz="8" w:space="0" w:color="7FD3C6" w:themeColor="accent4"/>
      </w:tblBorders>
    </w:tblPr>
    <w:tblStylePr w:type="firstRow">
      <w:rPr>
        <w:rFonts w:asciiTheme="majorHAnsi" w:eastAsiaTheme="majorEastAsia" w:hAnsiTheme="majorHAnsi" w:cstheme="majorBidi"/>
      </w:rPr>
      <w:tblPr/>
      <w:tcPr>
        <w:tcBorders>
          <w:top w:val="nil"/>
          <w:bottom w:val="single" w:sz="8" w:space="0" w:color="7FD3C6" w:themeColor="accent4"/>
        </w:tcBorders>
      </w:tcPr>
    </w:tblStylePr>
    <w:tblStylePr w:type="lastRow">
      <w:rPr>
        <w:b/>
        <w:bCs/>
        <w:color w:val="1F497D" w:themeColor="text2"/>
      </w:rPr>
      <w:tblPr/>
      <w:tcPr>
        <w:tcBorders>
          <w:top w:val="single" w:sz="8" w:space="0" w:color="7FD3C6" w:themeColor="accent4"/>
          <w:bottom w:val="single" w:sz="8" w:space="0" w:color="7FD3C6" w:themeColor="accent4"/>
        </w:tcBorders>
      </w:tcPr>
    </w:tblStylePr>
    <w:tblStylePr w:type="firstCol">
      <w:rPr>
        <w:b/>
        <w:bCs/>
      </w:rPr>
    </w:tblStylePr>
    <w:tblStylePr w:type="lastCol">
      <w:rPr>
        <w:b/>
        <w:bCs/>
      </w:rPr>
      <w:tblPr/>
      <w:tcPr>
        <w:tcBorders>
          <w:top w:val="single" w:sz="8" w:space="0" w:color="7FD3C6" w:themeColor="accent4"/>
          <w:bottom w:val="single" w:sz="8" w:space="0" w:color="7FD3C6" w:themeColor="accent4"/>
        </w:tcBorders>
      </w:tcPr>
    </w:tblStylePr>
    <w:tblStylePr w:type="band1Vert">
      <w:tblPr/>
      <w:tcPr>
        <w:shd w:val="clear" w:color="auto" w:fill="DFF4F0" w:themeFill="accent4" w:themeFillTint="3F"/>
      </w:tcPr>
    </w:tblStylePr>
    <w:tblStylePr w:type="band1Horz">
      <w:tblPr/>
      <w:tcPr>
        <w:shd w:val="clear" w:color="auto" w:fill="DFF4F0" w:themeFill="accent4" w:themeFillTint="3F"/>
      </w:tcPr>
    </w:tblStylePr>
  </w:style>
  <w:style w:type="table" w:styleId="GradeMdia3-nfase4">
    <w:name w:val="Medium Grid 3 Accent 4"/>
    <w:basedOn w:val="Tabelanormal"/>
    <w:uiPriority w:val="69"/>
    <w:rsid w:val="00FA0BD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F4F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FD3C6"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FD3C6"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FD3C6"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E9E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E9E2" w:themeFill="accent4" w:themeFillTint="7F"/>
      </w:tcPr>
    </w:tblStylePr>
  </w:style>
  <w:style w:type="table" w:customStyle="1" w:styleId="SombreamentoClaro-nfase51">
    <w:name w:val="Sombreamento Claro - Ênfase 51"/>
    <w:basedOn w:val="Tabelanormal"/>
    <w:next w:val="SombreamentoClaro-nfase5"/>
    <w:uiPriority w:val="60"/>
    <w:rsid w:val="00B40F8D"/>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SombreamentoClaro-nfase5">
    <w:name w:val="Light Shading Accent 5"/>
    <w:basedOn w:val="Tabelanormal"/>
    <w:uiPriority w:val="60"/>
    <w:unhideWhenUsed/>
    <w:rsid w:val="00B40F8D"/>
    <w:pPr>
      <w:spacing w:after="0" w:line="240" w:lineRule="auto"/>
    </w:pPr>
    <w:rPr>
      <w:color w:val="F27133" w:themeColor="accent5" w:themeShade="BF"/>
    </w:rPr>
    <w:tblPr>
      <w:tblStyleRowBandSize w:val="1"/>
      <w:tblStyleColBandSize w:val="1"/>
      <w:tblBorders>
        <w:top w:val="single" w:sz="8" w:space="0" w:color="F8B290" w:themeColor="accent5"/>
        <w:bottom w:val="single" w:sz="8" w:space="0" w:color="F8B290" w:themeColor="accent5"/>
      </w:tblBorders>
    </w:tblPr>
    <w:tblStylePr w:type="firstRow">
      <w:pPr>
        <w:spacing w:before="0" w:after="0" w:line="240" w:lineRule="auto"/>
      </w:pPr>
      <w:rPr>
        <w:b/>
        <w:bCs/>
      </w:rPr>
      <w:tblPr/>
      <w:tcPr>
        <w:tcBorders>
          <w:top w:val="single" w:sz="8" w:space="0" w:color="F8B290" w:themeColor="accent5"/>
          <w:left w:val="nil"/>
          <w:bottom w:val="single" w:sz="8" w:space="0" w:color="F8B290" w:themeColor="accent5"/>
          <w:right w:val="nil"/>
          <w:insideH w:val="nil"/>
          <w:insideV w:val="nil"/>
        </w:tcBorders>
      </w:tcPr>
    </w:tblStylePr>
    <w:tblStylePr w:type="lastRow">
      <w:pPr>
        <w:spacing w:before="0" w:after="0" w:line="240" w:lineRule="auto"/>
      </w:pPr>
      <w:rPr>
        <w:b/>
        <w:bCs/>
      </w:rPr>
      <w:tblPr/>
      <w:tcPr>
        <w:tcBorders>
          <w:top w:val="single" w:sz="8" w:space="0" w:color="F8B290" w:themeColor="accent5"/>
          <w:left w:val="nil"/>
          <w:bottom w:val="single" w:sz="8" w:space="0" w:color="F8B29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BE3" w:themeFill="accent5" w:themeFillTint="3F"/>
      </w:tcPr>
    </w:tblStylePr>
    <w:tblStylePr w:type="band1Horz">
      <w:tblPr/>
      <w:tcPr>
        <w:tcBorders>
          <w:left w:val="nil"/>
          <w:right w:val="nil"/>
          <w:insideH w:val="nil"/>
          <w:insideV w:val="nil"/>
        </w:tcBorders>
        <w:shd w:val="clear" w:color="auto" w:fill="FDEBE3" w:themeFill="accent5" w:themeFillTint="3F"/>
      </w:tcPr>
    </w:tblStylePr>
  </w:style>
  <w:style w:type="table" w:customStyle="1" w:styleId="Tabelacomgrade1">
    <w:name w:val="Tabela com grade1"/>
    <w:basedOn w:val="Tabelanormal"/>
    <w:next w:val="Tabelacomgrade"/>
    <w:uiPriority w:val="59"/>
    <w:rsid w:val="007F55F4"/>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2">
    <w:name w:val="Sombreamento Claro - Ênfase 52"/>
    <w:basedOn w:val="Tabelanormal"/>
    <w:next w:val="SombreamentoClaro-nfase5"/>
    <w:uiPriority w:val="60"/>
    <w:rsid w:val="007F55F4"/>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customStyle="1" w:styleId="Default">
    <w:name w:val="Default"/>
    <w:rsid w:val="00E62CBC"/>
    <w:pPr>
      <w:autoSpaceDE w:val="0"/>
      <w:autoSpaceDN w:val="0"/>
      <w:adjustRightInd w:val="0"/>
      <w:spacing w:after="0" w:line="240" w:lineRule="auto"/>
    </w:pPr>
    <w:rPr>
      <w:rFonts w:ascii="Verdana" w:hAnsi="Verdana" w:cs="Verdana"/>
      <w:color w:val="000000"/>
      <w:sz w:val="24"/>
      <w:szCs w:val="24"/>
    </w:rPr>
  </w:style>
  <w:style w:type="character" w:styleId="Refdecomentrio">
    <w:name w:val="annotation reference"/>
    <w:basedOn w:val="Fontepargpadro"/>
    <w:uiPriority w:val="99"/>
    <w:semiHidden/>
    <w:unhideWhenUsed/>
    <w:rsid w:val="0022262B"/>
    <w:rPr>
      <w:sz w:val="16"/>
      <w:szCs w:val="16"/>
    </w:rPr>
  </w:style>
  <w:style w:type="paragraph" w:styleId="Textodecomentrio">
    <w:name w:val="annotation text"/>
    <w:basedOn w:val="Normal"/>
    <w:link w:val="TextodecomentrioChar"/>
    <w:uiPriority w:val="99"/>
    <w:unhideWhenUsed/>
    <w:rsid w:val="0022262B"/>
    <w:pPr>
      <w:spacing w:after="160" w:line="240" w:lineRule="auto"/>
    </w:pPr>
    <w:rPr>
      <w:color w:val="auto"/>
      <w:sz w:val="20"/>
      <w:szCs w:val="20"/>
    </w:rPr>
  </w:style>
  <w:style w:type="character" w:customStyle="1" w:styleId="TextodecomentrioChar">
    <w:name w:val="Texto de comentário Char"/>
    <w:basedOn w:val="Fontepargpadro"/>
    <w:link w:val="Textodecomentrio"/>
    <w:uiPriority w:val="99"/>
    <w:rsid w:val="0022262B"/>
    <w:rPr>
      <w:sz w:val="20"/>
      <w:szCs w:val="20"/>
    </w:rPr>
  </w:style>
  <w:style w:type="table" w:customStyle="1" w:styleId="Tabelacomgrade2">
    <w:name w:val="Tabela com grade2"/>
    <w:basedOn w:val="Tabelanormal"/>
    <w:next w:val="Tabelacomgrade"/>
    <w:uiPriority w:val="59"/>
    <w:rsid w:val="003B2A89"/>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po2">
    <w:name w:val="Tipo 2"/>
    <w:basedOn w:val="Ttulo2"/>
    <w:autoRedefine/>
    <w:qFormat/>
    <w:rsid w:val="007E2996"/>
    <w:pPr>
      <w:spacing w:before="0" w:after="200"/>
      <w:outlineLvl w:val="0"/>
    </w:pPr>
    <w:rPr>
      <w:rFonts w:eastAsia="MS Gothic" w:cs="Arial"/>
      <w:b/>
      <w:color w:val="1F497D"/>
      <w:sz w:val="32"/>
      <w:szCs w:val="32"/>
    </w:rPr>
  </w:style>
  <w:style w:type="character" w:customStyle="1" w:styleId="Ttulo2Char">
    <w:name w:val="Título 2 Char"/>
    <w:basedOn w:val="Fontepargpadro"/>
    <w:link w:val="Ttulo2"/>
    <w:uiPriority w:val="9"/>
    <w:rsid w:val="004B4EEA"/>
    <w:rPr>
      <w:rFonts w:asciiTheme="majorHAnsi" w:eastAsiaTheme="majorEastAsia" w:hAnsiTheme="majorHAnsi" w:cstheme="majorBidi"/>
      <w:color w:val="007D69" w:themeColor="accent1" w:themeShade="BF"/>
      <w:sz w:val="26"/>
      <w:szCs w:val="26"/>
    </w:rPr>
  </w:style>
  <w:style w:type="paragraph" w:customStyle="1" w:styleId="Titulos">
    <w:name w:val="Titulos"/>
    <w:basedOn w:val="Normal"/>
    <w:qFormat/>
    <w:rsid w:val="00487E34"/>
    <w:pPr>
      <w:spacing w:line="276" w:lineRule="auto"/>
    </w:pPr>
    <w:rPr>
      <w:b/>
      <w:color w:val="00A88E" w:themeColor="accent1"/>
      <w:sz w:val="32"/>
      <w:szCs w:val="32"/>
    </w:rPr>
  </w:style>
  <w:style w:type="paragraph" w:customStyle="1" w:styleId="Sub">
    <w:name w:val="Sub"/>
    <w:basedOn w:val="Normal"/>
    <w:qFormat/>
    <w:rsid w:val="00487E34"/>
    <w:pPr>
      <w:spacing w:after="0"/>
    </w:pPr>
    <w:rPr>
      <w:b/>
      <w:sz w:val="26"/>
      <w:szCs w:val="26"/>
    </w:rPr>
  </w:style>
  <w:style w:type="paragraph" w:customStyle="1" w:styleId="Sub2">
    <w:name w:val="Sub 2"/>
    <w:basedOn w:val="Normal"/>
    <w:qFormat/>
    <w:rsid w:val="00487E34"/>
    <w:pPr>
      <w:spacing w:after="0"/>
    </w:pPr>
    <w:rPr>
      <w:b/>
    </w:rPr>
  </w:style>
  <w:style w:type="paragraph" w:customStyle="1" w:styleId="TEXTO">
    <w:name w:val="TEXTO"/>
    <w:basedOn w:val="Normal"/>
    <w:qFormat/>
    <w:rsid w:val="00487E34"/>
    <w:pPr>
      <w:spacing w:after="0"/>
    </w:pPr>
    <w:rPr>
      <w:lang w:val="en-US"/>
    </w:rPr>
  </w:style>
  <w:style w:type="table" w:customStyle="1" w:styleId="Tabelacomgrade21">
    <w:name w:val="Tabela com grade21"/>
    <w:basedOn w:val="Tabelanormal"/>
    <w:next w:val="Tabelacomgrade"/>
    <w:uiPriority w:val="59"/>
    <w:rsid w:val="003E45E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gendaeee">
    <w:name w:val="Legendaeee"/>
    <w:basedOn w:val="Normal"/>
    <w:qFormat/>
    <w:rsid w:val="003E45EA"/>
    <w:pPr>
      <w:pBdr>
        <w:left w:val="single" w:sz="36" w:space="4" w:color="00A88E" w:themeColor="accent1"/>
      </w:pBdr>
      <w:spacing w:after="0"/>
    </w:pPr>
    <w:rPr>
      <w:rFonts w:ascii="Verdana" w:eastAsia="Calibri" w:hAnsi="Verdana" w:cs="Times New Roman"/>
      <w:sz w:val="18"/>
      <w:szCs w:val="18"/>
    </w:rPr>
  </w:style>
  <w:style w:type="paragraph" w:customStyle="1" w:styleId="TOPP">
    <w:name w:val="TOPP"/>
    <w:basedOn w:val="Normal"/>
    <w:qFormat/>
    <w:rsid w:val="00AF679C"/>
    <w:pPr>
      <w:spacing w:after="0" w:line="240" w:lineRule="auto"/>
    </w:pPr>
  </w:style>
  <w:style w:type="paragraph" w:customStyle="1" w:styleId="TABELAT">
    <w:name w:val="TABELA T"/>
    <w:basedOn w:val="Normal"/>
    <w:autoRedefine/>
    <w:qFormat/>
    <w:rsid w:val="00AF679C"/>
    <w:pPr>
      <w:spacing w:after="0"/>
    </w:pPr>
    <w:rPr>
      <w:rFonts w:ascii="Verdana" w:eastAsia="Calibri" w:hAnsi="Verdana" w:cs="Times New Roman"/>
      <w:b/>
      <w:bCs/>
      <w:color w:val="00A88E" w:themeColor="accent1"/>
      <w:sz w:val="18"/>
      <w:szCs w:val="20"/>
      <w:lang w:val="en-US"/>
    </w:rPr>
  </w:style>
  <w:style w:type="paragraph" w:customStyle="1" w:styleId="TABLEACORPO">
    <w:name w:val="TABLEA CORPO"/>
    <w:basedOn w:val="Normal"/>
    <w:qFormat/>
    <w:rsid w:val="00AF679C"/>
    <w:pPr>
      <w:spacing w:after="0"/>
    </w:pPr>
    <w:rPr>
      <w:lang w:val="en-US"/>
    </w:rPr>
  </w:style>
  <w:style w:type="paragraph" w:customStyle="1" w:styleId="LEGENDATABELA">
    <w:name w:val="LEGENDA TABELA"/>
    <w:basedOn w:val="Normal"/>
    <w:qFormat/>
    <w:rsid w:val="00AF679C"/>
    <w:pPr>
      <w:spacing w:after="0"/>
    </w:pPr>
  </w:style>
  <w:style w:type="paragraph" w:styleId="NormalWeb">
    <w:name w:val="Normal (Web)"/>
    <w:basedOn w:val="Normal"/>
    <w:uiPriority w:val="99"/>
    <w:unhideWhenUsed/>
    <w:rsid w:val="00946CCA"/>
    <w:rPr>
      <w:rFonts w:ascii="Times New Roman" w:hAnsi="Times New Roman" w:cs="Times New Roman"/>
      <w:sz w:val="24"/>
      <w:szCs w:val="24"/>
    </w:rPr>
  </w:style>
  <w:style w:type="paragraph" w:styleId="Assuntodocomentrio">
    <w:name w:val="annotation subject"/>
    <w:basedOn w:val="Textodecomentrio"/>
    <w:next w:val="Textodecomentrio"/>
    <w:link w:val="AssuntodocomentrioChar"/>
    <w:uiPriority w:val="99"/>
    <w:semiHidden/>
    <w:unhideWhenUsed/>
    <w:rsid w:val="00654C04"/>
    <w:pPr>
      <w:spacing w:after="200"/>
    </w:pPr>
    <w:rPr>
      <w:b/>
      <w:bCs/>
      <w:color w:val="000000" w:themeColor="text1"/>
    </w:rPr>
  </w:style>
  <w:style w:type="character" w:customStyle="1" w:styleId="AssuntodocomentrioChar">
    <w:name w:val="Assunto do comentário Char"/>
    <w:basedOn w:val="TextodecomentrioChar"/>
    <w:link w:val="Assuntodocomentrio"/>
    <w:uiPriority w:val="99"/>
    <w:semiHidden/>
    <w:rsid w:val="00654C04"/>
    <w:rPr>
      <w:b/>
      <w:bCs/>
      <w:color w:val="000000" w:themeColor="text1"/>
      <w:sz w:val="20"/>
      <w:szCs w:val="20"/>
    </w:rPr>
  </w:style>
  <w:style w:type="table" w:customStyle="1" w:styleId="Tabelacomgrade3">
    <w:name w:val="Tabela com grade3"/>
    <w:basedOn w:val="Tabelanormal"/>
    <w:next w:val="Tabelacomgrade"/>
    <w:uiPriority w:val="59"/>
    <w:rsid w:val="00D73FE3"/>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3">
    <w:name w:val="Sombreamento Claro - Ênfase 53"/>
    <w:basedOn w:val="Tabelanormal"/>
    <w:next w:val="SombreamentoClaro-nfase5"/>
    <w:uiPriority w:val="60"/>
    <w:rsid w:val="000D5EF3"/>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comgrade4">
    <w:name w:val="Tabela com grade4"/>
    <w:basedOn w:val="Tabelanormal"/>
    <w:next w:val="Tabelacomgrade"/>
    <w:uiPriority w:val="59"/>
    <w:rsid w:val="00042A1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4">
    <w:name w:val="Sombreamento Claro - Ênfase 54"/>
    <w:basedOn w:val="Tabelanormal"/>
    <w:next w:val="SombreamentoClaro-nfase5"/>
    <w:uiPriority w:val="60"/>
    <w:rsid w:val="00FB18C4"/>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comgrade5">
    <w:name w:val="Tabela com grade5"/>
    <w:basedOn w:val="Tabelanormal"/>
    <w:next w:val="Tabelacomgrade"/>
    <w:uiPriority w:val="59"/>
    <w:rsid w:val="00D3266B"/>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
    <w:name w:val="Tabela com grade6"/>
    <w:basedOn w:val="Tabelanormal"/>
    <w:next w:val="Tabelacomgrade"/>
    <w:uiPriority w:val="59"/>
    <w:rsid w:val="009F00D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5">
    <w:name w:val="Sombreamento Claro - Ênfase 55"/>
    <w:basedOn w:val="Tabelanormal"/>
    <w:next w:val="SombreamentoClaro-nfase5"/>
    <w:uiPriority w:val="60"/>
    <w:rsid w:val="009F00D6"/>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paragraph" w:styleId="Reviso">
    <w:name w:val="Revision"/>
    <w:hidden/>
    <w:uiPriority w:val="99"/>
    <w:semiHidden/>
    <w:rsid w:val="00486533"/>
    <w:pPr>
      <w:spacing w:after="0" w:line="240" w:lineRule="auto"/>
    </w:pPr>
    <w:rPr>
      <w:color w:val="000000" w:themeColor="text1"/>
    </w:rPr>
  </w:style>
  <w:style w:type="character" w:customStyle="1" w:styleId="Ttulo1Char">
    <w:name w:val="Título 1 Char"/>
    <w:basedOn w:val="Fontepargpadro"/>
    <w:link w:val="Ttulo1"/>
    <w:uiPriority w:val="9"/>
    <w:rsid w:val="00B20C21"/>
    <w:rPr>
      <w:rFonts w:asciiTheme="majorHAnsi" w:eastAsiaTheme="majorEastAsia" w:hAnsiTheme="majorHAnsi" w:cstheme="majorBidi"/>
      <w:color w:val="007D69" w:themeColor="accent1" w:themeShade="BF"/>
      <w:sz w:val="32"/>
      <w:szCs w:val="32"/>
    </w:rPr>
  </w:style>
  <w:style w:type="paragraph" w:styleId="CabealhodoSumrio">
    <w:name w:val="TOC Heading"/>
    <w:basedOn w:val="Ttulo1"/>
    <w:next w:val="Normal"/>
    <w:uiPriority w:val="39"/>
    <w:unhideWhenUsed/>
    <w:qFormat/>
    <w:rsid w:val="00B20C21"/>
    <w:pPr>
      <w:spacing w:before="480" w:line="276" w:lineRule="auto"/>
      <w:outlineLvl w:val="9"/>
    </w:pPr>
    <w:rPr>
      <w:b/>
      <w:bCs/>
      <w:sz w:val="28"/>
      <w:szCs w:val="28"/>
      <w:lang w:eastAsia="pt-BR"/>
    </w:rPr>
  </w:style>
  <w:style w:type="paragraph" w:styleId="Sumrio1">
    <w:name w:val="toc 1"/>
    <w:basedOn w:val="Normal"/>
    <w:next w:val="Normal"/>
    <w:autoRedefine/>
    <w:uiPriority w:val="39"/>
    <w:unhideWhenUsed/>
    <w:rsid w:val="00B20C21"/>
    <w:pPr>
      <w:spacing w:before="120" w:after="0"/>
    </w:pPr>
    <w:rPr>
      <w:b/>
      <w:sz w:val="24"/>
      <w:szCs w:val="24"/>
    </w:rPr>
  </w:style>
  <w:style w:type="paragraph" w:styleId="Sumrio2">
    <w:name w:val="toc 2"/>
    <w:basedOn w:val="Normal"/>
    <w:next w:val="Normal"/>
    <w:autoRedefine/>
    <w:uiPriority w:val="39"/>
    <w:unhideWhenUsed/>
    <w:rsid w:val="00B20C21"/>
    <w:pPr>
      <w:spacing w:after="0"/>
      <w:ind w:left="220"/>
    </w:pPr>
    <w:rPr>
      <w:b/>
    </w:rPr>
  </w:style>
  <w:style w:type="character" w:styleId="Hyperlink">
    <w:name w:val="Hyperlink"/>
    <w:basedOn w:val="Fontepargpadro"/>
    <w:uiPriority w:val="99"/>
    <w:unhideWhenUsed/>
    <w:rsid w:val="00B20C21"/>
    <w:rPr>
      <w:color w:val="00A88E" w:themeColor="hyperlink"/>
      <w:u w:val="single"/>
    </w:rPr>
  </w:style>
  <w:style w:type="paragraph" w:styleId="Sumrio3">
    <w:name w:val="toc 3"/>
    <w:basedOn w:val="Normal"/>
    <w:next w:val="Normal"/>
    <w:autoRedefine/>
    <w:uiPriority w:val="39"/>
    <w:semiHidden/>
    <w:unhideWhenUsed/>
    <w:rsid w:val="00B20C21"/>
    <w:pPr>
      <w:spacing w:after="0"/>
      <w:ind w:left="440"/>
    </w:pPr>
  </w:style>
  <w:style w:type="paragraph" w:styleId="Sumrio4">
    <w:name w:val="toc 4"/>
    <w:basedOn w:val="Normal"/>
    <w:next w:val="Normal"/>
    <w:autoRedefine/>
    <w:uiPriority w:val="39"/>
    <w:semiHidden/>
    <w:unhideWhenUsed/>
    <w:rsid w:val="00B20C21"/>
    <w:pPr>
      <w:spacing w:after="0"/>
      <w:ind w:left="660"/>
    </w:pPr>
    <w:rPr>
      <w:sz w:val="20"/>
      <w:szCs w:val="20"/>
    </w:rPr>
  </w:style>
  <w:style w:type="paragraph" w:styleId="Sumrio5">
    <w:name w:val="toc 5"/>
    <w:basedOn w:val="Normal"/>
    <w:next w:val="Normal"/>
    <w:autoRedefine/>
    <w:uiPriority w:val="39"/>
    <w:semiHidden/>
    <w:unhideWhenUsed/>
    <w:rsid w:val="00B20C21"/>
    <w:pPr>
      <w:spacing w:after="0"/>
      <w:ind w:left="880"/>
    </w:pPr>
    <w:rPr>
      <w:sz w:val="20"/>
      <w:szCs w:val="20"/>
    </w:rPr>
  </w:style>
  <w:style w:type="paragraph" w:styleId="Sumrio6">
    <w:name w:val="toc 6"/>
    <w:basedOn w:val="Normal"/>
    <w:next w:val="Normal"/>
    <w:autoRedefine/>
    <w:uiPriority w:val="39"/>
    <w:semiHidden/>
    <w:unhideWhenUsed/>
    <w:rsid w:val="00B20C21"/>
    <w:pPr>
      <w:spacing w:after="0"/>
      <w:ind w:left="1100"/>
    </w:pPr>
    <w:rPr>
      <w:sz w:val="20"/>
      <w:szCs w:val="20"/>
    </w:rPr>
  </w:style>
  <w:style w:type="paragraph" w:styleId="Sumrio7">
    <w:name w:val="toc 7"/>
    <w:basedOn w:val="Normal"/>
    <w:next w:val="Normal"/>
    <w:autoRedefine/>
    <w:uiPriority w:val="39"/>
    <w:semiHidden/>
    <w:unhideWhenUsed/>
    <w:rsid w:val="00B20C21"/>
    <w:pPr>
      <w:spacing w:after="0"/>
      <w:ind w:left="1320"/>
    </w:pPr>
    <w:rPr>
      <w:sz w:val="20"/>
      <w:szCs w:val="20"/>
    </w:rPr>
  </w:style>
  <w:style w:type="paragraph" w:styleId="Sumrio8">
    <w:name w:val="toc 8"/>
    <w:basedOn w:val="Normal"/>
    <w:next w:val="Normal"/>
    <w:autoRedefine/>
    <w:uiPriority w:val="39"/>
    <w:semiHidden/>
    <w:unhideWhenUsed/>
    <w:rsid w:val="00B20C21"/>
    <w:pPr>
      <w:spacing w:after="0"/>
      <w:ind w:left="1540"/>
    </w:pPr>
    <w:rPr>
      <w:sz w:val="20"/>
      <w:szCs w:val="20"/>
    </w:rPr>
  </w:style>
  <w:style w:type="paragraph" w:styleId="Sumrio9">
    <w:name w:val="toc 9"/>
    <w:basedOn w:val="Normal"/>
    <w:next w:val="Normal"/>
    <w:autoRedefine/>
    <w:uiPriority w:val="39"/>
    <w:semiHidden/>
    <w:unhideWhenUsed/>
    <w:rsid w:val="00B20C21"/>
    <w:pPr>
      <w:spacing w:after="0"/>
      <w:ind w:left="1760"/>
    </w:pPr>
    <w:rPr>
      <w:sz w:val="20"/>
      <w:szCs w:val="20"/>
    </w:rPr>
  </w:style>
  <w:style w:type="character" w:styleId="Forte">
    <w:name w:val="Strong"/>
    <w:basedOn w:val="Fontepargpadro"/>
    <w:uiPriority w:val="22"/>
    <w:qFormat/>
    <w:rsid w:val="00B20C21"/>
    <w:rPr>
      <w:b/>
      <w:bCs/>
    </w:rPr>
  </w:style>
  <w:style w:type="paragraph" w:customStyle="1" w:styleId="xmsonormal">
    <w:name w:val="x_msonormal"/>
    <w:basedOn w:val="Normal"/>
    <w:rsid w:val="00D5572A"/>
    <w:pPr>
      <w:spacing w:before="100" w:beforeAutospacing="1" w:after="100" w:afterAutospacing="1" w:line="240" w:lineRule="auto"/>
    </w:pPr>
    <w:rPr>
      <w:rFonts w:ascii="Times New Roman" w:eastAsia="Times New Roman" w:hAnsi="Times New Roman" w:cs="Times New Roman"/>
      <w:color w:val="auto"/>
      <w:sz w:val="24"/>
      <w:szCs w:val="24"/>
      <w:lang w:eastAsia="pt-BR"/>
    </w:rPr>
  </w:style>
  <w:style w:type="table" w:customStyle="1" w:styleId="Tabelacomgrade11">
    <w:name w:val="Tabela com grade11"/>
    <w:basedOn w:val="Tabelanormal"/>
    <w:next w:val="Tabelacomgrade"/>
    <w:uiPriority w:val="59"/>
    <w:rsid w:val="00D557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
    <w:name w:val="Tabela com grade12"/>
    <w:basedOn w:val="Tabelanormal"/>
    <w:next w:val="Tabelacomgrade"/>
    <w:uiPriority w:val="59"/>
    <w:rsid w:val="00D557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
    <w:name w:val="Tabela com grade7"/>
    <w:basedOn w:val="Tabelanormal"/>
    <w:next w:val="Tabelacomgrade"/>
    <w:uiPriority w:val="59"/>
    <w:rsid w:val="00E2719B"/>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8">
    <w:name w:val="Tabela com grade8"/>
    <w:basedOn w:val="Tabelanormal"/>
    <w:next w:val="Tabelacomgrade"/>
    <w:uiPriority w:val="59"/>
    <w:rsid w:val="00DE602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9">
    <w:name w:val="Tabela com grade9"/>
    <w:basedOn w:val="Tabelanormal"/>
    <w:next w:val="Tabelacomgrade"/>
    <w:uiPriority w:val="59"/>
    <w:rsid w:val="00760B1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
    <w:name w:val="Tabela com grade13"/>
    <w:basedOn w:val="Tabelanormal"/>
    <w:next w:val="Tabelacomgrade"/>
    <w:uiPriority w:val="59"/>
    <w:rsid w:val="0076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0">
    <w:name w:val="Tabela com grade10"/>
    <w:basedOn w:val="Tabelanormal"/>
    <w:next w:val="Tabelacomgrade"/>
    <w:uiPriority w:val="59"/>
    <w:rsid w:val="008C3D85"/>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
    <w:name w:val="Tabela com grade14"/>
    <w:basedOn w:val="Tabelanormal"/>
    <w:next w:val="Tabelacomgrade"/>
    <w:uiPriority w:val="59"/>
    <w:rsid w:val="000E4F7B"/>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5">
    <w:name w:val="Tabela com grade15"/>
    <w:basedOn w:val="Tabelanormal"/>
    <w:next w:val="Tabelacomgrade"/>
    <w:uiPriority w:val="39"/>
    <w:rsid w:val="001362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6">
    <w:name w:val="Tabela com grade16"/>
    <w:basedOn w:val="Tabelanormal"/>
    <w:next w:val="Tabelacomgrade"/>
    <w:uiPriority w:val="59"/>
    <w:rsid w:val="00E03B9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
    <w:name w:val="Tabela com grade17"/>
    <w:basedOn w:val="Tabelanormal"/>
    <w:next w:val="Tabelacomgrade"/>
    <w:uiPriority w:val="59"/>
    <w:rsid w:val="00396BDF"/>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8">
    <w:name w:val="Tabela com grade18"/>
    <w:basedOn w:val="Tabelanormal"/>
    <w:next w:val="Tabelacomgrade"/>
    <w:uiPriority w:val="59"/>
    <w:rsid w:val="009D57CF"/>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2">
    <w:name w:val="Tabela com grade22"/>
    <w:basedOn w:val="Tabelanormal"/>
    <w:next w:val="Tabelacomgrade"/>
    <w:uiPriority w:val="59"/>
    <w:rsid w:val="009D57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9">
    <w:name w:val="Tabela com grade19"/>
    <w:basedOn w:val="Tabelanormal"/>
    <w:next w:val="Tabelacomgrade"/>
    <w:uiPriority w:val="39"/>
    <w:rsid w:val="00F37E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0">
    <w:name w:val="Tabela com grade20"/>
    <w:basedOn w:val="Tabelanormal"/>
    <w:next w:val="Tabelacomgrade"/>
    <w:uiPriority w:val="39"/>
    <w:rsid w:val="002E5D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3">
    <w:name w:val="Tabela com grade23"/>
    <w:basedOn w:val="Tabelanormal"/>
    <w:next w:val="Tabelacomgrade"/>
    <w:uiPriority w:val="59"/>
    <w:rsid w:val="005F0E4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0">
    <w:name w:val="Tabela com grade110"/>
    <w:basedOn w:val="Tabelanormal"/>
    <w:next w:val="Tabelacomgrade"/>
    <w:uiPriority w:val="59"/>
    <w:rsid w:val="005F0E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4">
    <w:name w:val="Tabela com grade24"/>
    <w:basedOn w:val="Tabelanormal"/>
    <w:next w:val="Tabelacomgrade"/>
    <w:uiPriority w:val="59"/>
    <w:rsid w:val="005F0E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5">
    <w:name w:val="Tabela com grade25"/>
    <w:basedOn w:val="Tabelanormal"/>
    <w:next w:val="Tabelacomgrade"/>
    <w:uiPriority w:val="39"/>
    <w:rsid w:val="00C355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6">
    <w:name w:val="Tabela com grade26"/>
    <w:basedOn w:val="Tabelanormal"/>
    <w:next w:val="Tabelacomgrade"/>
    <w:uiPriority w:val="59"/>
    <w:rsid w:val="00E80E9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7">
    <w:name w:val="Tabela com grade27"/>
    <w:basedOn w:val="Tabelanormal"/>
    <w:next w:val="Tabelacomgrade"/>
    <w:uiPriority w:val="59"/>
    <w:rsid w:val="003E413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6">
    <w:name w:val="Sombreamento Claro - Ênfase 56"/>
    <w:basedOn w:val="Tabelanormal"/>
    <w:next w:val="SombreamentoClaro-nfase5"/>
    <w:uiPriority w:val="60"/>
    <w:rsid w:val="003E4132"/>
    <w:pPr>
      <w:spacing w:after="0" w:line="240" w:lineRule="auto"/>
    </w:pPr>
    <w:rPr>
      <w:rFonts w:eastAsia="Yu Mincho"/>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comgrade28">
    <w:name w:val="Tabela com grade28"/>
    <w:basedOn w:val="Tabelanormal"/>
    <w:next w:val="Tabelacomgrade"/>
    <w:uiPriority w:val="59"/>
    <w:rsid w:val="001E2C3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9">
    <w:name w:val="Tabela com grade29"/>
    <w:basedOn w:val="Tabelanormal"/>
    <w:next w:val="Tabelacomgrade"/>
    <w:uiPriority w:val="59"/>
    <w:rsid w:val="0063194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
    <w:name w:val="Tabela com grade111"/>
    <w:basedOn w:val="Tabelanormal"/>
    <w:next w:val="Tabelacomgrade"/>
    <w:uiPriority w:val="59"/>
    <w:rsid w:val="00BA72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0">
    <w:name w:val="Tabela com grade30"/>
    <w:basedOn w:val="Tabelanormal"/>
    <w:next w:val="Tabelacomgrade"/>
    <w:uiPriority w:val="59"/>
    <w:rsid w:val="00A1553C"/>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39"/>
    <w:rsid w:val="00797D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2">
    <w:name w:val="Tabela com grade112"/>
    <w:basedOn w:val="Tabelanormal"/>
    <w:next w:val="Tabelacomgrade"/>
    <w:uiPriority w:val="59"/>
    <w:rsid w:val="007224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2">
    <w:name w:val="Tabela com grade32"/>
    <w:basedOn w:val="Tabelanormal"/>
    <w:next w:val="Tabelacomgrade"/>
    <w:uiPriority w:val="59"/>
    <w:rsid w:val="00231DB4"/>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3">
    <w:name w:val="Tabela com grade113"/>
    <w:basedOn w:val="Tabelanormal"/>
    <w:next w:val="Tabelacomgrade"/>
    <w:uiPriority w:val="59"/>
    <w:rsid w:val="00231D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3">
    <w:name w:val="Tabela com grade33"/>
    <w:basedOn w:val="Tabelanormal"/>
    <w:next w:val="Tabelacomgrade"/>
    <w:uiPriority w:val="39"/>
    <w:rsid w:val="007734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4">
    <w:name w:val="Tabela com grade34"/>
    <w:basedOn w:val="Tabelanormal"/>
    <w:next w:val="Tabelacomgrade"/>
    <w:uiPriority w:val="59"/>
    <w:rsid w:val="003E2C4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5">
    <w:name w:val="Tabela com grade35"/>
    <w:basedOn w:val="Tabelanormal"/>
    <w:next w:val="Tabelacomgrade"/>
    <w:uiPriority w:val="59"/>
    <w:rsid w:val="00793D15"/>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1">
    <w:name w:val="Tabela com grade131"/>
    <w:basedOn w:val="Tabelanormal"/>
    <w:next w:val="Tabelacomgrade"/>
    <w:uiPriority w:val="59"/>
    <w:rsid w:val="00793D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6">
    <w:name w:val="Tabela com grade36"/>
    <w:basedOn w:val="Tabelanormal"/>
    <w:next w:val="Tabelacomgrade"/>
    <w:uiPriority w:val="39"/>
    <w:rsid w:val="00AC732F"/>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7">
    <w:name w:val="Sombreamento Claro - Ênfase 57"/>
    <w:basedOn w:val="Tabelanormal"/>
    <w:next w:val="SombreamentoClaro-nfase5"/>
    <w:uiPriority w:val="60"/>
    <w:rsid w:val="00AC732F"/>
    <w:pPr>
      <w:spacing w:after="0" w:line="240" w:lineRule="auto"/>
    </w:pPr>
    <w:rPr>
      <w:rFonts w:eastAsia="Times New Roman"/>
      <w:color w:val="31849B"/>
      <w:sz w:val="24"/>
      <w:szCs w:val="24"/>
      <w:lang w:val="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Tabelacomgrade231">
    <w:name w:val="Tabela com grade231"/>
    <w:basedOn w:val="Tabelanormal"/>
    <w:next w:val="Tabelacomgrade"/>
    <w:uiPriority w:val="59"/>
    <w:rsid w:val="00AC732F"/>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01">
    <w:name w:val="Tabela com grade1101"/>
    <w:basedOn w:val="Tabelanormal"/>
    <w:next w:val="Tabelacomgrade"/>
    <w:uiPriority w:val="59"/>
    <w:rsid w:val="00AC73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41">
    <w:name w:val="Tabela com grade241"/>
    <w:basedOn w:val="Tabelanormal"/>
    <w:next w:val="Tabelacomgrade"/>
    <w:uiPriority w:val="59"/>
    <w:rsid w:val="00AC73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
    <w:name w:val="Tabela com grade141"/>
    <w:basedOn w:val="Tabelanormal"/>
    <w:uiPriority w:val="59"/>
    <w:rsid w:val="00761C24"/>
    <w:pPr>
      <w:spacing w:after="0" w:line="240" w:lineRule="auto"/>
    </w:pPr>
    <w:rPr>
      <w:rFonts w:ascii="Calibri" w:eastAsia="Calibri" w:hAnsi="Calibri" w:cs="Times New Roman"/>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7">
    <w:name w:val="Tabela com grade37"/>
    <w:basedOn w:val="Tabelanormal"/>
    <w:next w:val="Tabelacomgrade"/>
    <w:uiPriority w:val="39"/>
    <w:rsid w:val="002B64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1">
    <w:name w:val="Tabela com grade171"/>
    <w:basedOn w:val="Tabelanormal"/>
    <w:next w:val="Tabelacomgrade"/>
    <w:uiPriority w:val="59"/>
    <w:rsid w:val="00C74CA9"/>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8">
    <w:name w:val="Tabela com grade38"/>
    <w:basedOn w:val="Tabelanormal"/>
    <w:next w:val="Tabelacomgrade"/>
    <w:uiPriority w:val="39"/>
    <w:rsid w:val="00C74CA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9">
    <w:name w:val="Tabela com grade39"/>
    <w:basedOn w:val="Tabelanormal"/>
    <w:next w:val="Tabelacomgrade"/>
    <w:uiPriority w:val="59"/>
    <w:rsid w:val="0023192C"/>
    <w:pPr>
      <w:spacing w:after="0" w:line="240" w:lineRule="auto"/>
    </w:pPr>
    <w:rPr>
      <w:rFonts w:ascii="Verdana" w:eastAsia="Verdana" w:hAnsi="Verdana"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0">
    <w:name w:val="Tabela com grade40"/>
    <w:basedOn w:val="Tabelanormal"/>
    <w:next w:val="Tabelacomgrade"/>
    <w:uiPriority w:val="59"/>
    <w:rsid w:val="00EE408A"/>
    <w:pPr>
      <w:spacing w:after="0" w:line="240" w:lineRule="auto"/>
    </w:pPr>
    <w:rPr>
      <w:rFonts w:ascii="Calibri" w:eastAsia="Calibri" w:hAnsi="Calibri" w:cs="Times New Roman"/>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8">
    <w:name w:val="Sombreamento Claro - Ênfase 58"/>
    <w:basedOn w:val="Tabelanormal"/>
    <w:next w:val="SombreamentoClaro-nfase5"/>
    <w:uiPriority w:val="60"/>
    <w:semiHidden/>
    <w:unhideWhenUsed/>
    <w:rsid w:val="00EE408A"/>
    <w:pPr>
      <w:spacing w:after="0" w:line="240" w:lineRule="auto"/>
    </w:pPr>
    <w:rPr>
      <w:rFonts w:ascii="Calibri" w:eastAsia="Yu Mincho" w:hAnsi="Calibri" w:cs="Times New Roman"/>
      <w:color w:val="2E74B5"/>
      <w:sz w:val="24"/>
      <w:szCs w:val="24"/>
      <w:lang w:val="en-US"/>
    </w:rPr>
    <w:tblPr>
      <w:tblStyleRowBandSize w:val="1"/>
      <w:tblStyleColBandSize w:val="1"/>
      <w:tblInd w:w="0" w:type="nil"/>
      <w:tblBorders>
        <w:top w:val="single" w:sz="8" w:space="0" w:color="5B9BD5"/>
        <w:bottom w:val="single" w:sz="8" w:space="0" w:color="5B9BD5"/>
      </w:tblBorders>
    </w:tblPr>
    <w:tblStylePr w:type="fir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comgrade41">
    <w:name w:val="Tabela com grade41"/>
    <w:basedOn w:val="Tabelanormal"/>
    <w:next w:val="Tabelacomgrade"/>
    <w:uiPriority w:val="59"/>
    <w:rsid w:val="00A25881"/>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2">
    <w:name w:val="Tabela com grade42"/>
    <w:basedOn w:val="Tabelanormal"/>
    <w:next w:val="Tabelacomgrade"/>
    <w:uiPriority w:val="39"/>
    <w:rsid w:val="00464E1C"/>
    <w:pPr>
      <w:spacing w:after="0" w:line="240" w:lineRule="auto"/>
    </w:pPr>
    <w:rPr>
      <w:rFonts w:ascii="Verdana" w:eastAsia="Verdana" w:hAnsi="Verdana"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
    <w:name w:val="Tabela com grade43"/>
    <w:basedOn w:val="Tabelanormal"/>
    <w:next w:val="Tabelacomgrade"/>
    <w:uiPriority w:val="39"/>
    <w:rsid w:val="004E7F3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4">
    <w:name w:val="Tabela com grade114"/>
    <w:basedOn w:val="Tabelanormal"/>
    <w:next w:val="Tabelacomgrade"/>
    <w:uiPriority w:val="59"/>
    <w:rsid w:val="00567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4">
    <w:name w:val="Tabela com grade44"/>
    <w:basedOn w:val="Tabelanormal"/>
    <w:next w:val="Tabelacomgrade"/>
    <w:uiPriority w:val="39"/>
    <w:rsid w:val="000431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aliases w:val="Legenda de FIGURA,Legenda Char Char Char Char,Legenda Char Char Char"/>
    <w:basedOn w:val="Normal"/>
    <w:next w:val="Normal"/>
    <w:link w:val="LegendaChar"/>
    <w:uiPriority w:val="35"/>
    <w:unhideWhenUsed/>
    <w:qFormat/>
    <w:rsid w:val="00933BE3"/>
    <w:pPr>
      <w:spacing w:line="240" w:lineRule="auto"/>
    </w:pPr>
    <w:rPr>
      <w:rFonts w:eastAsiaTheme="minorEastAsia"/>
      <w:i/>
      <w:iCs/>
      <w:color w:val="1F497D" w:themeColor="text2"/>
      <w:sz w:val="18"/>
      <w:szCs w:val="18"/>
    </w:rPr>
  </w:style>
  <w:style w:type="character" w:customStyle="1" w:styleId="LegendaChar">
    <w:name w:val="Legenda Char"/>
    <w:aliases w:val="Legenda de FIGURA Char,Legenda Char Char Char Char Char,Legenda Char Char Char Char1"/>
    <w:basedOn w:val="Fontepargpadro"/>
    <w:link w:val="Legenda"/>
    <w:uiPriority w:val="35"/>
    <w:locked/>
    <w:rsid w:val="00933BE3"/>
    <w:rPr>
      <w:rFonts w:eastAsiaTheme="minorEastAsia"/>
      <w:i/>
      <w:iCs/>
      <w:color w:val="1F497D" w:themeColor="text2"/>
      <w:sz w:val="18"/>
      <w:szCs w:val="18"/>
    </w:rPr>
  </w:style>
  <w:style w:type="table" w:customStyle="1" w:styleId="Tabelacomgrade121">
    <w:name w:val="Tabela com grade121"/>
    <w:basedOn w:val="Tabelanormal"/>
    <w:next w:val="Tabelacomgrade"/>
    <w:uiPriority w:val="59"/>
    <w:rsid w:val="00E01C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5">
    <w:name w:val="Tabela com grade45"/>
    <w:basedOn w:val="Tabelanormal"/>
    <w:next w:val="Tabelacomgrade"/>
    <w:uiPriority w:val="59"/>
    <w:rsid w:val="00827D1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6">
    <w:name w:val="Tabela com grade46"/>
    <w:basedOn w:val="Tabelanormal"/>
    <w:next w:val="Tabelacomgrade"/>
    <w:uiPriority w:val="39"/>
    <w:rsid w:val="001D21B4"/>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7">
    <w:name w:val="Tabela com grade47"/>
    <w:basedOn w:val="Tabelanormal"/>
    <w:next w:val="Tabelacomgrade"/>
    <w:uiPriority w:val="39"/>
    <w:rsid w:val="001A663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02">
    <w:name w:val="Tabela com grade1102"/>
    <w:basedOn w:val="Tabelanormal"/>
    <w:next w:val="Tabelacomgrade"/>
    <w:uiPriority w:val="59"/>
    <w:rsid w:val="001A66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411">
    <w:name w:val="Tabela com grade2411"/>
    <w:basedOn w:val="Tabelanormal"/>
    <w:next w:val="Tabelacomgrade"/>
    <w:uiPriority w:val="59"/>
    <w:rsid w:val="001A66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61">
    <w:name w:val="Tabela com grade361"/>
    <w:basedOn w:val="Tabelanormal"/>
    <w:next w:val="Tabelacomgrade"/>
    <w:uiPriority w:val="39"/>
    <w:rsid w:val="001A663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8">
    <w:name w:val="Tabela com grade48"/>
    <w:basedOn w:val="Tabelanormal"/>
    <w:next w:val="Tabelacomgrade"/>
    <w:uiPriority w:val="59"/>
    <w:rsid w:val="0053236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2">
    <w:name w:val="Tabela com grade132"/>
    <w:basedOn w:val="Tabelanormal"/>
    <w:next w:val="Tabelacomgrade"/>
    <w:uiPriority w:val="59"/>
    <w:rsid w:val="005323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9">
    <w:name w:val="Tabela com grade49"/>
    <w:basedOn w:val="Tabelanormal"/>
    <w:next w:val="Tabelacomgrade"/>
    <w:uiPriority w:val="39"/>
    <w:rsid w:val="00C21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0">
    <w:name w:val="Tabela com grade50"/>
    <w:basedOn w:val="Tabelanormal"/>
    <w:next w:val="Tabelacomgrade"/>
    <w:uiPriority w:val="39"/>
    <w:rsid w:val="002319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1">
    <w:name w:val="Tabela com grade51"/>
    <w:basedOn w:val="Tabelanormal"/>
    <w:next w:val="Tabelacomgrade"/>
    <w:uiPriority w:val="59"/>
    <w:rsid w:val="005F0432"/>
    <w:pPr>
      <w:spacing w:after="0" w:line="240" w:lineRule="auto"/>
    </w:pPr>
    <w:rPr>
      <w:rFonts w:ascii="Verdana" w:eastAsia="Verdana" w:hAnsi="Verdana"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
    <w:name w:val="Tabela com grade71"/>
    <w:basedOn w:val="Tabelanormal"/>
    <w:next w:val="Tabelacomgrade"/>
    <w:uiPriority w:val="59"/>
    <w:rsid w:val="005F0432"/>
    <w:pPr>
      <w:spacing w:after="0" w:line="240" w:lineRule="auto"/>
    </w:pPr>
    <w:rPr>
      <w:rFonts w:ascii="Verdana" w:eastAsia="Verdana" w:hAnsi="Verdan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2">
    <w:name w:val="Tabela com grade52"/>
    <w:basedOn w:val="Tabelanormal"/>
    <w:next w:val="Tabelacomgrade"/>
    <w:uiPriority w:val="59"/>
    <w:rsid w:val="000801B3"/>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9">
    <w:name w:val="Sombreamento Claro - Ênfase 59"/>
    <w:basedOn w:val="Tabelanormal"/>
    <w:next w:val="SombreamentoClaro-nfase5"/>
    <w:uiPriority w:val="60"/>
    <w:rsid w:val="000801B3"/>
    <w:pPr>
      <w:spacing w:after="0" w:line="240" w:lineRule="auto"/>
    </w:pPr>
    <w:rPr>
      <w:rFonts w:eastAsia="Yu Mincho"/>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comgrade53">
    <w:name w:val="Tabela com grade53"/>
    <w:basedOn w:val="Tabelanormal"/>
    <w:next w:val="Tabelacomgrade"/>
    <w:uiPriority w:val="39"/>
    <w:rsid w:val="00D824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91">
    <w:name w:val="Tabela com grade291"/>
    <w:basedOn w:val="Tabelanormal"/>
    <w:next w:val="Tabelacomgrade"/>
    <w:uiPriority w:val="59"/>
    <w:rsid w:val="00D824E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11">
    <w:name w:val="Tabela com grade1111"/>
    <w:basedOn w:val="Tabelanormal"/>
    <w:next w:val="Tabelacomgrade"/>
    <w:uiPriority w:val="59"/>
    <w:rsid w:val="00EB1B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31">
    <w:name w:val="Tabela com grade431"/>
    <w:basedOn w:val="Tabelanormal"/>
    <w:next w:val="Tabelacomgrade"/>
    <w:uiPriority w:val="39"/>
    <w:rsid w:val="008C7D5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72">
    <w:name w:val="Tabela com grade172"/>
    <w:basedOn w:val="Tabelanormal"/>
    <w:uiPriority w:val="59"/>
    <w:rsid w:val="00BE1E69"/>
    <w:pPr>
      <w:spacing w:after="0" w:line="240" w:lineRule="auto"/>
    </w:pPr>
    <w:rPr>
      <w:rFonts w:ascii="Calibri" w:eastAsia="Calibri" w:hAnsi="Calibri" w:cs="Times New Roman"/>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semiHidden/>
    <w:unhideWhenUsed/>
    <w:rsid w:val="003B7C4E"/>
    <w:rPr>
      <w:color w:val="2F3192" w:themeColor="followedHyperlink"/>
      <w:u w:val="single"/>
    </w:rPr>
  </w:style>
  <w:style w:type="table" w:customStyle="1" w:styleId="Tabelacomgrade1211">
    <w:name w:val="Tabela com grade1211"/>
    <w:basedOn w:val="Tabelanormal"/>
    <w:next w:val="Tabelacomgrade"/>
    <w:uiPriority w:val="59"/>
    <w:rsid w:val="001A6B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212">
    <w:name w:val="Tabela com grade1212"/>
    <w:basedOn w:val="Tabelanormal"/>
    <w:next w:val="Tabelacomgrade"/>
    <w:uiPriority w:val="59"/>
    <w:rsid w:val="001A6B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4">
    <w:name w:val="Tabela com grade54"/>
    <w:basedOn w:val="Tabelanormal"/>
    <w:next w:val="Tabelacomgrade"/>
    <w:uiPriority w:val="59"/>
    <w:rsid w:val="00106BD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5">
    <w:name w:val="Tabela com grade55"/>
    <w:basedOn w:val="Tabelanormal"/>
    <w:next w:val="Tabelacomgrade"/>
    <w:uiPriority w:val="39"/>
    <w:rsid w:val="00877AD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41">
    <w:name w:val="Tabela com grade441"/>
    <w:basedOn w:val="Tabelanormal"/>
    <w:next w:val="Tabelacomgrade"/>
    <w:uiPriority w:val="39"/>
    <w:rsid w:val="00DE0F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6">
    <w:name w:val="Tabela com grade56"/>
    <w:basedOn w:val="Tabelanormal"/>
    <w:next w:val="Tabelacomgrade"/>
    <w:uiPriority w:val="59"/>
    <w:rsid w:val="00C06DD5"/>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3">
    <w:name w:val="Tabela com grade133"/>
    <w:basedOn w:val="Tabelanormal"/>
    <w:next w:val="Tabelacomgrade"/>
    <w:uiPriority w:val="59"/>
    <w:rsid w:val="00C06DD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VRDNORMAL">
    <w:name w:val="CVRD_ NORMAL"/>
    <w:basedOn w:val="Normal"/>
    <w:link w:val="CVRDNORMALChar1"/>
    <w:autoRedefine/>
    <w:uiPriority w:val="99"/>
    <w:rsid w:val="005A66F3"/>
    <w:pPr>
      <w:tabs>
        <w:tab w:val="right" w:pos="9922"/>
        <w:tab w:val="left" w:pos="10218"/>
      </w:tabs>
    </w:pPr>
    <w:rPr>
      <w:rFonts w:ascii="Verdana" w:eastAsia="Times New Roman" w:hAnsi="Verdana" w:cs="Arial"/>
      <w:color w:val="auto"/>
      <w:szCs w:val="24"/>
      <w:lang w:eastAsia="pt-BR"/>
    </w:rPr>
  </w:style>
  <w:style w:type="character" w:customStyle="1" w:styleId="CVRDNORMALChar1">
    <w:name w:val="CVRD_ NORMAL Char1"/>
    <w:link w:val="CVRDNORMAL"/>
    <w:uiPriority w:val="99"/>
    <w:locked/>
    <w:rsid w:val="005A66F3"/>
    <w:rPr>
      <w:rFonts w:ascii="Verdana" w:eastAsia="Times New Roman" w:hAnsi="Verdana" w:cs="Arial"/>
      <w:szCs w:val="24"/>
      <w:lang w:eastAsia="pt-BR"/>
    </w:rPr>
  </w:style>
  <w:style w:type="table" w:customStyle="1" w:styleId="SombreamentoClaro-nfase511">
    <w:name w:val="Sombreamento Claro - Ênfase 511"/>
    <w:basedOn w:val="Tabelanormal"/>
    <w:next w:val="SombreamentoClaro-nfase5"/>
    <w:uiPriority w:val="60"/>
    <w:semiHidden/>
    <w:unhideWhenUsed/>
    <w:rsid w:val="007B69B6"/>
    <w:pPr>
      <w:spacing w:after="0" w:line="240" w:lineRule="auto"/>
    </w:pPr>
    <w:rPr>
      <w:rFonts w:ascii="Calibri" w:eastAsia="Times New Roman" w:hAnsi="Calibri" w:cs="Times New Roman"/>
      <w:color w:val="2E74B5"/>
      <w:sz w:val="24"/>
      <w:szCs w:val="24"/>
      <w:lang w:val="en-US"/>
    </w:rPr>
    <w:tblPr>
      <w:tblStyleRowBandSize w:val="1"/>
      <w:tblStyleColBandSize w:val="1"/>
      <w:tblInd w:w="0" w:type="nil"/>
      <w:tblBorders>
        <w:top w:val="single" w:sz="8" w:space="0" w:color="5B9BD5"/>
        <w:bottom w:val="single" w:sz="8" w:space="0" w:color="5B9BD5"/>
      </w:tblBorders>
    </w:tblPr>
    <w:tblStylePr w:type="fir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character" w:styleId="Nmerodelinha">
    <w:name w:val="line number"/>
    <w:basedOn w:val="Fontepargpadro"/>
    <w:uiPriority w:val="99"/>
    <w:semiHidden/>
    <w:unhideWhenUsed/>
    <w:rsid w:val="008237C3"/>
  </w:style>
  <w:style w:type="table" w:customStyle="1" w:styleId="Tabelacomgrade57">
    <w:name w:val="Tabela com grade57"/>
    <w:basedOn w:val="Tabelanormal"/>
    <w:next w:val="Tabelacomgrade"/>
    <w:uiPriority w:val="39"/>
    <w:rsid w:val="0033237D"/>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10">
    <w:name w:val="Sombreamento Claro - Ênfase 510"/>
    <w:basedOn w:val="Tabelanormal"/>
    <w:next w:val="SombreamentoClaro-nfase5"/>
    <w:uiPriority w:val="60"/>
    <w:rsid w:val="0033237D"/>
    <w:pPr>
      <w:spacing w:after="0" w:line="240" w:lineRule="auto"/>
    </w:pPr>
    <w:rPr>
      <w:rFonts w:eastAsia="Times New Roman"/>
      <w:color w:val="31849B"/>
      <w:sz w:val="24"/>
      <w:szCs w:val="24"/>
      <w:lang w:val="en-US"/>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customStyle="1" w:styleId="Texto0">
    <w:name w:val="Texto"/>
    <w:basedOn w:val="Normal"/>
    <w:qFormat/>
    <w:rsid w:val="00C842BD"/>
    <w:pPr>
      <w:spacing w:after="120"/>
      <w:jc w:val="both"/>
    </w:pPr>
  </w:style>
  <w:style w:type="table" w:customStyle="1" w:styleId="Tabelacomgrade58">
    <w:name w:val="Tabela com grade58"/>
    <w:basedOn w:val="Tabelanormal"/>
    <w:next w:val="Tabelacomgrade"/>
    <w:uiPriority w:val="59"/>
    <w:rsid w:val="000D33FC"/>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9">
    <w:name w:val="Tabela com grade59"/>
    <w:basedOn w:val="Tabelanormal"/>
    <w:next w:val="Tabelacomgrade"/>
    <w:uiPriority w:val="59"/>
    <w:rsid w:val="00B45B13"/>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411">
    <w:name w:val="Tabela com grade1411"/>
    <w:basedOn w:val="Tabelanormal"/>
    <w:uiPriority w:val="59"/>
    <w:rsid w:val="00B45B13"/>
    <w:pPr>
      <w:spacing w:after="0" w:line="240" w:lineRule="auto"/>
    </w:pPr>
    <w:rPr>
      <w:rFonts w:ascii="Calibri" w:eastAsia="Calibri" w:hAnsi="Calibri" w:cs="Times New Roman"/>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0">
    <w:name w:val="Tabela com grade60"/>
    <w:basedOn w:val="Tabelanormal"/>
    <w:next w:val="Tabelacomgrade"/>
    <w:uiPriority w:val="59"/>
    <w:rsid w:val="00A84277"/>
    <w:pPr>
      <w:spacing w:after="0" w:line="240" w:lineRule="auto"/>
    </w:pPr>
    <w:rPr>
      <w:rFonts w:ascii="Calibri" w:eastAsia="Calibri" w:hAnsi="Calibri"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1">
    <w:name w:val="Tabela com grade61"/>
    <w:basedOn w:val="Tabelanormal"/>
    <w:next w:val="Tabelacomgrade"/>
    <w:uiPriority w:val="39"/>
    <w:rsid w:val="008A5D68"/>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711">
    <w:name w:val="Tabela com grade711"/>
    <w:basedOn w:val="Tabelanormal"/>
    <w:next w:val="Tabelacomgrade"/>
    <w:uiPriority w:val="59"/>
    <w:rsid w:val="006B574B"/>
    <w:pPr>
      <w:spacing w:after="0" w:line="240" w:lineRule="auto"/>
    </w:pPr>
    <w:rPr>
      <w:rFonts w:ascii="Verdana" w:eastAsia="Verdana" w:hAnsi="Verdan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2">
    <w:name w:val="Tabela com grade62"/>
    <w:basedOn w:val="Tabelanormal"/>
    <w:next w:val="Tabelacomgrade"/>
    <w:uiPriority w:val="39"/>
    <w:rsid w:val="009248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3">
    <w:name w:val="Tabela com grade63"/>
    <w:basedOn w:val="Tabelanormal"/>
    <w:next w:val="Tabelacomgrade"/>
    <w:uiPriority w:val="59"/>
    <w:rsid w:val="009032D4"/>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12">
    <w:name w:val="Sombreamento Claro - Ênfase 512"/>
    <w:basedOn w:val="Tabelanormal"/>
    <w:next w:val="SombreamentoClaro-nfase5"/>
    <w:uiPriority w:val="60"/>
    <w:rsid w:val="009032D4"/>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comgrade64">
    <w:name w:val="Tabela com grade64"/>
    <w:basedOn w:val="Tabelanormal"/>
    <w:next w:val="Tabelacomgrade"/>
    <w:uiPriority w:val="59"/>
    <w:rsid w:val="00DD35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5">
    <w:name w:val="Tabela com grade65"/>
    <w:basedOn w:val="Tabelanormal"/>
    <w:next w:val="Tabelacomgrade"/>
    <w:uiPriority w:val="59"/>
    <w:rsid w:val="00D72227"/>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13">
    <w:name w:val="Sombreamento Claro - Ênfase 513"/>
    <w:basedOn w:val="Tabelanormal"/>
    <w:next w:val="SombreamentoClaro-nfase5"/>
    <w:uiPriority w:val="60"/>
    <w:semiHidden/>
    <w:unhideWhenUsed/>
    <w:rsid w:val="00D72227"/>
    <w:pPr>
      <w:spacing w:after="0" w:line="240" w:lineRule="auto"/>
    </w:pPr>
    <w:rPr>
      <w:rFonts w:ascii="Calibri" w:eastAsia="Times New Roman" w:hAnsi="Calibri" w:cs="Times New Roman"/>
      <w:color w:val="2E74B5"/>
      <w:sz w:val="24"/>
      <w:szCs w:val="24"/>
      <w:lang w:val="en-US"/>
    </w:rPr>
    <w:tblPr>
      <w:tblStyleRowBandSize w:val="1"/>
      <w:tblStyleColBandSize w:val="1"/>
      <w:tblInd w:w="0" w:type="nil"/>
      <w:tblBorders>
        <w:top w:val="single" w:sz="8" w:space="0" w:color="5B9BD5"/>
        <w:bottom w:val="single" w:sz="8" w:space="0" w:color="5B9BD5"/>
      </w:tblBorders>
    </w:tblPr>
    <w:tblStylePr w:type="fir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SombreamentoClaro-nfase514">
    <w:name w:val="Sombreamento Claro - Ênfase 514"/>
    <w:basedOn w:val="Tabelanormal"/>
    <w:next w:val="SombreamentoClaro-nfase5"/>
    <w:uiPriority w:val="60"/>
    <w:semiHidden/>
    <w:unhideWhenUsed/>
    <w:rsid w:val="00D72227"/>
    <w:pPr>
      <w:spacing w:after="0" w:line="240" w:lineRule="auto"/>
    </w:pPr>
    <w:rPr>
      <w:rFonts w:ascii="Calibri" w:eastAsia="Times New Roman" w:hAnsi="Calibri" w:cs="Times New Roman"/>
      <w:color w:val="2E74B5"/>
      <w:sz w:val="24"/>
      <w:szCs w:val="24"/>
      <w:lang w:val="en-US"/>
    </w:rPr>
    <w:tblPr>
      <w:tblStyleRowBandSize w:val="1"/>
      <w:tblStyleColBandSize w:val="1"/>
      <w:tblInd w:w="0" w:type="nil"/>
      <w:tblBorders>
        <w:top w:val="single" w:sz="8" w:space="0" w:color="5B9BD5"/>
        <w:bottom w:val="single" w:sz="8" w:space="0" w:color="5B9BD5"/>
      </w:tblBorders>
    </w:tblPr>
    <w:tblStylePr w:type="fir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character" w:customStyle="1" w:styleId="apple-converted-space">
    <w:name w:val="apple-converted-space"/>
    <w:basedOn w:val="Fontepargpadro"/>
    <w:rsid w:val="00142642"/>
  </w:style>
  <w:style w:type="character" w:customStyle="1" w:styleId="PargrafodaListaChar">
    <w:name w:val="Parágrafo da Lista Char"/>
    <w:link w:val="PargrafodaLista"/>
    <w:uiPriority w:val="34"/>
    <w:rsid w:val="00142642"/>
    <w:rPr>
      <w:color w:val="000000" w:themeColor="text1"/>
    </w:rPr>
  </w:style>
  <w:style w:type="paragraph" w:customStyle="1" w:styleId="p1">
    <w:name w:val="p1"/>
    <w:basedOn w:val="Normal"/>
    <w:rsid w:val="00142642"/>
    <w:pPr>
      <w:spacing w:after="0" w:line="240" w:lineRule="auto"/>
    </w:pPr>
    <w:rPr>
      <w:rFonts w:ascii="Verdana" w:hAnsi="Verdana" w:cs="Times New Roman"/>
      <w:color w:val="auto"/>
      <w:sz w:val="17"/>
      <w:szCs w:val="17"/>
      <w:lang w:eastAsia="pt-BR"/>
    </w:rPr>
  </w:style>
  <w:style w:type="character" w:customStyle="1" w:styleId="Ttulo3Char">
    <w:name w:val="Título 3 Char"/>
    <w:basedOn w:val="Fontepargpadro"/>
    <w:link w:val="Ttulo3"/>
    <w:uiPriority w:val="9"/>
    <w:semiHidden/>
    <w:rsid w:val="00E83D6F"/>
    <w:rPr>
      <w:rFonts w:asciiTheme="majorHAnsi" w:eastAsiaTheme="majorEastAsia" w:hAnsiTheme="majorHAnsi" w:cstheme="majorBidi"/>
      <w:color w:val="005346" w:themeColor="accent1" w:themeShade="7F"/>
      <w:sz w:val="24"/>
      <w:szCs w:val="24"/>
    </w:rPr>
  </w:style>
  <w:style w:type="table" w:customStyle="1" w:styleId="Tabelacomgrade66">
    <w:name w:val="Tabela com grade66"/>
    <w:basedOn w:val="Tabelanormal"/>
    <w:next w:val="Tabelacomgrade"/>
    <w:uiPriority w:val="39"/>
    <w:rsid w:val="00C827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har"/>
    <w:uiPriority w:val="99"/>
    <w:unhideWhenUsed/>
    <w:rsid w:val="00625F0D"/>
    <w:pPr>
      <w:spacing w:after="0" w:line="240" w:lineRule="auto"/>
    </w:pPr>
    <w:rPr>
      <w:color w:val="auto"/>
      <w:sz w:val="24"/>
      <w:szCs w:val="24"/>
    </w:rPr>
  </w:style>
  <w:style w:type="character" w:customStyle="1" w:styleId="TextodenotaderodapChar">
    <w:name w:val="Texto de nota de rodapé Char"/>
    <w:basedOn w:val="Fontepargpadro"/>
    <w:link w:val="Textodenotaderodap"/>
    <w:uiPriority w:val="99"/>
    <w:rsid w:val="00625F0D"/>
    <w:rPr>
      <w:sz w:val="24"/>
      <w:szCs w:val="24"/>
    </w:rPr>
  </w:style>
  <w:style w:type="character" w:styleId="Refdenotaderodap">
    <w:name w:val="footnote reference"/>
    <w:basedOn w:val="Fontepargpadro"/>
    <w:uiPriority w:val="99"/>
    <w:unhideWhenUsed/>
    <w:rsid w:val="00625F0D"/>
    <w:rPr>
      <w:vertAlign w:val="superscript"/>
    </w:rPr>
  </w:style>
  <w:style w:type="table" w:customStyle="1" w:styleId="Tabelacomgrade67">
    <w:name w:val="Tabela com grade67"/>
    <w:basedOn w:val="Tabelanormal"/>
    <w:next w:val="Tabelacomgrade"/>
    <w:uiPriority w:val="59"/>
    <w:rsid w:val="005271F1"/>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34">
    <w:name w:val="Tabela com grade134"/>
    <w:basedOn w:val="Tabelanormal"/>
    <w:next w:val="Tabelacomgrade"/>
    <w:uiPriority w:val="59"/>
    <w:rsid w:val="005271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61">
    <w:name w:val="Tabela com grade561"/>
    <w:basedOn w:val="Tabelanormal"/>
    <w:next w:val="Tabelacomgrade"/>
    <w:uiPriority w:val="59"/>
    <w:rsid w:val="005271F1"/>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68">
    <w:name w:val="Tabela com grade68"/>
    <w:basedOn w:val="Tabelanormal"/>
    <w:next w:val="Tabelacomgrade"/>
    <w:uiPriority w:val="39"/>
    <w:rsid w:val="00256CF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15">
    <w:name w:val="Sombreamento Claro - Ênfase 515"/>
    <w:basedOn w:val="Tabelanormal"/>
    <w:next w:val="SombreamentoClaro-nfase5"/>
    <w:uiPriority w:val="60"/>
    <w:rsid w:val="00984078"/>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Simples41">
    <w:name w:val="Tabela Simples 41"/>
    <w:basedOn w:val="Tabelanormal"/>
    <w:next w:val="TabelaSimples4"/>
    <w:uiPriority w:val="44"/>
    <w:rsid w:val="003412F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elaSimples4">
    <w:name w:val="Plain Table 4"/>
    <w:basedOn w:val="Tabelanormal"/>
    <w:uiPriority w:val="44"/>
    <w:rsid w:val="003412F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comgrade69">
    <w:name w:val="Tabela com grade69"/>
    <w:basedOn w:val="Tabelanormal"/>
    <w:next w:val="Tabelacomgrade"/>
    <w:uiPriority w:val="59"/>
    <w:rsid w:val="002A2A63"/>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mentoClaro-nfase516">
    <w:name w:val="Sombreamento Claro - Ênfase 516"/>
    <w:basedOn w:val="Tabelanormal"/>
    <w:next w:val="SombreamentoClaro-nfase5"/>
    <w:uiPriority w:val="60"/>
    <w:rsid w:val="002A2A63"/>
    <w:pPr>
      <w:spacing w:after="0" w:line="240" w:lineRule="auto"/>
    </w:pPr>
    <w:rPr>
      <w:rFonts w:eastAsia="Times New Roman"/>
      <w:color w:val="2E74B5"/>
      <w:sz w:val="24"/>
      <w:szCs w:val="24"/>
      <w:lang w:val="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Tabelacomgrade70">
    <w:name w:val="Tabela com grade70"/>
    <w:basedOn w:val="Tabelanormal"/>
    <w:next w:val="Tabelacomgrade"/>
    <w:uiPriority w:val="39"/>
    <w:rsid w:val="00C051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emnvel1">
    <w:name w:val="Item nível 1"/>
    <w:basedOn w:val="PargrafodaLista"/>
    <w:link w:val="Itemnvel1Char"/>
    <w:qFormat/>
    <w:rsid w:val="00BF6F7E"/>
    <w:pPr>
      <w:numPr>
        <w:numId w:val="1"/>
      </w:numPr>
      <w:spacing w:before="240" w:after="240"/>
      <w:ind w:left="357" w:hanging="357"/>
      <w:jc w:val="both"/>
    </w:pPr>
    <w:rPr>
      <w:rFonts w:ascii="Verdana" w:hAnsi="Verdana"/>
      <w:b/>
    </w:rPr>
  </w:style>
  <w:style w:type="character" w:customStyle="1" w:styleId="Itemnvel1Char">
    <w:name w:val="Item nível 1 Char"/>
    <w:basedOn w:val="PargrafodaListaChar"/>
    <w:link w:val="Itemnvel1"/>
    <w:rsid w:val="00BF6F7E"/>
    <w:rPr>
      <w:rFonts w:ascii="Verdana" w:hAnsi="Verdana"/>
      <w:b/>
      <w:color w:val="000000" w:themeColor="text1"/>
    </w:rPr>
  </w:style>
  <w:style w:type="paragraph" w:styleId="SemEspaamento">
    <w:name w:val="No Spacing"/>
    <w:uiPriority w:val="1"/>
    <w:qFormat/>
    <w:rsid w:val="00B73697"/>
    <w:pPr>
      <w:spacing w:after="0" w:line="240" w:lineRule="auto"/>
    </w:pPr>
  </w:style>
  <w:style w:type="table" w:customStyle="1" w:styleId="Tabelacomgrade4411">
    <w:name w:val="Tabela com grade4411"/>
    <w:basedOn w:val="Tabelanormal"/>
    <w:next w:val="Tabelacomgrade"/>
    <w:uiPriority w:val="39"/>
    <w:rsid w:val="00B032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
    <w:name w:val="il"/>
    <w:basedOn w:val="Fontepargpadro"/>
    <w:rsid w:val="00CF6550"/>
  </w:style>
  <w:style w:type="character" w:customStyle="1" w:styleId="y0nh2b">
    <w:name w:val="y0nh2b"/>
    <w:basedOn w:val="Fontepargpadro"/>
    <w:rsid w:val="00BB044C"/>
  </w:style>
  <w:style w:type="table" w:styleId="TabeladeGrade4-nfase1">
    <w:name w:val="Grid Table 4 Accent 1"/>
    <w:basedOn w:val="Tabelanormal"/>
    <w:uiPriority w:val="49"/>
    <w:rsid w:val="00855527"/>
    <w:pPr>
      <w:spacing w:after="0" w:line="240" w:lineRule="auto"/>
    </w:pPr>
    <w:tblPr>
      <w:tblStyleRowBandSize w:val="1"/>
      <w:tblStyleColBandSize w:val="1"/>
      <w:tblBorders>
        <w:top w:val="single" w:sz="4" w:space="0" w:color="31FFDE" w:themeColor="accent1" w:themeTint="99"/>
        <w:left w:val="single" w:sz="4" w:space="0" w:color="31FFDE" w:themeColor="accent1" w:themeTint="99"/>
        <w:bottom w:val="single" w:sz="4" w:space="0" w:color="31FFDE" w:themeColor="accent1" w:themeTint="99"/>
        <w:right w:val="single" w:sz="4" w:space="0" w:color="31FFDE" w:themeColor="accent1" w:themeTint="99"/>
        <w:insideH w:val="single" w:sz="4" w:space="0" w:color="31FFDE" w:themeColor="accent1" w:themeTint="99"/>
        <w:insideV w:val="single" w:sz="4" w:space="0" w:color="31FFDE" w:themeColor="accent1" w:themeTint="99"/>
      </w:tblBorders>
    </w:tblPr>
    <w:tblStylePr w:type="firstRow">
      <w:rPr>
        <w:b/>
        <w:bCs/>
        <w:color w:val="FFFFFF" w:themeColor="background1"/>
      </w:rPr>
      <w:tblPr/>
      <w:tcPr>
        <w:tcBorders>
          <w:top w:val="single" w:sz="4" w:space="0" w:color="00A88E" w:themeColor="accent1"/>
          <w:left w:val="single" w:sz="4" w:space="0" w:color="00A88E" w:themeColor="accent1"/>
          <w:bottom w:val="single" w:sz="4" w:space="0" w:color="00A88E" w:themeColor="accent1"/>
          <w:right w:val="single" w:sz="4" w:space="0" w:color="00A88E" w:themeColor="accent1"/>
          <w:insideH w:val="nil"/>
          <w:insideV w:val="nil"/>
        </w:tcBorders>
        <w:shd w:val="clear" w:color="auto" w:fill="00A88E" w:themeFill="accent1"/>
      </w:tcPr>
    </w:tblStylePr>
    <w:tblStylePr w:type="lastRow">
      <w:rPr>
        <w:b/>
        <w:bCs/>
      </w:rPr>
      <w:tblPr/>
      <w:tcPr>
        <w:tcBorders>
          <w:top w:val="double" w:sz="4" w:space="0" w:color="00A88E" w:themeColor="accent1"/>
        </w:tcBorders>
      </w:tcPr>
    </w:tblStylePr>
    <w:tblStylePr w:type="firstCol">
      <w:rPr>
        <w:b/>
        <w:bCs/>
      </w:rPr>
    </w:tblStylePr>
    <w:tblStylePr w:type="lastCol">
      <w:rPr>
        <w:b/>
        <w:bCs/>
      </w:rPr>
    </w:tblStylePr>
    <w:tblStylePr w:type="band1Vert">
      <w:tblPr/>
      <w:tcPr>
        <w:shd w:val="clear" w:color="auto" w:fill="BAFFF4" w:themeFill="accent1" w:themeFillTint="33"/>
      </w:tcPr>
    </w:tblStylePr>
    <w:tblStylePr w:type="band1Horz">
      <w:tblPr/>
      <w:tcPr>
        <w:shd w:val="clear" w:color="auto" w:fill="BAFFF4" w:themeFill="accent1" w:themeFillTint="33"/>
      </w:tcPr>
    </w:tblStylePr>
  </w:style>
  <w:style w:type="table" w:styleId="TabeladeGradeClara">
    <w:name w:val="Grid Table Light"/>
    <w:basedOn w:val="Tabelanormal"/>
    <w:uiPriority w:val="40"/>
    <w:rsid w:val="0085093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6Char">
    <w:name w:val="Título 6 Char"/>
    <w:basedOn w:val="Fontepargpadro"/>
    <w:link w:val="Ttulo6"/>
    <w:uiPriority w:val="9"/>
    <w:semiHidden/>
    <w:rsid w:val="00A416A8"/>
    <w:rPr>
      <w:rFonts w:asciiTheme="majorHAnsi" w:eastAsiaTheme="majorEastAsia" w:hAnsiTheme="majorHAnsi" w:cstheme="majorBidi"/>
      <w:color w:val="005346" w:themeColor="accent1" w:themeShade="7F"/>
    </w:rPr>
  </w:style>
  <w:style w:type="character" w:customStyle="1" w:styleId="Ttulo4Char">
    <w:name w:val="Título 4 Char"/>
    <w:basedOn w:val="Fontepargpadro"/>
    <w:link w:val="Ttulo4"/>
    <w:uiPriority w:val="9"/>
    <w:semiHidden/>
    <w:rsid w:val="00361540"/>
    <w:rPr>
      <w:rFonts w:asciiTheme="majorHAnsi" w:eastAsiaTheme="majorEastAsia" w:hAnsiTheme="majorHAnsi" w:cstheme="majorBidi"/>
      <w:i/>
      <w:iCs/>
      <w:color w:val="007D69" w:themeColor="accent1" w:themeShade="BF"/>
    </w:rPr>
  </w:style>
  <w:style w:type="paragraph" w:customStyle="1" w:styleId="gmail-msolistparagraph">
    <w:name w:val="gmail-msolistparagraph"/>
    <w:basedOn w:val="Normal"/>
    <w:rsid w:val="00FC33ED"/>
    <w:pPr>
      <w:spacing w:before="100" w:beforeAutospacing="1" w:after="100" w:afterAutospacing="1" w:line="240" w:lineRule="auto"/>
    </w:pPr>
    <w:rPr>
      <w:rFonts w:ascii="Calibri" w:hAnsi="Calibri" w:cs="Calibri"/>
      <w:color w:val="auto"/>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6066">
      <w:bodyDiv w:val="1"/>
      <w:marLeft w:val="0"/>
      <w:marRight w:val="0"/>
      <w:marTop w:val="0"/>
      <w:marBottom w:val="0"/>
      <w:divBdr>
        <w:top w:val="none" w:sz="0" w:space="0" w:color="auto"/>
        <w:left w:val="none" w:sz="0" w:space="0" w:color="auto"/>
        <w:bottom w:val="none" w:sz="0" w:space="0" w:color="auto"/>
        <w:right w:val="none" w:sz="0" w:space="0" w:color="auto"/>
      </w:divBdr>
    </w:div>
    <w:div w:id="7603575">
      <w:bodyDiv w:val="1"/>
      <w:marLeft w:val="0"/>
      <w:marRight w:val="0"/>
      <w:marTop w:val="0"/>
      <w:marBottom w:val="0"/>
      <w:divBdr>
        <w:top w:val="none" w:sz="0" w:space="0" w:color="auto"/>
        <w:left w:val="none" w:sz="0" w:space="0" w:color="auto"/>
        <w:bottom w:val="none" w:sz="0" w:space="0" w:color="auto"/>
        <w:right w:val="none" w:sz="0" w:space="0" w:color="auto"/>
      </w:divBdr>
    </w:div>
    <w:div w:id="8794500">
      <w:bodyDiv w:val="1"/>
      <w:marLeft w:val="0"/>
      <w:marRight w:val="0"/>
      <w:marTop w:val="0"/>
      <w:marBottom w:val="0"/>
      <w:divBdr>
        <w:top w:val="none" w:sz="0" w:space="0" w:color="auto"/>
        <w:left w:val="none" w:sz="0" w:space="0" w:color="auto"/>
        <w:bottom w:val="none" w:sz="0" w:space="0" w:color="auto"/>
        <w:right w:val="none" w:sz="0" w:space="0" w:color="auto"/>
      </w:divBdr>
    </w:div>
    <w:div w:id="9845147">
      <w:bodyDiv w:val="1"/>
      <w:marLeft w:val="0"/>
      <w:marRight w:val="0"/>
      <w:marTop w:val="0"/>
      <w:marBottom w:val="0"/>
      <w:divBdr>
        <w:top w:val="none" w:sz="0" w:space="0" w:color="auto"/>
        <w:left w:val="none" w:sz="0" w:space="0" w:color="auto"/>
        <w:bottom w:val="none" w:sz="0" w:space="0" w:color="auto"/>
        <w:right w:val="none" w:sz="0" w:space="0" w:color="auto"/>
      </w:divBdr>
    </w:div>
    <w:div w:id="9916783">
      <w:bodyDiv w:val="1"/>
      <w:marLeft w:val="0"/>
      <w:marRight w:val="0"/>
      <w:marTop w:val="0"/>
      <w:marBottom w:val="0"/>
      <w:divBdr>
        <w:top w:val="none" w:sz="0" w:space="0" w:color="auto"/>
        <w:left w:val="none" w:sz="0" w:space="0" w:color="auto"/>
        <w:bottom w:val="none" w:sz="0" w:space="0" w:color="auto"/>
        <w:right w:val="none" w:sz="0" w:space="0" w:color="auto"/>
      </w:divBdr>
    </w:div>
    <w:div w:id="12265009">
      <w:bodyDiv w:val="1"/>
      <w:marLeft w:val="0"/>
      <w:marRight w:val="0"/>
      <w:marTop w:val="0"/>
      <w:marBottom w:val="0"/>
      <w:divBdr>
        <w:top w:val="none" w:sz="0" w:space="0" w:color="auto"/>
        <w:left w:val="none" w:sz="0" w:space="0" w:color="auto"/>
        <w:bottom w:val="none" w:sz="0" w:space="0" w:color="auto"/>
        <w:right w:val="none" w:sz="0" w:space="0" w:color="auto"/>
      </w:divBdr>
    </w:div>
    <w:div w:id="16733550">
      <w:bodyDiv w:val="1"/>
      <w:marLeft w:val="0"/>
      <w:marRight w:val="0"/>
      <w:marTop w:val="0"/>
      <w:marBottom w:val="0"/>
      <w:divBdr>
        <w:top w:val="none" w:sz="0" w:space="0" w:color="auto"/>
        <w:left w:val="none" w:sz="0" w:space="0" w:color="auto"/>
        <w:bottom w:val="none" w:sz="0" w:space="0" w:color="auto"/>
        <w:right w:val="none" w:sz="0" w:space="0" w:color="auto"/>
      </w:divBdr>
    </w:div>
    <w:div w:id="17127914">
      <w:bodyDiv w:val="1"/>
      <w:marLeft w:val="0"/>
      <w:marRight w:val="0"/>
      <w:marTop w:val="0"/>
      <w:marBottom w:val="0"/>
      <w:divBdr>
        <w:top w:val="none" w:sz="0" w:space="0" w:color="auto"/>
        <w:left w:val="none" w:sz="0" w:space="0" w:color="auto"/>
        <w:bottom w:val="none" w:sz="0" w:space="0" w:color="auto"/>
        <w:right w:val="none" w:sz="0" w:space="0" w:color="auto"/>
      </w:divBdr>
      <w:divsChild>
        <w:div w:id="1541045043">
          <w:marLeft w:val="446"/>
          <w:marRight w:val="0"/>
          <w:marTop w:val="0"/>
          <w:marBottom w:val="0"/>
          <w:divBdr>
            <w:top w:val="none" w:sz="0" w:space="0" w:color="auto"/>
            <w:left w:val="none" w:sz="0" w:space="0" w:color="auto"/>
            <w:bottom w:val="none" w:sz="0" w:space="0" w:color="auto"/>
            <w:right w:val="none" w:sz="0" w:space="0" w:color="auto"/>
          </w:divBdr>
        </w:div>
      </w:divsChild>
    </w:div>
    <w:div w:id="18355660">
      <w:bodyDiv w:val="1"/>
      <w:marLeft w:val="0"/>
      <w:marRight w:val="0"/>
      <w:marTop w:val="0"/>
      <w:marBottom w:val="0"/>
      <w:divBdr>
        <w:top w:val="none" w:sz="0" w:space="0" w:color="auto"/>
        <w:left w:val="none" w:sz="0" w:space="0" w:color="auto"/>
        <w:bottom w:val="none" w:sz="0" w:space="0" w:color="auto"/>
        <w:right w:val="none" w:sz="0" w:space="0" w:color="auto"/>
      </w:divBdr>
    </w:div>
    <w:div w:id="19282564">
      <w:bodyDiv w:val="1"/>
      <w:marLeft w:val="0"/>
      <w:marRight w:val="0"/>
      <w:marTop w:val="0"/>
      <w:marBottom w:val="0"/>
      <w:divBdr>
        <w:top w:val="none" w:sz="0" w:space="0" w:color="auto"/>
        <w:left w:val="none" w:sz="0" w:space="0" w:color="auto"/>
        <w:bottom w:val="none" w:sz="0" w:space="0" w:color="auto"/>
        <w:right w:val="none" w:sz="0" w:space="0" w:color="auto"/>
      </w:divBdr>
    </w:div>
    <w:div w:id="19472354">
      <w:bodyDiv w:val="1"/>
      <w:marLeft w:val="0"/>
      <w:marRight w:val="0"/>
      <w:marTop w:val="0"/>
      <w:marBottom w:val="0"/>
      <w:divBdr>
        <w:top w:val="none" w:sz="0" w:space="0" w:color="auto"/>
        <w:left w:val="none" w:sz="0" w:space="0" w:color="auto"/>
        <w:bottom w:val="none" w:sz="0" w:space="0" w:color="auto"/>
        <w:right w:val="none" w:sz="0" w:space="0" w:color="auto"/>
      </w:divBdr>
    </w:div>
    <w:div w:id="20984917">
      <w:bodyDiv w:val="1"/>
      <w:marLeft w:val="0"/>
      <w:marRight w:val="0"/>
      <w:marTop w:val="0"/>
      <w:marBottom w:val="0"/>
      <w:divBdr>
        <w:top w:val="none" w:sz="0" w:space="0" w:color="auto"/>
        <w:left w:val="none" w:sz="0" w:space="0" w:color="auto"/>
        <w:bottom w:val="none" w:sz="0" w:space="0" w:color="auto"/>
        <w:right w:val="none" w:sz="0" w:space="0" w:color="auto"/>
      </w:divBdr>
      <w:divsChild>
        <w:div w:id="1024212083">
          <w:marLeft w:val="274"/>
          <w:marRight w:val="0"/>
          <w:marTop w:val="0"/>
          <w:marBottom w:val="0"/>
          <w:divBdr>
            <w:top w:val="none" w:sz="0" w:space="0" w:color="auto"/>
            <w:left w:val="none" w:sz="0" w:space="0" w:color="auto"/>
            <w:bottom w:val="none" w:sz="0" w:space="0" w:color="auto"/>
            <w:right w:val="none" w:sz="0" w:space="0" w:color="auto"/>
          </w:divBdr>
        </w:div>
        <w:div w:id="111947677">
          <w:marLeft w:val="274"/>
          <w:marRight w:val="0"/>
          <w:marTop w:val="0"/>
          <w:marBottom w:val="0"/>
          <w:divBdr>
            <w:top w:val="none" w:sz="0" w:space="0" w:color="auto"/>
            <w:left w:val="none" w:sz="0" w:space="0" w:color="auto"/>
            <w:bottom w:val="none" w:sz="0" w:space="0" w:color="auto"/>
            <w:right w:val="none" w:sz="0" w:space="0" w:color="auto"/>
          </w:divBdr>
        </w:div>
        <w:div w:id="1184857058">
          <w:marLeft w:val="274"/>
          <w:marRight w:val="0"/>
          <w:marTop w:val="0"/>
          <w:marBottom w:val="0"/>
          <w:divBdr>
            <w:top w:val="none" w:sz="0" w:space="0" w:color="auto"/>
            <w:left w:val="none" w:sz="0" w:space="0" w:color="auto"/>
            <w:bottom w:val="none" w:sz="0" w:space="0" w:color="auto"/>
            <w:right w:val="none" w:sz="0" w:space="0" w:color="auto"/>
          </w:divBdr>
        </w:div>
        <w:div w:id="1451389180">
          <w:marLeft w:val="274"/>
          <w:marRight w:val="0"/>
          <w:marTop w:val="0"/>
          <w:marBottom w:val="0"/>
          <w:divBdr>
            <w:top w:val="none" w:sz="0" w:space="0" w:color="auto"/>
            <w:left w:val="none" w:sz="0" w:space="0" w:color="auto"/>
            <w:bottom w:val="none" w:sz="0" w:space="0" w:color="auto"/>
            <w:right w:val="none" w:sz="0" w:space="0" w:color="auto"/>
          </w:divBdr>
        </w:div>
        <w:div w:id="1503355206">
          <w:marLeft w:val="274"/>
          <w:marRight w:val="0"/>
          <w:marTop w:val="0"/>
          <w:marBottom w:val="0"/>
          <w:divBdr>
            <w:top w:val="none" w:sz="0" w:space="0" w:color="auto"/>
            <w:left w:val="none" w:sz="0" w:space="0" w:color="auto"/>
            <w:bottom w:val="none" w:sz="0" w:space="0" w:color="auto"/>
            <w:right w:val="none" w:sz="0" w:space="0" w:color="auto"/>
          </w:divBdr>
        </w:div>
        <w:div w:id="550000336">
          <w:marLeft w:val="274"/>
          <w:marRight w:val="0"/>
          <w:marTop w:val="0"/>
          <w:marBottom w:val="0"/>
          <w:divBdr>
            <w:top w:val="none" w:sz="0" w:space="0" w:color="auto"/>
            <w:left w:val="none" w:sz="0" w:space="0" w:color="auto"/>
            <w:bottom w:val="none" w:sz="0" w:space="0" w:color="auto"/>
            <w:right w:val="none" w:sz="0" w:space="0" w:color="auto"/>
          </w:divBdr>
        </w:div>
        <w:div w:id="457601002">
          <w:marLeft w:val="274"/>
          <w:marRight w:val="0"/>
          <w:marTop w:val="0"/>
          <w:marBottom w:val="0"/>
          <w:divBdr>
            <w:top w:val="none" w:sz="0" w:space="0" w:color="auto"/>
            <w:left w:val="none" w:sz="0" w:space="0" w:color="auto"/>
            <w:bottom w:val="none" w:sz="0" w:space="0" w:color="auto"/>
            <w:right w:val="none" w:sz="0" w:space="0" w:color="auto"/>
          </w:divBdr>
        </w:div>
      </w:divsChild>
    </w:div>
    <w:div w:id="25376292">
      <w:bodyDiv w:val="1"/>
      <w:marLeft w:val="0"/>
      <w:marRight w:val="0"/>
      <w:marTop w:val="0"/>
      <w:marBottom w:val="0"/>
      <w:divBdr>
        <w:top w:val="none" w:sz="0" w:space="0" w:color="auto"/>
        <w:left w:val="none" w:sz="0" w:space="0" w:color="auto"/>
        <w:bottom w:val="none" w:sz="0" w:space="0" w:color="auto"/>
        <w:right w:val="none" w:sz="0" w:space="0" w:color="auto"/>
      </w:divBdr>
    </w:div>
    <w:div w:id="29110205">
      <w:bodyDiv w:val="1"/>
      <w:marLeft w:val="0"/>
      <w:marRight w:val="0"/>
      <w:marTop w:val="0"/>
      <w:marBottom w:val="0"/>
      <w:divBdr>
        <w:top w:val="none" w:sz="0" w:space="0" w:color="auto"/>
        <w:left w:val="none" w:sz="0" w:space="0" w:color="auto"/>
        <w:bottom w:val="none" w:sz="0" w:space="0" w:color="auto"/>
        <w:right w:val="none" w:sz="0" w:space="0" w:color="auto"/>
      </w:divBdr>
      <w:divsChild>
        <w:div w:id="934443405">
          <w:marLeft w:val="446"/>
          <w:marRight w:val="0"/>
          <w:marTop w:val="0"/>
          <w:marBottom w:val="0"/>
          <w:divBdr>
            <w:top w:val="none" w:sz="0" w:space="0" w:color="auto"/>
            <w:left w:val="none" w:sz="0" w:space="0" w:color="auto"/>
            <w:bottom w:val="none" w:sz="0" w:space="0" w:color="auto"/>
            <w:right w:val="none" w:sz="0" w:space="0" w:color="auto"/>
          </w:divBdr>
        </w:div>
        <w:div w:id="1499616412">
          <w:marLeft w:val="446"/>
          <w:marRight w:val="0"/>
          <w:marTop w:val="0"/>
          <w:marBottom w:val="0"/>
          <w:divBdr>
            <w:top w:val="none" w:sz="0" w:space="0" w:color="auto"/>
            <w:left w:val="none" w:sz="0" w:space="0" w:color="auto"/>
            <w:bottom w:val="none" w:sz="0" w:space="0" w:color="auto"/>
            <w:right w:val="none" w:sz="0" w:space="0" w:color="auto"/>
          </w:divBdr>
        </w:div>
        <w:div w:id="1187863839">
          <w:marLeft w:val="446"/>
          <w:marRight w:val="0"/>
          <w:marTop w:val="0"/>
          <w:marBottom w:val="0"/>
          <w:divBdr>
            <w:top w:val="none" w:sz="0" w:space="0" w:color="auto"/>
            <w:left w:val="none" w:sz="0" w:space="0" w:color="auto"/>
            <w:bottom w:val="none" w:sz="0" w:space="0" w:color="auto"/>
            <w:right w:val="none" w:sz="0" w:space="0" w:color="auto"/>
          </w:divBdr>
        </w:div>
      </w:divsChild>
    </w:div>
    <w:div w:id="29654437">
      <w:bodyDiv w:val="1"/>
      <w:marLeft w:val="0"/>
      <w:marRight w:val="0"/>
      <w:marTop w:val="0"/>
      <w:marBottom w:val="0"/>
      <w:divBdr>
        <w:top w:val="none" w:sz="0" w:space="0" w:color="auto"/>
        <w:left w:val="none" w:sz="0" w:space="0" w:color="auto"/>
        <w:bottom w:val="none" w:sz="0" w:space="0" w:color="auto"/>
        <w:right w:val="none" w:sz="0" w:space="0" w:color="auto"/>
      </w:divBdr>
      <w:divsChild>
        <w:div w:id="209341068">
          <w:marLeft w:val="130"/>
          <w:marRight w:val="0"/>
          <w:marTop w:val="0"/>
          <w:marBottom w:val="0"/>
          <w:divBdr>
            <w:top w:val="none" w:sz="0" w:space="0" w:color="auto"/>
            <w:left w:val="none" w:sz="0" w:space="0" w:color="auto"/>
            <w:bottom w:val="none" w:sz="0" w:space="0" w:color="auto"/>
            <w:right w:val="none" w:sz="0" w:space="0" w:color="auto"/>
          </w:divBdr>
        </w:div>
        <w:div w:id="130363493">
          <w:marLeft w:val="130"/>
          <w:marRight w:val="0"/>
          <w:marTop w:val="0"/>
          <w:marBottom w:val="0"/>
          <w:divBdr>
            <w:top w:val="none" w:sz="0" w:space="0" w:color="auto"/>
            <w:left w:val="none" w:sz="0" w:space="0" w:color="auto"/>
            <w:bottom w:val="none" w:sz="0" w:space="0" w:color="auto"/>
            <w:right w:val="none" w:sz="0" w:space="0" w:color="auto"/>
          </w:divBdr>
        </w:div>
        <w:div w:id="770903104">
          <w:marLeft w:val="130"/>
          <w:marRight w:val="0"/>
          <w:marTop w:val="0"/>
          <w:marBottom w:val="0"/>
          <w:divBdr>
            <w:top w:val="none" w:sz="0" w:space="0" w:color="auto"/>
            <w:left w:val="none" w:sz="0" w:space="0" w:color="auto"/>
            <w:bottom w:val="none" w:sz="0" w:space="0" w:color="auto"/>
            <w:right w:val="none" w:sz="0" w:space="0" w:color="auto"/>
          </w:divBdr>
        </w:div>
      </w:divsChild>
    </w:div>
    <w:div w:id="29958375">
      <w:bodyDiv w:val="1"/>
      <w:marLeft w:val="0"/>
      <w:marRight w:val="0"/>
      <w:marTop w:val="0"/>
      <w:marBottom w:val="0"/>
      <w:divBdr>
        <w:top w:val="none" w:sz="0" w:space="0" w:color="auto"/>
        <w:left w:val="none" w:sz="0" w:space="0" w:color="auto"/>
        <w:bottom w:val="none" w:sz="0" w:space="0" w:color="auto"/>
        <w:right w:val="none" w:sz="0" w:space="0" w:color="auto"/>
      </w:divBdr>
    </w:div>
    <w:div w:id="32969477">
      <w:bodyDiv w:val="1"/>
      <w:marLeft w:val="0"/>
      <w:marRight w:val="0"/>
      <w:marTop w:val="0"/>
      <w:marBottom w:val="0"/>
      <w:divBdr>
        <w:top w:val="none" w:sz="0" w:space="0" w:color="auto"/>
        <w:left w:val="none" w:sz="0" w:space="0" w:color="auto"/>
        <w:bottom w:val="none" w:sz="0" w:space="0" w:color="auto"/>
        <w:right w:val="none" w:sz="0" w:space="0" w:color="auto"/>
      </w:divBdr>
    </w:div>
    <w:div w:id="33778591">
      <w:bodyDiv w:val="1"/>
      <w:marLeft w:val="0"/>
      <w:marRight w:val="0"/>
      <w:marTop w:val="0"/>
      <w:marBottom w:val="0"/>
      <w:divBdr>
        <w:top w:val="none" w:sz="0" w:space="0" w:color="auto"/>
        <w:left w:val="none" w:sz="0" w:space="0" w:color="auto"/>
        <w:bottom w:val="none" w:sz="0" w:space="0" w:color="auto"/>
        <w:right w:val="none" w:sz="0" w:space="0" w:color="auto"/>
      </w:divBdr>
    </w:div>
    <w:div w:id="34350690">
      <w:bodyDiv w:val="1"/>
      <w:marLeft w:val="0"/>
      <w:marRight w:val="0"/>
      <w:marTop w:val="0"/>
      <w:marBottom w:val="0"/>
      <w:divBdr>
        <w:top w:val="none" w:sz="0" w:space="0" w:color="auto"/>
        <w:left w:val="none" w:sz="0" w:space="0" w:color="auto"/>
        <w:bottom w:val="none" w:sz="0" w:space="0" w:color="auto"/>
        <w:right w:val="none" w:sz="0" w:space="0" w:color="auto"/>
      </w:divBdr>
    </w:div>
    <w:div w:id="37553031">
      <w:bodyDiv w:val="1"/>
      <w:marLeft w:val="0"/>
      <w:marRight w:val="0"/>
      <w:marTop w:val="0"/>
      <w:marBottom w:val="0"/>
      <w:divBdr>
        <w:top w:val="none" w:sz="0" w:space="0" w:color="auto"/>
        <w:left w:val="none" w:sz="0" w:space="0" w:color="auto"/>
        <w:bottom w:val="none" w:sz="0" w:space="0" w:color="auto"/>
        <w:right w:val="none" w:sz="0" w:space="0" w:color="auto"/>
      </w:divBdr>
    </w:div>
    <w:div w:id="38743833">
      <w:bodyDiv w:val="1"/>
      <w:marLeft w:val="0"/>
      <w:marRight w:val="0"/>
      <w:marTop w:val="0"/>
      <w:marBottom w:val="0"/>
      <w:divBdr>
        <w:top w:val="none" w:sz="0" w:space="0" w:color="auto"/>
        <w:left w:val="none" w:sz="0" w:space="0" w:color="auto"/>
        <w:bottom w:val="none" w:sz="0" w:space="0" w:color="auto"/>
        <w:right w:val="none" w:sz="0" w:space="0" w:color="auto"/>
      </w:divBdr>
    </w:div>
    <w:div w:id="41099107">
      <w:bodyDiv w:val="1"/>
      <w:marLeft w:val="0"/>
      <w:marRight w:val="0"/>
      <w:marTop w:val="0"/>
      <w:marBottom w:val="0"/>
      <w:divBdr>
        <w:top w:val="none" w:sz="0" w:space="0" w:color="auto"/>
        <w:left w:val="none" w:sz="0" w:space="0" w:color="auto"/>
        <w:bottom w:val="none" w:sz="0" w:space="0" w:color="auto"/>
        <w:right w:val="none" w:sz="0" w:space="0" w:color="auto"/>
      </w:divBdr>
    </w:div>
    <w:div w:id="43336854">
      <w:bodyDiv w:val="1"/>
      <w:marLeft w:val="0"/>
      <w:marRight w:val="0"/>
      <w:marTop w:val="0"/>
      <w:marBottom w:val="0"/>
      <w:divBdr>
        <w:top w:val="none" w:sz="0" w:space="0" w:color="auto"/>
        <w:left w:val="none" w:sz="0" w:space="0" w:color="auto"/>
        <w:bottom w:val="none" w:sz="0" w:space="0" w:color="auto"/>
        <w:right w:val="none" w:sz="0" w:space="0" w:color="auto"/>
      </w:divBdr>
    </w:div>
    <w:div w:id="46951215">
      <w:bodyDiv w:val="1"/>
      <w:marLeft w:val="0"/>
      <w:marRight w:val="0"/>
      <w:marTop w:val="0"/>
      <w:marBottom w:val="0"/>
      <w:divBdr>
        <w:top w:val="none" w:sz="0" w:space="0" w:color="auto"/>
        <w:left w:val="none" w:sz="0" w:space="0" w:color="auto"/>
        <w:bottom w:val="none" w:sz="0" w:space="0" w:color="auto"/>
        <w:right w:val="none" w:sz="0" w:space="0" w:color="auto"/>
      </w:divBdr>
    </w:div>
    <w:div w:id="49623398">
      <w:bodyDiv w:val="1"/>
      <w:marLeft w:val="0"/>
      <w:marRight w:val="0"/>
      <w:marTop w:val="0"/>
      <w:marBottom w:val="0"/>
      <w:divBdr>
        <w:top w:val="none" w:sz="0" w:space="0" w:color="auto"/>
        <w:left w:val="none" w:sz="0" w:space="0" w:color="auto"/>
        <w:bottom w:val="none" w:sz="0" w:space="0" w:color="auto"/>
        <w:right w:val="none" w:sz="0" w:space="0" w:color="auto"/>
      </w:divBdr>
    </w:div>
    <w:div w:id="49814577">
      <w:bodyDiv w:val="1"/>
      <w:marLeft w:val="0"/>
      <w:marRight w:val="0"/>
      <w:marTop w:val="0"/>
      <w:marBottom w:val="0"/>
      <w:divBdr>
        <w:top w:val="none" w:sz="0" w:space="0" w:color="auto"/>
        <w:left w:val="none" w:sz="0" w:space="0" w:color="auto"/>
        <w:bottom w:val="none" w:sz="0" w:space="0" w:color="auto"/>
        <w:right w:val="none" w:sz="0" w:space="0" w:color="auto"/>
      </w:divBdr>
    </w:div>
    <w:div w:id="51269871">
      <w:bodyDiv w:val="1"/>
      <w:marLeft w:val="0"/>
      <w:marRight w:val="0"/>
      <w:marTop w:val="0"/>
      <w:marBottom w:val="0"/>
      <w:divBdr>
        <w:top w:val="none" w:sz="0" w:space="0" w:color="auto"/>
        <w:left w:val="none" w:sz="0" w:space="0" w:color="auto"/>
        <w:bottom w:val="none" w:sz="0" w:space="0" w:color="auto"/>
        <w:right w:val="none" w:sz="0" w:space="0" w:color="auto"/>
      </w:divBdr>
    </w:div>
    <w:div w:id="52050506">
      <w:bodyDiv w:val="1"/>
      <w:marLeft w:val="0"/>
      <w:marRight w:val="0"/>
      <w:marTop w:val="0"/>
      <w:marBottom w:val="0"/>
      <w:divBdr>
        <w:top w:val="none" w:sz="0" w:space="0" w:color="auto"/>
        <w:left w:val="none" w:sz="0" w:space="0" w:color="auto"/>
        <w:bottom w:val="none" w:sz="0" w:space="0" w:color="auto"/>
        <w:right w:val="none" w:sz="0" w:space="0" w:color="auto"/>
      </w:divBdr>
      <w:divsChild>
        <w:div w:id="230120611">
          <w:marLeft w:val="446"/>
          <w:marRight w:val="0"/>
          <w:marTop w:val="0"/>
          <w:marBottom w:val="0"/>
          <w:divBdr>
            <w:top w:val="none" w:sz="0" w:space="0" w:color="auto"/>
            <w:left w:val="none" w:sz="0" w:space="0" w:color="auto"/>
            <w:bottom w:val="none" w:sz="0" w:space="0" w:color="auto"/>
            <w:right w:val="none" w:sz="0" w:space="0" w:color="auto"/>
          </w:divBdr>
        </w:div>
        <w:div w:id="1595212606">
          <w:marLeft w:val="446"/>
          <w:marRight w:val="0"/>
          <w:marTop w:val="0"/>
          <w:marBottom w:val="0"/>
          <w:divBdr>
            <w:top w:val="none" w:sz="0" w:space="0" w:color="auto"/>
            <w:left w:val="none" w:sz="0" w:space="0" w:color="auto"/>
            <w:bottom w:val="none" w:sz="0" w:space="0" w:color="auto"/>
            <w:right w:val="none" w:sz="0" w:space="0" w:color="auto"/>
          </w:divBdr>
        </w:div>
        <w:div w:id="839126591">
          <w:marLeft w:val="446"/>
          <w:marRight w:val="0"/>
          <w:marTop w:val="0"/>
          <w:marBottom w:val="0"/>
          <w:divBdr>
            <w:top w:val="none" w:sz="0" w:space="0" w:color="auto"/>
            <w:left w:val="none" w:sz="0" w:space="0" w:color="auto"/>
            <w:bottom w:val="none" w:sz="0" w:space="0" w:color="auto"/>
            <w:right w:val="none" w:sz="0" w:space="0" w:color="auto"/>
          </w:divBdr>
        </w:div>
        <w:div w:id="508985219">
          <w:marLeft w:val="446"/>
          <w:marRight w:val="0"/>
          <w:marTop w:val="0"/>
          <w:marBottom w:val="0"/>
          <w:divBdr>
            <w:top w:val="none" w:sz="0" w:space="0" w:color="auto"/>
            <w:left w:val="none" w:sz="0" w:space="0" w:color="auto"/>
            <w:bottom w:val="none" w:sz="0" w:space="0" w:color="auto"/>
            <w:right w:val="none" w:sz="0" w:space="0" w:color="auto"/>
          </w:divBdr>
        </w:div>
      </w:divsChild>
    </w:div>
    <w:div w:id="56713564">
      <w:bodyDiv w:val="1"/>
      <w:marLeft w:val="0"/>
      <w:marRight w:val="0"/>
      <w:marTop w:val="0"/>
      <w:marBottom w:val="0"/>
      <w:divBdr>
        <w:top w:val="none" w:sz="0" w:space="0" w:color="auto"/>
        <w:left w:val="none" w:sz="0" w:space="0" w:color="auto"/>
        <w:bottom w:val="none" w:sz="0" w:space="0" w:color="auto"/>
        <w:right w:val="none" w:sz="0" w:space="0" w:color="auto"/>
      </w:divBdr>
    </w:div>
    <w:div w:id="61221989">
      <w:bodyDiv w:val="1"/>
      <w:marLeft w:val="0"/>
      <w:marRight w:val="0"/>
      <w:marTop w:val="0"/>
      <w:marBottom w:val="0"/>
      <w:divBdr>
        <w:top w:val="none" w:sz="0" w:space="0" w:color="auto"/>
        <w:left w:val="none" w:sz="0" w:space="0" w:color="auto"/>
        <w:bottom w:val="none" w:sz="0" w:space="0" w:color="auto"/>
        <w:right w:val="none" w:sz="0" w:space="0" w:color="auto"/>
      </w:divBdr>
    </w:div>
    <w:div w:id="62458008">
      <w:bodyDiv w:val="1"/>
      <w:marLeft w:val="0"/>
      <w:marRight w:val="0"/>
      <w:marTop w:val="0"/>
      <w:marBottom w:val="0"/>
      <w:divBdr>
        <w:top w:val="none" w:sz="0" w:space="0" w:color="auto"/>
        <w:left w:val="none" w:sz="0" w:space="0" w:color="auto"/>
        <w:bottom w:val="none" w:sz="0" w:space="0" w:color="auto"/>
        <w:right w:val="none" w:sz="0" w:space="0" w:color="auto"/>
      </w:divBdr>
    </w:div>
    <w:div w:id="64643294">
      <w:bodyDiv w:val="1"/>
      <w:marLeft w:val="0"/>
      <w:marRight w:val="0"/>
      <w:marTop w:val="0"/>
      <w:marBottom w:val="0"/>
      <w:divBdr>
        <w:top w:val="none" w:sz="0" w:space="0" w:color="auto"/>
        <w:left w:val="none" w:sz="0" w:space="0" w:color="auto"/>
        <w:bottom w:val="none" w:sz="0" w:space="0" w:color="auto"/>
        <w:right w:val="none" w:sz="0" w:space="0" w:color="auto"/>
      </w:divBdr>
    </w:div>
    <w:div w:id="65038703">
      <w:bodyDiv w:val="1"/>
      <w:marLeft w:val="0"/>
      <w:marRight w:val="0"/>
      <w:marTop w:val="0"/>
      <w:marBottom w:val="0"/>
      <w:divBdr>
        <w:top w:val="none" w:sz="0" w:space="0" w:color="auto"/>
        <w:left w:val="none" w:sz="0" w:space="0" w:color="auto"/>
        <w:bottom w:val="none" w:sz="0" w:space="0" w:color="auto"/>
        <w:right w:val="none" w:sz="0" w:space="0" w:color="auto"/>
      </w:divBdr>
    </w:div>
    <w:div w:id="65229224">
      <w:bodyDiv w:val="1"/>
      <w:marLeft w:val="0"/>
      <w:marRight w:val="0"/>
      <w:marTop w:val="0"/>
      <w:marBottom w:val="0"/>
      <w:divBdr>
        <w:top w:val="none" w:sz="0" w:space="0" w:color="auto"/>
        <w:left w:val="none" w:sz="0" w:space="0" w:color="auto"/>
        <w:bottom w:val="none" w:sz="0" w:space="0" w:color="auto"/>
        <w:right w:val="none" w:sz="0" w:space="0" w:color="auto"/>
      </w:divBdr>
      <w:divsChild>
        <w:div w:id="2070375811">
          <w:marLeft w:val="446"/>
          <w:marRight w:val="0"/>
          <w:marTop w:val="0"/>
          <w:marBottom w:val="0"/>
          <w:divBdr>
            <w:top w:val="none" w:sz="0" w:space="0" w:color="auto"/>
            <w:left w:val="none" w:sz="0" w:space="0" w:color="auto"/>
            <w:bottom w:val="none" w:sz="0" w:space="0" w:color="auto"/>
            <w:right w:val="none" w:sz="0" w:space="0" w:color="auto"/>
          </w:divBdr>
        </w:div>
        <w:div w:id="2087915738">
          <w:marLeft w:val="446"/>
          <w:marRight w:val="0"/>
          <w:marTop w:val="0"/>
          <w:marBottom w:val="0"/>
          <w:divBdr>
            <w:top w:val="none" w:sz="0" w:space="0" w:color="auto"/>
            <w:left w:val="none" w:sz="0" w:space="0" w:color="auto"/>
            <w:bottom w:val="none" w:sz="0" w:space="0" w:color="auto"/>
            <w:right w:val="none" w:sz="0" w:space="0" w:color="auto"/>
          </w:divBdr>
        </w:div>
        <w:div w:id="210967420">
          <w:marLeft w:val="446"/>
          <w:marRight w:val="0"/>
          <w:marTop w:val="0"/>
          <w:marBottom w:val="0"/>
          <w:divBdr>
            <w:top w:val="none" w:sz="0" w:space="0" w:color="auto"/>
            <w:left w:val="none" w:sz="0" w:space="0" w:color="auto"/>
            <w:bottom w:val="none" w:sz="0" w:space="0" w:color="auto"/>
            <w:right w:val="none" w:sz="0" w:space="0" w:color="auto"/>
          </w:divBdr>
        </w:div>
        <w:div w:id="15735963">
          <w:marLeft w:val="446"/>
          <w:marRight w:val="0"/>
          <w:marTop w:val="0"/>
          <w:marBottom w:val="0"/>
          <w:divBdr>
            <w:top w:val="none" w:sz="0" w:space="0" w:color="auto"/>
            <w:left w:val="none" w:sz="0" w:space="0" w:color="auto"/>
            <w:bottom w:val="none" w:sz="0" w:space="0" w:color="auto"/>
            <w:right w:val="none" w:sz="0" w:space="0" w:color="auto"/>
          </w:divBdr>
        </w:div>
      </w:divsChild>
    </w:div>
    <w:div w:id="65687624">
      <w:bodyDiv w:val="1"/>
      <w:marLeft w:val="0"/>
      <w:marRight w:val="0"/>
      <w:marTop w:val="0"/>
      <w:marBottom w:val="0"/>
      <w:divBdr>
        <w:top w:val="none" w:sz="0" w:space="0" w:color="auto"/>
        <w:left w:val="none" w:sz="0" w:space="0" w:color="auto"/>
        <w:bottom w:val="none" w:sz="0" w:space="0" w:color="auto"/>
        <w:right w:val="none" w:sz="0" w:space="0" w:color="auto"/>
      </w:divBdr>
    </w:div>
    <w:div w:id="67459334">
      <w:bodyDiv w:val="1"/>
      <w:marLeft w:val="0"/>
      <w:marRight w:val="0"/>
      <w:marTop w:val="0"/>
      <w:marBottom w:val="0"/>
      <w:divBdr>
        <w:top w:val="none" w:sz="0" w:space="0" w:color="auto"/>
        <w:left w:val="none" w:sz="0" w:space="0" w:color="auto"/>
        <w:bottom w:val="none" w:sz="0" w:space="0" w:color="auto"/>
        <w:right w:val="none" w:sz="0" w:space="0" w:color="auto"/>
      </w:divBdr>
    </w:div>
    <w:div w:id="70321657">
      <w:bodyDiv w:val="1"/>
      <w:marLeft w:val="0"/>
      <w:marRight w:val="0"/>
      <w:marTop w:val="0"/>
      <w:marBottom w:val="0"/>
      <w:divBdr>
        <w:top w:val="none" w:sz="0" w:space="0" w:color="auto"/>
        <w:left w:val="none" w:sz="0" w:space="0" w:color="auto"/>
        <w:bottom w:val="none" w:sz="0" w:space="0" w:color="auto"/>
        <w:right w:val="none" w:sz="0" w:space="0" w:color="auto"/>
      </w:divBdr>
      <w:divsChild>
        <w:div w:id="248195652">
          <w:marLeft w:val="446"/>
          <w:marRight w:val="0"/>
          <w:marTop w:val="0"/>
          <w:marBottom w:val="0"/>
          <w:divBdr>
            <w:top w:val="none" w:sz="0" w:space="0" w:color="auto"/>
            <w:left w:val="none" w:sz="0" w:space="0" w:color="auto"/>
            <w:bottom w:val="none" w:sz="0" w:space="0" w:color="auto"/>
            <w:right w:val="none" w:sz="0" w:space="0" w:color="auto"/>
          </w:divBdr>
        </w:div>
      </w:divsChild>
    </w:div>
    <w:div w:id="71775832">
      <w:bodyDiv w:val="1"/>
      <w:marLeft w:val="0"/>
      <w:marRight w:val="0"/>
      <w:marTop w:val="0"/>
      <w:marBottom w:val="0"/>
      <w:divBdr>
        <w:top w:val="none" w:sz="0" w:space="0" w:color="auto"/>
        <w:left w:val="none" w:sz="0" w:space="0" w:color="auto"/>
        <w:bottom w:val="none" w:sz="0" w:space="0" w:color="auto"/>
        <w:right w:val="none" w:sz="0" w:space="0" w:color="auto"/>
      </w:divBdr>
    </w:div>
    <w:div w:id="72357564">
      <w:bodyDiv w:val="1"/>
      <w:marLeft w:val="0"/>
      <w:marRight w:val="0"/>
      <w:marTop w:val="0"/>
      <w:marBottom w:val="0"/>
      <w:divBdr>
        <w:top w:val="none" w:sz="0" w:space="0" w:color="auto"/>
        <w:left w:val="none" w:sz="0" w:space="0" w:color="auto"/>
        <w:bottom w:val="none" w:sz="0" w:space="0" w:color="auto"/>
        <w:right w:val="none" w:sz="0" w:space="0" w:color="auto"/>
      </w:divBdr>
    </w:div>
    <w:div w:id="77025329">
      <w:bodyDiv w:val="1"/>
      <w:marLeft w:val="0"/>
      <w:marRight w:val="0"/>
      <w:marTop w:val="0"/>
      <w:marBottom w:val="0"/>
      <w:divBdr>
        <w:top w:val="none" w:sz="0" w:space="0" w:color="auto"/>
        <w:left w:val="none" w:sz="0" w:space="0" w:color="auto"/>
        <w:bottom w:val="none" w:sz="0" w:space="0" w:color="auto"/>
        <w:right w:val="none" w:sz="0" w:space="0" w:color="auto"/>
      </w:divBdr>
    </w:div>
    <w:div w:id="81033137">
      <w:bodyDiv w:val="1"/>
      <w:marLeft w:val="0"/>
      <w:marRight w:val="0"/>
      <w:marTop w:val="0"/>
      <w:marBottom w:val="0"/>
      <w:divBdr>
        <w:top w:val="none" w:sz="0" w:space="0" w:color="auto"/>
        <w:left w:val="none" w:sz="0" w:space="0" w:color="auto"/>
        <w:bottom w:val="none" w:sz="0" w:space="0" w:color="auto"/>
        <w:right w:val="none" w:sz="0" w:space="0" w:color="auto"/>
      </w:divBdr>
    </w:div>
    <w:div w:id="85151372">
      <w:bodyDiv w:val="1"/>
      <w:marLeft w:val="0"/>
      <w:marRight w:val="0"/>
      <w:marTop w:val="0"/>
      <w:marBottom w:val="0"/>
      <w:divBdr>
        <w:top w:val="none" w:sz="0" w:space="0" w:color="auto"/>
        <w:left w:val="none" w:sz="0" w:space="0" w:color="auto"/>
        <w:bottom w:val="none" w:sz="0" w:space="0" w:color="auto"/>
        <w:right w:val="none" w:sz="0" w:space="0" w:color="auto"/>
      </w:divBdr>
    </w:div>
    <w:div w:id="87236342">
      <w:bodyDiv w:val="1"/>
      <w:marLeft w:val="0"/>
      <w:marRight w:val="0"/>
      <w:marTop w:val="0"/>
      <w:marBottom w:val="0"/>
      <w:divBdr>
        <w:top w:val="none" w:sz="0" w:space="0" w:color="auto"/>
        <w:left w:val="none" w:sz="0" w:space="0" w:color="auto"/>
        <w:bottom w:val="none" w:sz="0" w:space="0" w:color="auto"/>
        <w:right w:val="none" w:sz="0" w:space="0" w:color="auto"/>
      </w:divBdr>
    </w:div>
    <w:div w:id="88086451">
      <w:bodyDiv w:val="1"/>
      <w:marLeft w:val="0"/>
      <w:marRight w:val="0"/>
      <w:marTop w:val="0"/>
      <w:marBottom w:val="0"/>
      <w:divBdr>
        <w:top w:val="none" w:sz="0" w:space="0" w:color="auto"/>
        <w:left w:val="none" w:sz="0" w:space="0" w:color="auto"/>
        <w:bottom w:val="none" w:sz="0" w:space="0" w:color="auto"/>
        <w:right w:val="none" w:sz="0" w:space="0" w:color="auto"/>
      </w:divBdr>
    </w:div>
    <w:div w:id="90512503">
      <w:bodyDiv w:val="1"/>
      <w:marLeft w:val="0"/>
      <w:marRight w:val="0"/>
      <w:marTop w:val="0"/>
      <w:marBottom w:val="0"/>
      <w:divBdr>
        <w:top w:val="none" w:sz="0" w:space="0" w:color="auto"/>
        <w:left w:val="none" w:sz="0" w:space="0" w:color="auto"/>
        <w:bottom w:val="none" w:sz="0" w:space="0" w:color="auto"/>
        <w:right w:val="none" w:sz="0" w:space="0" w:color="auto"/>
      </w:divBdr>
    </w:div>
    <w:div w:id="92363013">
      <w:bodyDiv w:val="1"/>
      <w:marLeft w:val="0"/>
      <w:marRight w:val="0"/>
      <w:marTop w:val="0"/>
      <w:marBottom w:val="0"/>
      <w:divBdr>
        <w:top w:val="none" w:sz="0" w:space="0" w:color="auto"/>
        <w:left w:val="none" w:sz="0" w:space="0" w:color="auto"/>
        <w:bottom w:val="none" w:sz="0" w:space="0" w:color="auto"/>
        <w:right w:val="none" w:sz="0" w:space="0" w:color="auto"/>
      </w:divBdr>
    </w:div>
    <w:div w:id="93402811">
      <w:bodyDiv w:val="1"/>
      <w:marLeft w:val="0"/>
      <w:marRight w:val="0"/>
      <w:marTop w:val="0"/>
      <w:marBottom w:val="0"/>
      <w:divBdr>
        <w:top w:val="none" w:sz="0" w:space="0" w:color="auto"/>
        <w:left w:val="none" w:sz="0" w:space="0" w:color="auto"/>
        <w:bottom w:val="none" w:sz="0" w:space="0" w:color="auto"/>
        <w:right w:val="none" w:sz="0" w:space="0" w:color="auto"/>
      </w:divBdr>
      <w:divsChild>
        <w:div w:id="950622181">
          <w:marLeft w:val="274"/>
          <w:marRight w:val="0"/>
          <w:marTop w:val="0"/>
          <w:marBottom w:val="0"/>
          <w:divBdr>
            <w:top w:val="none" w:sz="0" w:space="0" w:color="auto"/>
            <w:left w:val="none" w:sz="0" w:space="0" w:color="auto"/>
            <w:bottom w:val="none" w:sz="0" w:space="0" w:color="auto"/>
            <w:right w:val="none" w:sz="0" w:space="0" w:color="auto"/>
          </w:divBdr>
        </w:div>
      </w:divsChild>
    </w:div>
    <w:div w:id="102001385">
      <w:bodyDiv w:val="1"/>
      <w:marLeft w:val="0"/>
      <w:marRight w:val="0"/>
      <w:marTop w:val="0"/>
      <w:marBottom w:val="0"/>
      <w:divBdr>
        <w:top w:val="none" w:sz="0" w:space="0" w:color="auto"/>
        <w:left w:val="none" w:sz="0" w:space="0" w:color="auto"/>
        <w:bottom w:val="none" w:sz="0" w:space="0" w:color="auto"/>
        <w:right w:val="none" w:sz="0" w:space="0" w:color="auto"/>
      </w:divBdr>
    </w:div>
    <w:div w:id="103617845">
      <w:bodyDiv w:val="1"/>
      <w:marLeft w:val="0"/>
      <w:marRight w:val="0"/>
      <w:marTop w:val="0"/>
      <w:marBottom w:val="0"/>
      <w:divBdr>
        <w:top w:val="none" w:sz="0" w:space="0" w:color="auto"/>
        <w:left w:val="none" w:sz="0" w:space="0" w:color="auto"/>
        <w:bottom w:val="none" w:sz="0" w:space="0" w:color="auto"/>
        <w:right w:val="none" w:sz="0" w:space="0" w:color="auto"/>
      </w:divBdr>
    </w:div>
    <w:div w:id="104085326">
      <w:bodyDiv w:val="1"/>
      <w:marLeft w:val="0"/>
      <w:marRight w:val="0"/>
      <w:marTop w:val="0"/>
      <w:marBottom w:val="0"/>
      <w:divBdr>
        <w:top w:val="none" w:sz="0" w:space="0" w:color="auto"/>
        <w:left w:val="none" w:sz="0" w:space="0" w:color="auto"/>
        <w:bottom w:val="none" w:sz="0" w:space="0" w:color="auto"/>
        <w:right w:val="none" w:sz="0" w:space="0" w:color="auto"/>
      </w:divBdr>
    </w:div>
    <w:div w:id="105081550">
      <w:bodyDiv w:val="1"/>
      <w:marLeft w:val="0"/>
      <w:marRight w:val="0"/>
      <w:marTop w:val="0"/>
      <w:marBottom w:val="0"/>
      <w:divBdr>
        <w:top w:val="none" w:sz="0" w:space="0" w:color="auto"/>
        <w:left w:val="none" w:sz="0" w:space="0" w:color="auto"/>
        <w:bottom w:val="none" w:sz="0" w:space="0" w:color="auto"/>
        <w:right w:val="none" w:sz="0" w:space="0" w:color="auto"/>
      </w:divBdr>
    </w:div>
    <w:div w:id="106437410">
      <w:bodyDiv w:val="1"/>
      <w:marLeft w:val="0"/>
      <w:marRight w:val="0"/>
      <w:marTop w:val="0"/>
      <w:marBottom w:val="0"/>
      <w:divBdr>
        <w:top w:val="none" w:sz="0" w:space="0" w:color="auto"/>
        <w:left w:val="none" w:sz="0" w:space="0" w:color="auto"/>
        <w:bottom w:val="none" w:sz="0" w:space="0" w:color="auto"/>
        <w:right w:val="none" w:sz="0" w:space="0" w:color="auto"/>
      </w:divBdr>
    </w:div>
    <w:div w:id="114056700">
      <w:bodyDiv w:val="1"/>
      <w:marLeft w:val="0"/>
      <w:marRight w:val="0"/>
      <w:marTop w:val="0"/>
      <w:marBottom w:val="0"/>
      <w:divBdr>
        <w:top w:val="none" w:sz="0" w:space="0" w:color="auto"/>
        <w:left w:val="none" w:sz="0" w:space="0" w:color="auto"/>
        <w:bottom w:val="none" w:sz="0" w:space="0" w:color="auto"/>
        <w:right w:val="none" w:sz="0" w:space="0" w:color="auto"/>
      </w:divBdr>
    </w:div>
    <w:div w:id="114757231">
      <w:bodyDiv w:val="1"/>
      <w:marLeft w:val="0"/>
      <w:marRight w:val="0"/>
      <w:marTop w:val="0"/>
      <w:marBottom w:val="0"/>
      <w:divBdr>
        <w:top w:val="none" w:sz="0" w:space="0" w:color="auto"/>
        <w:left w:val="none" w:sz="0" w:space="0" w:color="auto"/>
        <w:bottom w:val="none" w:sz="0" w:space="0" w:color="auto"/>
        <w:right w:val="none" w:sz="0" w:space="0" w:color="auto"/>
      </w:divBdr>
    </w:div>
    <w:div w:id="117530908">
      <w:bodyDiv w:val="1"/>
      <w:marLeft w:val="0"/>
      <w:marRight w:val="0"/>
      <w:marTop w:val="0"/>
      <w:marBottom w:val="0"/>
      <w:divBdr>
        <w:top w:val="none" w:sz="0" w:space="0" w:color="auto"/>
        <w:left w:val="none" w:sz="0" w:space="0" w:color="auto"/>
        <w:bottom w:val="none" w:sz="0" w:space="0" w:color="auto"/>
        <w:right w:val="none" w:sz="0" w:space="0" w:color="auto"/>
      </w:divBdr>
    </w:div>
    <w:div w:id="117799206">
      <w:bodyDiv w:val="1"/>
      <w:marLeft w:val="0"/>
      <w:marRight w:val="0"/>
      <w:marTop w:val="0"/>
      <w:marBottom w:val="0"/>
      <w:divBdr>
        <w:top w:val="none" w:sz="0" w:space="0" w:color="auto"/>
        <w:left w:val="none" w:sz="0" w:space="0" w:color="auto"/>
        <w:bottom w:val="none" w:sz="0" w:space="0" w:color="auto"/>
        <w:right w:val="none" w:sz="0" w:space="0" w:color="auto"/>
      </w:divBdr>
    </w:div>
    <w:div w:id="121114550">
      <w:bodyDiv w:val="1"/>
      <w:marLeft w:val="0"/>
      <w:marRight w:val="0"/>
      <w:marTop w:val="0"/>
      <w:marBottom w:val="0"/>
      <w:divBdr>
        <w:top w:val="none" w:sz="0" w:space="0" w:color="auto"/>
        <w:left w:val="none" w:sz="0" w:space="0" w:color="auto"/>
        <w:bottom w:val="none" w:sz="0" w:space="0" w:color="auto"/>
        <w:right w:val="none" w:sz="0" w:space="0" w:color="auto"/>
      </w:divBdr>
    </w:div>
    <w:div w:id="121311531">
      <w:bodyDiv w:val="1"/>
      <w:marLeft w:val="0"/>
      <w:marRight w:val="0"/>
      <w:marTop w:val="0"/>
      <w:marBottom w:val="0"/>
      <w:divBdr>
        <w:top w:val="none" w:sz="0" w:space="0" w:color="auto"/>
        <w:left w:val="none" w:sz="0" w:space="0" w:color="auto"/>
        <w:bottom w:val="none" w:sz="0" w:space="0" w:color="auto"/>
        <w:right w:val="none" w:sz="0" w:space="0" w:color="auto"/>
      </w:divBdr>
    </w:div>
    <w:div w:id="124548389">
      <w:bodyDiv w:val="1"/>
      <w:marLeft w:val="0"/>
      <w:marRight w:val="0"/>
      <w:marTop w:val="0"/>
      <w:marBottom w:val="0"/>
      <w:divBdr>
        <w:top w:val="none" w:sz="0" w:space="0" w:color="auto"/>
        <w:left w:val="none" w:sz="0" w:space="0" w:color="auto"/>
        <w:bottom w:val="none" w:sz="0" w:space="0" w:color="auto"/>
        <w:right w:val="none" w:sz="0" w:space="0" w:color="auto"/>
      </w:divBdr>
    </w:div>
    <w:div w:id="126170776">
      <w:bodyDiv w:val="1"/>
      <w:marLeft w:val="0"/>
      <w:marRight w:val="0"/>
      <w:marTop w:val="0"/>
      <w:marBottom w:val="0"/>
      <w:divBdr>
        <w:top w:val="none" w:sz="0" w:space="0" w:color="auto"/>
        <w:left w:val="none" w:sz="0" w:space="0" w:color="auto"/>
        <w:bottom w:val="none" w:sz="0" w:space="0" w:color="auto"/>
        <w:right w:val="none" w:sz="0" w:space="0" w:color="auto"/>
      </w:divBdr>
    </w:div>
    <w:div w:id="128715424">
      <w:bodyDiv w:val="1"/>
      <w:marLeft w:val="0"/>
      <w:marRight w:val="0"/>
      <w:marTop w:val="0"/>
      <w:marBottom w:val="0"/>
      <w:divBdr>
        <w:top w:val="none" w:sz="0" w:space="0" w:color="auto"/>
        <w:left w:val="none" w:sz="0" w:space="0" w:color="auto"/>
        <w:bottom w:val="none" w:sz="0" w:space="0" w:color="auto"/>
        <w:right w:val="none" w:sz="0" w:space="0" w:color="auto"/>
      </w:divBdr>
    </w:div>
    <w:div w:id="128786975">
      <w:bodyDiv w:val="1"/>
      <w:marLeft w:val="0"/>
      <w:marRight w:val="0"/>
      <w:marTop w:val="0"/>
      <w:marBottom w:val="0"/>
      <w:divBdr>
        <w:top w:val="none" w:sz="0" w:space="0" w:color="auto"/>
        <w:left w:val="none" w:sz="0" w:space="0" w:color="auto"/>
        <w:bottom w:val="none" w:sz="0" w:space="0" w:color="auto"/>
        <w:right w:val="none" w:sz="0" w:space="0" w:color="auto"/>
      </w:divBdr>
    </w:div>
    <w:div w:id="132870456">
      <w:bodyDiv w:val="1"/>
      <w:marLeft w:val="0"/>
      <w:marRight w:val="0"/>
      <w:marTop w:val="0"/>
      <w:marBottom w:val="0"/>
      <w:divBdr>
        <w:top w:val="none" w:sz="0" w:space="0" w:color="auto"/>
        <w:left w:val="none" w:sz="0" w:space="0" w:color="auto"/>
        <w:bottom w:val="none" w:sz="0" w:space="0" w:color="auto"/>
        <w:right w:val="none" w:sz="0" w:space="0" w:color="auto"/>
      </w:divBdr>
      <w:divsChild>
        <w:div w:id="1678969520">
          <w:marLeft w:val="446"/>
          <w:marRight w:val="0"/>
          <w:marTop w:val="0"/>
          <w:marBottom w:val="0"/>
          <w:divBdr>
            <w:top w:val="none" w:sz="0" w:space="0" w:color="auto"/>
            <w:left w:val="none" w:sz="0" w:space="0" w:color="auto"/>
            <w:bottom w:val="none" w:sz="0" w:space="0" w:color="auto"/>
            <w:right w:val="none" w:sz="0" w:space="0" w:color="auto"/>
          </w:divBdr>
        </w:div>
        <w:div w:id="226914742">
          <w:marLeft w:val="446"/>
          <w:marRight w:val="0"/>
          <w:marTop w:val="0"/>
          <w:marBottom w:val="0"/>
          <w:divBdr>
            <w:top w:val="none" w:sz="0" w:space="0" w:color="auto"/>
            <w:left w:val="none" w:sz="0" w:space="0" w:color="auto"/>
            <w:bottom w:val="none" w:sz="0" w:space="0" w:color="auto"/>
            <w:right w:val="none" w:sz="0" w:space="0" w:color="auto"/>
          </w:divBdr>
        </w:div>
      </w:divsChild>
    </w:div>
    <w:div w:id="133956476">
      <w:bodyDiv w:val="1"/>
      <w:marLeft w:val="0"/>
      <w:marRight w:val="0"/>
      <w:marTop w:val="0"/>
      <w:marBottom w:val="0"/>
      <w:divBdr>
        <w:top w:val="none" w:sz="0" w:space="0" w:color="auto"/>
        <w:left w:val="none" w:sz="0" w:space="0" w:color="auto"/>
        <w:bottom w:val="none" w:sz="0" w:space="0" w:color="auto"/>
        <w:right w:val="none" w:sz="0" w:space="0" w:color="auto"/>
      </w:divBdr>
    </w:div>
    <w:div w:id="136997394">
      <w:bodyDiv w:val="1"/>
      <w:marLeft w:val="0"/>
      <w:marRight w:val="0"/>
      <w:marTop w:val="0"/>
      <w:marBottom w:val="0"/>
      <w:divBdr>
        <w:top w:val="none" w:sz="0" w:space="0" w:color="auto"/>
        <w:left w:val="none" w:sz="0" w:space="0" w:color="auto"/>
        <w:bottom w:val="none" w:sz="0" w:space="0" w:color="auto"/>
        <w:right w:val="none" w:sz="0" w:space="0" w:color="auto"/>
      </w:divBdr>
    </w:div>
    <w:div w:id="138112480">
      <w:bodyDiv w:val="1"/>
      <w:marLeft w:val="0"/>
      <w:marRight w:val="0"/>
      <w:marTop w:val="0"/>
      <w:marBottom w:val="0"/>
      <w:divBdr>
        <w:top w:val="none" w:sz="0" w:space="0" w:color="auto"/>
        <w:left w:val="none" w:sz="0" w:space="0" w:color="auto"/>
        <w:bottom w:val="none" w:sz="0" w:space="0" w:color="auto"/>
        <w:right w:val="none" w:sz="0" w:space="0" w:color="auto"/>
      </w:divBdr>
    </w:div>
    <w:div w:id="141697725">
      <w:bodyDiv w:val="1"/>
      <w:marLeft w:val="0"/>
      <w:marRight w:val="0"/>
      <w:marTop w:val="0"/>
      <w:marBottom w:val="0"/>
      <w:divBdr>
        <w:top w:val="none" w:sz="0" w:space="0" w:color="auto"/>
        <w:left w:val="none" w:sz="0" w:space="0" w:color="auto"/>
        <w:bottom w:val="none" w:sz="0" w:space="0" w:color="auto"/>
        <w:right w:val="none" w:sz="0" w:space="0" w:color="auto"/>
      </w:divBdr>
    </w:div>
    <w:div w:id="142898087">
      <w:bodyDiv w:val="1"/>
      <w:marLeft w:val="0"/>
      <w:marRight w:val="0"/>
      <w:marTop w:val="0"/>
      <w:marBottom w:val="0"/>
      <w:divBdr>
        <w:top w:val="none" w:sz="0" w:space="0" w:color="auto"/>
        <w:left w:val="none" w:sz="0" w:space="0" w:color="auto"/>
        <w:bottom w:val="none" w:sz="0" w:space="0" w:color="auto"/>
        <w:right w:val="none" w:sz="0" w:space="0" w:color="auto"/>
      </w:divBdr>
    </w:div>
    <w:div w:id="143472148">
      <w:bodyDiv w:val="1"/>
      <w:marLeft w:val="0"/>
      <w:marRight w:val="0"/>
      <w:marTop w:val="0"/>
      <w:marBottom w:val="0"/>
      <w:divBdr>
        <w:top w:val="none" w:sz="0" w:space="0" w:color="auto"/>
        <w:left w:val="none" w:sz="0" w:space="0" w:color="auto"/>
        <w:bottom w:val="none" w:sz="0" w:space="0" w:color="auto"/>
        <w:right w:val="none" w:sz="0" w:space="0" w:color="auto"/>
      </w:divBdr>
    </w:div>
    <w:div w:id="144250569">
      <w:bodyDiv w:val="1"/>
      <w:marLeft w:val="0"/>
      <w:marRight w:val="0"/>
      <w:marTop w:val="0"/>
      <w:marBottom w:val="0"/>
      <w:divBdr>
        <w:top w:val="none" w:sz="0" w:space="0" w:color="auto"/>
        <w:left w:val="none" w:sz="0" w:space="0" w:color="auto"/>
        <w:bottom w:val="none" w:sz="0" w:space="0" w:color="auto"/>
        <w:right w:val="none" w:sz="0" w:space="0" w:color="auto"/>
      </w:divBdr>
      <w:divsChild>
        <w:div w:id="547838779">
          <w:marLeft w:val="446"/>
          <w:marRight w:val="0"/>
          <w:marTop w:val="0"/>
          <w:marBottom w:val="0"/>
          <w:divBdr>
            <w:top w:val="none" w:sz="0" w:space="0" w:color="auto"/>
            <w:left w:val="none" w:sz="0" w:space="0" w:color="auto"/>
            <w:bottom w:val="none" w:sz="0" w:space="0" w:color="auto"/>
            <w:right w:val="none" w:sz="0" w:space="0" w:color="auto"/>
          </w:divBdr>
        </w:div>
        <w:div w:id="966661482">
          <w:marLeft w:val="446"/>
          <w:marRight w:val="0"/>
          <w:marTop w:val="0"/>
          <w:marBottom w:val="0"/>
          <w:divBdr>
            <w:top w:val="none" w:sz="0" w:space="0" w:color="auto"/>
            <w:left w:val="none" w:sz="0" w:space="0" w:color="auto"/>
            <w:bottom w:val="none" w:sz="0" w:space="0" w:color="auto"/>
            <w:right w:val="none" w:sz="0" w:space="0" w:color="auto"/>
          </w:divBdr>
        </w:div>
      </w:divsChild>
    </w:div>
    <w:div w:id="145636181">
      <w:bodyDiv w:val="1"/>
      <w:marLeft w:val="0"/>
      <w:marRight w:val="0"/>
      <w:marTop w:val="0"/>
      <w:marBottom w:val="0"/>
      <w:divBdr>
        <w:top w:val="none" w:sz="0" w:space="0" w:color="auto"/>
        <w:left w:val="none" w:sz="0" w:space="0" w:color="auto"/>
        <w:bottom w:val="none" w:sz="0" w:space="0" w:color="auto"/>
        <w:right w:val="none" w:sz="0" w:space="0" w:color="auto"/>
      </w:divBdr>
    </w:div>
    <w:div w:id="147601281">
      <w:bodyDiv w:val="1"/>
      <w:marLeft w:val="0"/>
      <w:marRight w:val="0"/>
      <w:marTop w:val="0"/>
      <w:marBottom w:val="0"/>
      <w:divBdr>
        <w:top w:val="none" w:sz="0" w:space="0" w:color="auto"/>
        <w:left w:val="none" w:sz="0" w:space="0" w:color="auto"/>
        <w:bottom w:val="none" w:sz="0" w:space="0" w:color="auto"/>
        <w:right w:val="none" w:sz="0" w:space="0" w:color="auto"/>
      </w:divBdr>
    </w:div>
    <w:div w:id="147980990">
      <w:bodyDiv w:val="1"/>
      <w:marLeft w:val="0"/>
      <w:marRight w:val="0"/>
      <w:marTop w:val="0"/>
      <w:marBottom w:val="0"/>
      <w:divBdr>
        <w:top w:val="none" w:sz="0" w:space="0" w:color="auto"/>
        <w:left w:val="none" w:sz="0" w:space="0" w:color="auto"/>
        <w:bottom w:val="none" w:sz="0" w:space="0" w:color="auto"/>
        <w:right w:val="none" w:sz="0" w:space="0" w:color="auto"/>
      </w:divBdr>
    </w:div>
    <w:div w:id="150871429">
      <w:bodyDiv w:val="1"/>
      <w:marLeft w:val="0"/>
      <w:marRight w:val="0"/>
      <w:marTop w:val="0"/>
      <w:marBottom w:val="0"/>
      <w:divBdr>
        <w:top w:val="none" w:sz="0" w:space="0" w:color="auto"/>
        <w:left w:val="none" w:sz="0" w:space="0" w:color="auto"/>
        <w:bottom w:val="none" w:sz="0" w:space="0" w:color="auto"/>
        <w:right w:val="none" w:sz="0" w:space="0" w:color="auto"/>
      </w:divBdr>
    </w:div>
    <w:div w:id="151870647">
      <w:bodyDiv w:val="1"/>
      <w:marLeft w:val="0"/>
      <w:marRight w:val="0"/>
      <w:marTop w:val="0"/>
      <w:marBottom w:val="0"/>
      <w:divBdr>
        <w:top w:val="none" w:sz="0" w:space="0" w:color="auto"/>
        <w:left w:val="none" w:sz="0" w:space="0" w:color="auto"/>
        <w:bottom w:val="none" w:sz="0" w:space="0" w:color="auto"/>
        <w:right w:val="none" w:sz="0" w:space="0" w:color="auto"/>
      </w:divBdr>
      <w:divsChild>
        <w:div w:id="1788354338">
          <w:marLeft w:val="1411"/>
          <w:marRight w:val="0"/>
          <w:marTop w:val="0"/>
          <w:marBottom w:val="0"/>
          <w:divBdr>
            <w:top w:val="none" w:sz="0" w:space="0" w:color="auto"/>
            <w:left w:val="none" w:sz="0" w:space="0" w:color="auto"/>
            <w:bottom w:val="none" w:sz="0" w:space="0" w:color="auto"/>
            <w:right w:val="none" w:sz="0" w:space="0" w:color="auto"/>
          </w:divBdr>
        </w:div>
        <w:div w:id="1608852676">
          <w:marLeft w:val="1411"/>
          <w:marRight w:val="0"/>
          <w:marTop w:val="0"/>
          <w:marBottom w:val="0"/>
          <w:divBdr>
            <w:top w:val="none" w:sz="0" w:space="0" w:color="auto"/>
            <w:left w:val="none" w:sz="0" w:space="0" w:color="auto"/>
            <w:bottom w:val="none" w:sz="0" w:space="0" w:color="auto"/>
            <w:right w:val="none" w:sz="0" w:space="0" w:color="auto"/>
          </w:divBdr>
        </w:div>
      </w:divsChild>
    </w:div>
    <w:div w:id="153766611">
      <w:bodyDiv w:val="1"/>
      <w:marLeft w:val="0"/>
      <w:marRight w:val="0"/>
      <w:marTop w:val="0"/>
      <w:marBottom w:val="0"/>
      <w:divBdr>
        <w:top w:val="none" w:sz="0" w:space="0" w:color="auto"/>
        <w:left w:val="none" w:sz="0" w:space="0" w:color="auto"/>
        <w:bottom w:val="none" w:sz="0" w:space="0" w:color="auto"/>
        <w:right w:val="none" w:sz="0" w:space="0" w:color="auto"/>
      </w:divBdr>
    </w:div>
    <w:div w:id="154541511">
      <w:bodyDiv w:val="1"/>
      <w:marLeft w:val="0"/>
      <w:marRight w:val="0"/>
      <w:marTop w:val="0"/>
      <w:marBottom w:val="0"/>
      <w:divBdr>
        <w:top w:val="none" w:sz="0" w:space="0" w:color="auto"/>
        <w:left w:val="none" w:sz="0" w:space="0" w:color="auto"/>
        <w:bottom w:val="none" w:sz="0" w:space="0" w:color="auto"/>
        <w:right w:val="none" w:sz="0" w:space="0" w:color="auto"/>
      </w:divBdr>
    </w:div>
    <w:div w:id="154879361">
      <w:bodyDiv w:val="1"/>
      <w:marLeft w:val="0"/>
      <w:marRight w:val="0"/>
      <w:marTop w:val="0"/>
      <w:marBottom w:val="0"/>
      <w:divBdr>
        <w:top w:val="none" w:sz="0" w:space="0" w:color="auto"/>
        <w:left w:val="none" w:sz="0" w:space="0" w:color="auto"/>
        <w:bottom w:val="none" w:sz="0" w:space="0" w:color="auto"/>
        <w:right w:val="none" w:sz="0" w:space="0" w:color="auto"/>
      </w:divBdr>
    </w:div>
    <w:div w:id="158353683">
      <w:bodyDiv w:val="1"/>
      <w:marLeft w:val="0"/>
      <w:marRight w:val="0"/>
      <w:marTop w:val="0"/>
      <w:marBottom w:val="0"/>
      <w:divBdr>
        <w:top w:val="none" w:sz="0" w:space="0" w:color="auto"/>
        <w:left w:val="none" w:sz="0" w:space="0" w:color="auto"/>
        <w:bottom w:val="none" w:sz="0" w:space="0" w:color="auto"/>
        <w:right w:val="none" w:sz="0" w:space="0" w:color="auto"/>
      </w:divBdr>
      <w:divsChild>
        <w:div w:id="1120761804">
          <w:marLeft w:val="274"/>
          <w:marRight w:val="0"/>
          <w:marTop w:val="0"/>
          <w:marBottom w:val="0"/>
          <w:divBdr>
            <w:top w:val="none" w:sz="0" w:space="0" w:color="auto"/>
            <w:left w:val="none" w:sz="0" w:space="0" w:color="auto"/>
            <w:bottom w:val="none" w:sz="0" w:space="0" w:color="auto"/>
            <w:right w:val="none" w:sz="0" w:space="0" w:color="auto"/>
          </w:divBdr>
        </w:div>
        <w:div w:id="133182201">
          <w:marLeft w:val="274"/>
          <w:marRight w:val="0"/>
          <w:marTop w:val="0"/>
          <w:marBottom w:val="0"/>
          <w:divBdr>
            <w:top w:val="none" w:sz="0" w:space="0" w:color="auto"/>
            <w:left w:val="none" w:sz="0" w:space="0" w:color="auto"/>
            <w:bottom w:val="none" w:sz="0" w:space="0" w:color="auto"/>
            <w:right w:val="none" w:sz="0" w:space="0" w:color="auto"/>
          </w:divBdr>
        </w:div>
      </w:divsChild>
    </w:div>
    <w:div w:id="160317140">
      <w:bodyDiv w:val="1"/>
      <w:marLeft w:val="0"/>
      <w:marRight w:val="0"/>
      <w:marTop w:val="0"/>
      <w:marBottom w:val="0"/>
      <w:divBdr>
        <w:top w:val="none" w:sz="0" w:space="0" w:color="auto"/>
        <w:left w:val="none" w:sz="0" w:space="0" w:color="auto"/>
        <w:bottom w:val="none" w:sz="0" w:space="0" w:color="auto"/>
        <w:right w:val="none" w:sz="0" w:space="0" w:color="auto"/>
      </w:divBdr>
    </w:div>
    <w:div w:id="163208454">
      <w:bodyDiv w:val="1"/>
      <w:marLeft w:val="0"/>
      <w:marRight w:val="0"/>
      <w:marTop w:val="0"/>
      <w:marBottom w:val="0"/>
      <w:divBdr>
        <w:top w:val="none" w:sz="0" w:space="0" w:color="auto"/>
        <w:left w:val="none" w:sz="0" w:space="0" w:color="auto"/>
        <w:bottom w:val="none" w:sz="0" w:space="0" w:color="auto"/>
        <w:right w:val="none" w:sz="0" w:space="0" w:color="auto"/>
      </w:divBdr>
    </w:div>
    <w:div w:id="163790161">
      <w:bodyDiv w:val="1"/>
      <w:marLeft w:val="0"/>
      <w:marRight w:val="0"/>
      <w:marTop w:val="0"/>
      <w:marBottom w:val="0"/>
      <w:divBdr>
        <w:top w:val="none" w:sz="0" w:space="0" w:color="auto"/>
        <w:left w:val="none" w:sz="0" w:space="0" w:color="auto"/>
        <w:bottom w:val="none" w:sz="0" w:space="0" w:color="auto"/>
        <w:right w:val="none" w:sz="0" w:space="0" w:color="auto"/>
      </w:divBdr>
    </w:div>
    <w:div w:id="165638510">
      <w:bodyDiv w:val="1"/>
      <w:marLeft w:val="0"/>
      <w:marRight w:val="0"/>
      <w:marTop w:val="0"/>
      <w:marBottom w:val="0"/>
      <w:divBdr>
        <w:top w:val="none" w:sz="0" w:space="0" w:color="auto"/>
        <w:left w:val="none" w:sz="0" w:space="0" w:color="auto"/>
        <w:bottom w:val="none" w:sz="0" w:space="0" w:color="auto"/>
        <w:right w:val="none" w:sz="0" w:space="0" w:color="auto"/>
      </w:divBdr>
    </w:div>
    <w:div w:id="165944607">
      <w:bodyDiv w:val="1"/>
      <w:marLeft w:val="0"/>
      <w:marRight w:val="0"/>
      <w:marTop w:val="0"/>
      <w:marBottom w:val="0"/>
      <w:divBdr>
        <w:top w:val="none" w:sz="0" w:space="0" w:color="auto"/>
        <w:left w:val="none" w:sz="0" w:space="0" w:color="auto"/>
        <w:bottom w:val="none" w:sz="0" w:space="0" w:color="auto"/>
        <w:right w:val="none" w:sz="0" w:space="0" w:color="auto"/>
      </w:divBdr>
    </w:div>
    <w:div w:id="170487700">
      <w:bodyDiv w:val="1"/>
      <w:marLeft w:val="0"/>
      <w:marRight w:val="0"/>
      <w:marTop w:val="0"/>
      <w:marBottom w:val="0"/>
      <w:divBdr>
        <w:top w:val="none" w:sz="0" w:space="0" w:color="auto"/>
        <w:left w:val="none" w:sz="0" w:space="0" w:color="auto"/>
        <w:bottom w:val="none" w:sz="0" w:space="0" w:color="auto"/>
        <w:right w:val="none" w:sz="0" w:space="0" w:color="auto"/>
      </w:divBdr>
    </w:div>
    <w:div w:id="171801705">
      <w:bodyDiv w:val="1"/>
      <w:marLeft w:val="0"/>
      <w:marRight w:val="0"/>
      <w:marTop w:val="0"/>
      <w:marBottom w:val="0"/>
      <w:divBdr>
        <w:top w:val="none" w:sz="0" w:space="0" w:color="auto"/>
        <w:left w:val="none" w:sz="0" w:space="0" w:color="auto"/>
        <w:bottom w:val="none" w:sz="0" w:space="0" w:color="auto"/>
        <w:right w:val="none" w:sz="0" w:space="0" w:color="auto"/>
      </w:divBdr>
      <w:divsChild>
        <w:div w:id="1804351826">
          <w:marLeft w:val="446"/>
          <w:marRight w:val="0"/>
          <w:marTop w:val="0"/>
          <w:marBottom w:val="0"/>
          <w:divBdr>
            <w:top w:val="none" w:sz="0" w:space="0" w:color="auto"/>
            <w:left w:val="none" w:sz="0" w:space="0" w:color="auto"/>
            <w:bottom w:val="none" w:sz="0" w:space="0" w:color="auto"/>
            <w:right w:val="none" w:sz="0" w:space="0" w:color="auto"/>
          </w:divBdr>
        </w:div>
      </w:divsChild>
    </w:div>
    <w:div w:id="174000566">
      <w:bodyDiv w:val="1"/>
      <w:marLeft w:val="0"/>
      <w:marRight w:val="0"/>
      <w:marTop w:val="0"/>
      <w:marBottom w:val="0"/>
      <w:divBdr>
        <w:top w:val="none" w:sz="0" w:space="0" w:color="auto"/>
        <w:left w:val="none" w:sz="0" w:space="0" w:color="auto"/>
        <w:bottom w:val="none" w:sz="0" w:space="0" w:color="auto"/>
        <w:right w:val="none" w:sz="0" w:space="0" w:color="auto"/>
      </w:divBdr>
      <w:divsChild>
        <w:div w:id="581724263">
          <w:marLeft w:val="274"/>
          <w:marRight w:val="0"/>
          <w:marTop w:val="0"/>
          <w:marBottom w:val="0"/>
          <w:divBdr>
            <w:top w:val="none" w:sz="0" w:space="0" w:color="auto"/>
            <w:left w:val="none" w:sz="0" w:space="0" w:color="auto"/>
            <w:bottom w:val="none" w:sz="0" w:space="0" w:color="auto"/>
            <w:right w:val="none" w:sz="0" w:space="0" w:color="auto"/>
          </w:divBdr>
        </w:div>
        <w:div w:id="1712143395">
          <w:marLeft w:val="274"/>
          <w:marRight w:val="0"/>
          <w:marTop w:val="0"/>
          <w:marBottom w:val="0"/>
          <w:divBdr>
            <w:top w:val="none" w:sz="0" w:space="0" w:color="auto"/>
            <w:left w:val="none" w:sz="0" w:space="0" w:color="auto"/>
            <w:bottom w:val="none" w:sz="0" w:space="0" w:color="auto"/>
            <w:right w:val="none" w:sz="0" w:space="0" w:color="auto"/>
          </w:divBdr>
        </w:div>
        <w:div w:id="1704138057">
          <w:marLeft w:val="274"/>
          <w:marRight w:val="0"/>
          <w:marTop w:val="0"/>
          <w:marBottom w:val="0"/>
          <w:divBdr>
            <w:top w:val="none" w:sz="0" w:space="0" w:color="auto"/>
            <w:left w:val="none" w:sz="0" w:space="0" w:color="auto"/>
            <w:bottom w:val="none" w:sz="0" w:space="0" w:color="auto"/>
            <w:right w:val="none" w:sz="0" w:space="0" w:color="auto"/>
          </w:divBdr>
        </w:div>
        <w:div w:id="14968926">
          <w:marLeft w:val="274"/>
          <w:marRight w:val="0"/>
          <w:marTop w:val="0"/>
          <w:marBottom w:val="0"/>
          <w:divBdr>
            <w:top w:val="none" w:sz="0" w:space="0" w:color="auto"/>
            <w:left w:val="none" w:sz="0" w:space="0" w:color="auto"/>
            <w:bottom w:val="none" w:sz="0" w:space="0" w:color="auto"/>
            <w:right w:val="none" w:sz="0" w:space="0" w:color="auto"/>
          </w:divBdr>
        </w:div>
        <w:div w:id="702290599">
          <w:marLeft w:val="274"/>
          <w:marRight w:val="0"/>
          <w:marTop w:val="0"/>
          <w:marBottom w:val="0"/>
          <w:divBdr>
            <w:top w:val="none" w:sz="0" w:space="0" w:color="auto"/>
            <w:left w:val="none" w:sz="0" w:space="0" w:color="auto"/>
            <w:bottom w:val="none" w:sz="0" w:space="0" w:color="auto"/>
            <w:right w:val="none" w:sz="0" w:space="0" w:color="auto"/>
          </w:divBdr>
        </w:div>
        <w:div w:id="319231194">
          <w:marLeft w:val="274"/>
          <w:marRight w:val="0"/>
          <w:marTop w:val="0"/>
          <w:marBottom w:val="0"/>
          <w:divBdr>
            <w:top w:val="none" w:sz="0" w:space="0" w:color="auto"/>
            <w:left w:val="none" w:sz="0" w:space="0" w:color="auto"/>
            <w:bottom w:val="none" w:sz="0" w:space="0" w:color="auto"/>
            <w:right w:val="none" w:sz="0" w:space="0" w:color="auto"/>
          </w:divBdr>
        </w:div>
        <w:div w:id="570695089">
          <w:marLeft w:val="274"/>
          <w:marRight w:val="0"/>
          <w:marTop w:val="0"/>
          <w:marBottom w:val="0"/>
          <w:divBdr>
            <w:top w:val="none" w:sz="0" w:space="0" w:color="auto"/>
            <w:left w:val="none" w:sz="0" w:space="0" w:color="auto"/>
            <w:bottom w:val="none" w:sz="0" w:space="0" w:color="auto"/>
            <w:right w:val="none" w:sz="0" w:space="0" w:color="auto"/>
          </w:divBdr>
        </w:div>
        <w:div w:id="283655339">
          <w:marLeft w:val="274"/>
          <w:marRight w:val="0"/>
          <w:marTop w:val="0"/>
          <w:marBottom w:val="0"/>
          <w:divBdr>
            <w:top w:val="none" w:sz="0" w:space="0" w:color="auto"/>
            <w:left w:val="none" w:sz="0" w:space="0" w:color="auto"/>
            <w:bottom w:val="none" w:sz="0" w:space="0" w:color="auto"/>
            <w:right w:val="none" w:sz="0" w:space="0" w:color="auto"/>
          </w:divBdr>
        </w:div>
      </w:divsChild>
    </w:div>
    <w:div w:id="175000570">
      <w:bodyDiv w:val="1"/>
      <w:marLeft w:val="0"/>
      <w:marRight w:val="0"/>
      <w:marTop w:val="0"/>
      <w:marBottom w:val="0"/>
      <w:divBdr>
        <w:top w:val="none" w:sz="0" w:space="0" w:color="auto"/>
        <w:left w:val="none" w:sz="0" w:space="0" w:color="auto"/>
        <w:bottom w:val="none" w:sz="0" w:space="0" w:color="auto"/>
        <w:right w:val="none" w:sz="0" w:space="0" w:color="auto"/>
      </w:divBdr>
    </w:div>
    <w:div w:id="175966458">
      <w:bodyDiv w:val="1"/>
      <w:marLeft w:val="0"/>
      <w:marRight w:val="0"/>
      <w:marTop w:val="0"/>
      <w:marBottom w:val="0"/>
      <w:divBdr>
        <w:top w:val="none" w:sz="0" w:space="0" w:color="auto"/>
        <w:left w:val="none" w:sz="0" w:space="0" w:color="auto"/>
        <w:bottom w:val="none" w:sz="0" w:space="0" w:color="auto"/>
        <w:right w:val="none" w:sz="0" w:space="0" w:color="auto"/>
      </w:divBdr>
    </w:div>
    <w:div w:id="176119234">
      <w:bodyDiv w:val="1"/>
      <w:marLeft w:val="0"/>
      <w:marRight w:val="0"/>
      <w:marTop w:val="0"/>
      <w:marBottom w:val="0"/>
      <w:divBdr>
        <w:top w:val="none" w:sz="0" w:space="0" w:color="auto"/>
        <w:left w:val="none" w:sz="0" w:space="0" w:color="auto"/>
        <w:bottom w:val="none" w:sz="0" w:space="0" w:color="auto"/>
        <w:right w:val="none" w:sz="0" w:space="0" w:color="auto"/>
      </w:divBdr>
    </w:div>
    <w:div w:id="176817779">
      <w:bodyDiv w:val="1"/>
      <w:marLeft w:val="0"/>
      <w:marRight w:val="0"/>
      <w:marTop w:val="0"/>
      <w:marBottom w:val="0"/>
      <w:divBdr>
        <w:top w:val="none" w:sz="0" w:space="0" w:color="auto"/>
        <w:left w:val="none" w:sz="0" w:space="0" w:color="auto"/>
        <w:bottom w:val="none" w:sz="0" w:space="0" w:color="auto"/>
        <w:right w:val="none" w:sz="0" w:space="0" w:color="auto"/>
      </w:divBdr>
    </w:div>
    <w:div w:id="179899818">
      <w:bodyDiv w:val="1"/>
      <w:marLeft w:val="0"/>
      <w:marRight w:val="0"/>
      <w:marTop w:val="0"/>
      <w:marBottom w:val="0"/>
      <w:divBdr>
        <w:top w:val="none" w:sz="0" w:space="0" w:color="auto"/>
        <w:left w:val="none" w:sz="0" w:space="0" w:color="auto"/>
        <w:bottom w:val="none" w:sz="0" w:space="0" w:color="auto"/>
        <w:right w:val="none" w:sz="0" w:space="0" w:color="auto"/>
      </w:divBdr>
    </w:div>
    <w:div w:id="181017356">
      <w:bodyDiv w:val="1"/>
      <w:marLeft w:val="0"/>
      <w:marRight w:val="0"/>
      <w:marTop w:val="0"/>
      <w:marBottom w:val="0"/>
      <w:divBdr>
        <w:top w:val="none" w:sz="0" w:space="0" w:color="auto"/>
        <w:left w:val="none" w:sz="0" w:space="0" w:color="auto"/>
        <w:bottom w:val="none" w:sz="0" w:space="0" w:color="auto"/>
        <w:right w:val="none" w:sz="0" w:space="0" w:color="auto"/>
      </w:divBdr>
      <w:divsChild>
        <w:div w:id="1352494615">
          <w:marLeft w:val="446"/>
          <w:marRight w:val="0"/>
          <w:marTop w:val="0"/>
          <w:marBottom w:val="0"/>
          <w:divBdr>
            <w:top w:val="none" w:sz="0" w:space="0" w:color="auto"/>
            <w:left w:val="none" w:sz="0" w:space="0" w:color="auto"/>
            <w:bottom w:val="none" w:sz="0" w:space="0" w:color="auto"/>
            <w:right w:val="none" w:sz="0" w:space="0" w:color="auto"/>
          </w:divBdr>
        </w:div>
      </w:divsChild>
    </w:div>
    <w:div w:id="181628113">
      <w:bodyDiv w:val="1"/>
      <w:marLeft w:val="0"/>
      <w:marRight w:val="0"/>
      <w:marTop w:val="0"/>
      <w:marBottom w:val="0"/>
      <w:divBdr>
        <w:top w:val="none" w:sz="0" w:space="0" w:color="auto"/>
        <w:left w:val="none" w:sz="0" w:space="0" w:color="auto"/>
        <w:bottom w:val="none" w:sz="0" w:space="0" w:color="auto"/>
        <w:right w:val="none" w:sz="0" w:space="0" w:color="auto"/>
      </w:divBdr>
    </w:div>
    <w:div w:id="186527311">
      <w:bodyDiv w:val="1"/>
      <w:marLeft w:val="0"/>
      <w:marRight w:val="0"/>
      <w:marTop w:val="0"/>
      <w:marBottom w:val="0"/>
      <w:divBdr>
        <w:top w:val="none" w:sz="0" w:space="0" w:color="auto"/>
        <w:left w:val="none" w:sz="0" w:space="0" w:color="auto"/>
        <w:bottom w:val="none" w:sz="0" w:space="0" w:color="auto"/>
        <w:right w:val="none" w:sz="0" w:space="0" w:color="auto"/>
      </w:divBdr>
    </w:div>
    <w:div w:id="186871962">
      <w:bodyDiv w:val="1"/>
      <w:marLeft w:val="0"/>
      <w:marRight w:val="0"/>
      <w:marTop w:val="0"/>
      <w:marBottom w:val="0"/>
      <w:divBdr>
        <w:top w:val="none" w:sz="0" w:space="0" w:color="auto"/>
        <w:left w:val="none" w:sz="0" w:space="0" w:color="auto"/>
        <w:bottom w:val="none" w:sz="0" w:space="0" w:color="auto"/>
        <w:right w:val="none" w:sz="0" w:space="0" w:color="auto"/>
      </w:divBdr>
    </w:div>
    <w:div w:id="187836025">
      <w:bodyDiv w:val="1"/>
      <w:marLeft w:val="0"/>
      <w:marRight w:val="0"/>
      <w:marTop w:val="0"/>
      <w:marBottom w:val="0"/>
      <w:divBdr>
        <w:top w:val="none" w:sz="0" w:space="0" w:color="auto"/>
        <w:left w:val="none" w:sz="0" w:space="0" w:color="auto"/>
        <w:bottom w:val="none" w:sz="0" w:space="0" w:color="auto"/>
        <w:right w:val="none" w:sz="0" w:space="0" w:color="auto"/>
      </w:divBdr>
    </w:div>
    <w:div w:id="188836281">
      <w:bodyDiv w:val="1"/>
      <w:marLeft w:val="0"/>
      <w:marRight w:val="0"/>
      <w:marTop w:val="0"/>
      <w:marBottom w:val="0"/>
      <w:divBdr>
        <w:top w:val="none" w:sz="0" w:space="0" w:color="auto"/>
        <w:left w:val="none" w:sz="0" w:space="0" w:color="auto"/>
        <w:bottom w:val="none" w:sz="0" w:space="0" w:color="auto"/>
        <w:right w:val="none" w:sz="0" w:space="0" w:color="auto"/>
      </w:divBdr>
    </w:div>
    <w:div w:id="189145734">
      <w:bodyDiv w:val="1"/>
      <w:marLeft w:val="0"/>
      <w:marRight w:val="0"/>
      <w:marTop w:val="0"/>
      <w:marBottom w:val="0"/>
      <w:divBdr>
        <w:top w:val="none" w:sz="0" w:space="0" w:color="auto"/>
        <w:left w:val="none" w:sz="0" w:space="0" w:color="auto"/>
        <w:bottom w:val="none" w:sz="0" w:space="0" w:color="auto"/>
        <w:right w:val="none" w:sz="0" w:space="0" w:color="auto"/>
      </w:divBdr>
    </w:div>
    <w:div w:id="190190556">
      <w:bodyDiv w:val="1"/>
      <w:marLeft w:val="0"/>
      <w:marRight w:val="0"/>
      <w:marTop w:val="0"/>
      <w:marBottom w:val="0"/>
      <w:divBdr>
        <w:top w:val="none" w:sz="0" w:space="0" w:color="auto"/>
        <w:left w:val="none" w:sz="0" w:space="0" w:color="auto"/>
        <w:bottom w:val="none" w:sz="0" w:space="0" w:color="auto"/>
        <w:right w:val="none" w:sz="0" w:space="0" w:color="auto"/>
      </w:divBdr>
      <w:divsChild>
        <w:div w:id="2074084458">
          <w:marLeft w:val="274"/>
          <w:marRight w:val="0"/>
          <w:marTop w:val="0"/>
          <w:marBottom w:val="0"/>
          <w:divBdr>
            <w:top w:val="none" w:sz="0" w:space="0" w:color="auto"/>
            <w:left w:val="none" w:sz="0" w:space="0" w:color="auto"/>
            <w:bottom w:val="none" w:sz="0" w:space="0" w:color="auto"/>
            <w:right w:val="none" w:sz="0" w:space="0" w:color="auto"/>
          </w:divBdr>
        </w:div>
        <w:div w:id="1839232068">
          <w:marLeft w:val="274"/>
          <w:marRight w:val="0"/>
          <w:marTop w:val="0"/>
          <w:marBottom w:val="0"/>
          <w:divBdr>
            <w:top w:val="none" w:sz="0" w:space="0" w:color="auto"/>
            <w:left w:val="none" w:sz="0" w:space="0" w:color="auto"/>
            <w:bottom w:val="none" w:sz="0" w:space="0" w:color="auto"/>
            <w:right w:val="none" w:sz="0" w:space="0" w:color="auto"/>
          </w:divBdr>
        </w:div>
      </w:divsChild>
    </w:div>
    <w:div w:id="190193613">
      <w:bodyDiv w:val="1"/>
      <w:marLeft w:val="0"/>
      <w:marRight w:val="0"/>
      <w:marTop w:val="0"/>
      <w:marBottom w:val="0"/>
      <w:divBdr>
        <w:top w:val="none" w:sz="0" w:space="0" w:color="auto"/>
        <w:left w:val="none" w:sz="0" w:space="0" w:color="auto"/>
        <w:bottom w:val="none" w:sz="0" w:space="0" w:color="auto"/>
        <w:right w:val="none" w:sz="0" w:space="0" w:color="auto"/>
      </w:divBdr>
    </w:div>
    <w:div w:id="191386134">
      <w:bodyDiv w:val="1"/>
      <w:marLeft w:val="0"/>
      <w:marRight w:val="0"/>
      <w:marTop w:val="0"/>
      <w:marBottom w:val="0"/>
      <w:divBdr>
        <w:top w:val="none" w:sz="0" w:space="0" w:color="auto"/>
        <w:left w:val="none" w:sz="0" w:space="0" w:color="auto"/>
        <w:bottom w:val="none" w:sz="0" w:space="0" w:color="auto"/>
        <w:right w:val="none" w:sz="0" w:space="0" w:color="auto"/>
      </w:divBdr>
    </w:div>
    <w:div w:id="194201601">
      <w:bodyDiv w:val="1"/>
      <w:marLeft w:val="0"/>
      <w:marRight w:val="0"/>
      <w:marTop w:val="0"/>
      <w:marBottom w:val="0"/>
      <w:divBdr>
        <w:top w:val="none" w:sz="0" w:space="0" w:color="auto"/>
        <w:left w:val="none" w:sz="0" w:space="0" w:color="auto"/>
        <w:bottom w:val="none" w:sz="0" w:space="0" w:color="auto"/>
        <w:right w:val="none" w:sz="0" w:space="0" w:color="auto"/>
      </w:divBdr>
    </w:div>
    <w:div w:id="194849003">
      <w:bodyDiv w:val="1"/>
      <w:marLeft w:val="0"/>
      <w:marRight w:val="0"/>
      <w:marTop w:val="0"/>
      <w:marBottom w:val="0"/>
      <w:divBdr>
        <w:top w:val="none" w:sz="0" w:space="0" w:color="auto"/>
        <w:left w:val="none" w:sz="0" w:space="0" w:color="auto"/>
        <w:bottom w:val="none" w:sz="0" w:space="0" w:color="auto"/>
        <w:right w:val="none" w:sz="0" w:space="0" w:color="auto"/>
      </w:divBdr>
    </w:div>
    <w:div w:id="195048849">
      <w:bodyDiv w:val="1"/>
      <w:marLeft w:val="0"/>
      <w:marRight w:val="0"/>
      <w:marTop w:val="0"/>
      <w:marBottom w:val="0"/>
      <w:divBdr>
        <w:top w:val="none" w:sz="0" w:space="0" w:color="auto"/>
        <w:left w:val="none" w:sz="0" w:space="0" w:color="auto"/>
        <w:bottom w:val="none" w:sz="0" w:space="0" w:color="auto"/>
        <w:right w:val="none" w:sz="0" w:space="0" w:color="auto"/>
      </w:divBdr>
      <w:divsChild>
        <w:div w:id="1874002007">
          <w:marLeft w:val="446"/>
          <w:marRight w:val="0"/>
          <w:marTop w:val="0"/>
          <w:marBottom w:val="0"/>
          <w:divBdr>
            <w:top w:val="none" w:sz="0" w:space="0" w:color="auto"/>
            <w:left w:val="none" w:sz="0" w:space="0" w:color="auto"/>
            <w:bottom w:val="none" w:sz="0" w:space="0" w:color="auto"/>
            <w:right w:val="none" w:sz="0" w:space="0" w:color="auto"/>
          </w:divBdr>
        </w:div>
      </w:divsChild>
    </w:div>
    <w:div w:id="200359736">
      <w:bodyDiv w:val="1"/>
      <w:marLeft w:val="0"/>
      <w:marRight w:val="0"/>
      <w:marTop w:val="0"/>
      <w:marBottom w:val="0"/>
      <w:divBdr>
        <w:top w:val="none" w:sz="0" w:space="0" w:color="auto"/>
        <w:left w:val="none" w:sz="0" w:space="0" w:color="auto"/>
        <w:bottom w:val="none" w:sz="0" w:space="0" w:color="auto"/>
        <w:right w:val="none" w:sz="0" w:space="0" w:color="auto"/>
      </w:divBdr>
    </w:div>
    <w:div w:id="201523379">
      <w:bodyDiv w:val="1"/>
      <w:marLeft w:val="0"/>
      <w:marRight w:val="0"/>
      <w:marTop w:val="0"/>
      <w:marBottom w:val="0"/>
      <w:divBdr>
        <w:top w:val="none" w:sz="0" w:space="0" w:color="auto"/>
        <w:left w:val="none" w:sz="0" w:space="0" w:color="auto"/>
        <w:bottom w:val="none" w:sz="0" w:space="0" w:color="auto"/>
        <w:right w:val="none" w:sz="0" w:space="0" w:color="auto"/>
      </w:divBdr>
    </w:div>
    <w:div w:id="202333635">
      <w:bodyDiv w:val="1"/>
      <w:marLeft w:val="0"/>
      <w:marRight w:val="0"/>
      <w:marTop w:val="0"/>
      <w:marBottom w:val="0"/>
      <w:divBdr>
        <w:top w:val="none" w:sz="0" w:space="0" w:color="auto"/>
        <w:left w:val="none" w:sz="0" w:space="0" w:color="auto"/>
        <w:bottom w:val="none" w:sz="0" w:space="0" w:color="auto"/>
        <w:right w:val="none" w:sz="0" w:space="0" w:color="auto"/>
      </w:divBdr>
      <w:divsChild>
        <w:div w:id="2125035772">
          <w:marLeft w:val="446"/>
          <w:marRight w:val="0"/>
          <w:marTop w:val="0"/>
          <w:marBottom w:val="0"/>
          <w:divBdr>
            <w:top w:val="none" w:sz="0" w:space="0" w:color="auto"/>
            <w:left w:val="none" w:sz="0" w:space="0" w:color="auto"/>
            <w:bottom w:val="none" w:sz="0" w:space="0" w:color="auto"/>
            <w:right w:val="none" w:sz="0" w:space="0" w:color="auto"/>
          </w:divBdr>
        </w:div>
        <w:div w:id="424108609">
          <w:marLeft w:val="446"/>
          <w:marRight w:val="0"/>
          <w:marTop w:val="0"/>
          <w:marBottom w:val="0"/>
          <w:divBdr>
            <w:top w:val="none" w:sz="0" w:space="0" w:color="auto"/>
            <w:left w:val="none" w:sz="0" w:space="0" w:color="auto"/>
            <w:bottom w:val="none" w:sz="0" w:space="0" w:color="auto"/>
            <w:right w:val="none" w:sz="0" w:space="0" w:color="auto"/>
          </w:divBdr>
        </w:div>
      </w:divsChild>
    </w:div>
    <w:div w:id="205071146">
      <w:bodyDiv w:val="1"/>
      <w:marLeft w:val="0"/>
      <w:marRight w:val="0"/>
      <w:marTop w:val="0"/>
      <w:marBottom w:val="0"/>
      <w:divBdr>
        <w:top w:val="none" w:sz="0" w:space="0" w:color="auto"/>
        <w:left w:val="none" w:sz="0" w:space="0" w:color="auto"/>
        <w:bottom w:val="none" w:sz="0" w:space="0" w:color="auto"/>
        <w:right w:val="none" w:sz="0" w:space="0" w:color="auto"/>
      </w:divBdr>
    </w:div>
    <w:div w:id="205417069">
      <w:bodyDiv w:val="1"/>
      <w:marLeft w:val="0"/>
      <w:marRight w:val="0"/>
      <w:marTop w:val="0"/>
      <w:marBottom w:val="0"/>
      <w:divBdr>
        <w:top w:val="none" w:sz="0" w:space="0" w:color="auto"/>
        <w:left w:val="none" w:sz="0" w:space="0" w:color="auto"/>
        <w:bottom w:val="none" w:sz="0" w:space="0" w:color="auto"/>
        <w:right w:val="none" w:sz="0" w:space="0" w:color="auto"/>
      </w:divBdr>
    </w:div>
    <w:div w:id="206525597">
      <w:bodyDiv w:val="1"/>
      <w:marLeft w:val="0"/>
      <w:marRight w:val="0"/>
      <w:marTop w:val="0"/>
      <w:marBottom w:val="0"/>
      <w:divBdr>
        <w:top w:val="none" w:sz="0" w:space="0" w:color="auto"/>
        <w:left w:val="none" w:sz="0" w:space="0" w:color="auto"/>
        <w:bottom w:val="none" w:sz="0" w:space="0" w:color="auto"/>
        <w:right w:val="none" w:sz="0" w:space="0" w:color="auto"/>
      </w:divBdr>
    </w:div>
    <w:div w:id="206726579">
      <w:bodyDiv w:val="1"/>
      <w:marLeft w:val="0"/>
      <w:marRight w:val="0"/>
      <w:marTop w:val="0"/>
      <w:marBottom w:val="0"/>
      <w:divBdr>
        <w:top w:val="none" w:sz="0" w:space="0" w:color="auto"/>
        <w:left w:val="none" w:sz="0" w:space="0" w:color="auto"/>
        <w:bottom w:val="none" w:sz="0" w:space="0" w:color="auto"/>
        <w:right w:val="none" w:sz="0" w:space="0" w:color="auto"/>
      </w:divBdr>
    </w:div>
    <w:div w:id="210926798">
      <w:bodyDiv w:val="1"/>
      <w:marLeft w:val="0"/>
      <w:marRight w:val="0"/>
      <w:marTop w:val="0"/>
      <w:marBottom w:val="0"/>
      <w:divBdr>
        <w:top w:val="none" w:sz="0" w:space="0" w:color="auto"/>
        <w:left w:val="none" w:sz="0" w:space="0" w:color="auto"/>
        <w:bottom w:val="none" w:sz="0" w:space="0" w:color="auto"/>
        <w:right w:val="none" w:sz="0" w:space="0" w:color="auto"/>
      </w:divBdr>
    </w:div>
    <w:div w:id="214972468">
      <w:bodyDiv w:val="1"/>
      <w:marLeft w:val="0"/>
      <w:marRight w:val="0"/>
      <w:marTop w:val="0"/>
      <w:marBottom w:val="0"/>
      <w:divBdr>
        <w:top w:val="none" w:sz="0" w:space="0" w:color="auto"/>
        <w:left w:val="none" w:sz="0" w:space="0" w:color="auto"/>
        <w:bottom w:val="none" w:sz="0" w:space="0" w:color="auto"/>
        <w:right w:val="none" w:sz="0" w:space="0" w:color="auto"/>
      </w:divBdr>
      <w:divsChild>
        <w:div w:id="44649974">
          <w:marLeft w:val="547"/>
          <w:marRight w:val="0"/>
          <w:marTop w:val="0"/>
          <w:marBottom w:val="0"/>
          <w:divBdr>
            <w:top w:val="none" w:sz="0" w:space="0" w:color="auto"/>
            <w:left w:val="none" w:sz="0" w:space="0" w:color="auto"/>
            <w:bottom w:val="none" w:sz="0" w:space="0" w:color="auto"/>
            <w:right w:val="none" w:sz="0" w:space="0" w:color="auto"/>
          </w:divBdr>
        </w:div>
        <w:div w:id="1440299045">
          <w:marLeft w:val="547"/>
          <w:marRight w:val="0"/>
          <w:marTop w:val="0"/>
          <w:marBottom w:val="0"/>
          <w:divBdr>
            <w:top w:val="none" w:sz="0" w:space="0" w:color="auto"/>
            <w:left w:val="none" w:sz="0" w:space="0" w:color="auto"/>
            <w:bottom w:val="none" w:sz="0" w:space="0" w:color="auto"/>
            <w:right w:val="none" w:sz="0" w:space="0" w:color="auto"/>
          </w:divBdr>
        </w:div>
      </w:divsChild>
    </w:div>
    <w:div w:id="218325046">
      <w:bodyDiv w:val="1"/>
      <w:marLeft w:val="0"/>
      <w:marRight w:val="0"/>
      <w:marTop w:val="0"/>
      <w:marBottom w:val="0"/>
      <w:divBdr>
        <w:top w:val="none" w:sz="0" w:space="0" w:color="auto"/>
        <w:left w:val="none" w:sz="0" w:space="0" w:color="auto"/>
        <w:bottom w:val="none" w:sz="0" w:space="0" w:color="auto"/>
        <w:right w:val="none" w:sz="0" w:space="0" w:color="auto"/>
      </w:divBdr>
    </w:div>
    <w:div w:id="218563986">
      <w:bodyDiv w:val="1"/>
      <w:marLeft w:val="0"/>
      <w:marRight w:val="0"/>
      <w:marTop w:val="0"/>
      <w:marBottom w:val="0"/>
      <w:divBdr>
        <w:top w:val="none" w:sz="0" w:space="0" w:color="auto"/>
        <w:left w:val="none" w:sz="0" w:space="0" w:color="auto"/>
        <w:bottom w:val="none" w:sz="0" w:space="0" w:color="auto"/>
        <w:right w:val="none" w:sz="0" w:space="0" w:color="auto"/>
      </w:divBdr>
      <w:divsChild>
        <w:div w:id="1023937766">
          <w:marLeft w:val="274"/>
          <w:marRight w:val="0"/>
          <w:marTop w:val="0"/>
          <w:marBottom w:val="0"/>
          <w:divBdr>
            <w:top w:val="none" w:sz="0" w:space="0" w:color="auto"/>
            <w:left w:val="none" w:sz="0" w:space="0" w:color="auto"/>
            <w:bottom w:val="none" w:sz="0" w:space="0" w:color="auto"/>
            <w:right w:val="none" w:sz="0" w:space="0" w:color="auto"/>
          </w:divBdr>
        </w:div>
        <w:div w:id="276721251">
          <w:marLeft w:val="274"/>
          <w:marRight w:val="0"/>
          <w:marTop w:val="0"/>
          <w:marBottom w:val="0"/>
          <w:divBdr>
            <w:top w:val="none" w:sz="0" w:space="0" w:color="auto"/>
            <w:left w:val="none" w:sz="0" w:space="0" w:color="auto"/>
            <w:bottom w:val="none" w:sz="0" w:space="0" w:color="auto"/>
            <w:right w:val="none" w:sz="0" w:space="0" w:color="auto"/>
          </w:divBdr>
        </w:div>
        <w:div w:id="569199084">
          <w:marLeft w:val="274"/>
          <w:marRight w:val="0"/>
          <w:marTop w:val="0"/>
          <w:marBottom w:val="0"/>
          <w:divBdr>
            <w:top w:val="none" w:sz="0" w:space="0" w:color="auto"/>
            <w:left w:val="none" w:sz="0" w:space="0" w:color="auto"/>
            <w:bottom w:val="none" w:sz="0" w:space="0" w:color="auto"/>
            <w:right w:val="none" w:sz="0" w:space="0" w:color="auto"/>
          </w:divBdr>
        </w:div>
      </w:divsChild>
    </w:div>
    <w:div w:id="220479896">
      <w:bodyDiv w:val="1"/>
      <w:marLeft w:val="0"/>
      <w:marRight w:val="0"/>
      <w:marTop w:val="0"/>
      <w:marBottom w:val="0"/>
      <w:divBdr>
        <w:top w:val="none" w:sz="0" w:space="0" w:color="auto"/>
        <w:left w:val="none" w:sz="0" w:space="0" w:color="auto"/>
        <w:bottom w:val="none" w:sz="0" w:space="0" w:color="auto"/>
        <w:right w:val="none" w:sz="0" w:space="0" w:color="auto"/>
      </w:divBdr>
    </w:div>
    <w:div w:id="220794629">
      <w:bodyDiv w:val="1"/>
      <w:marLeft w:val="0"/>
      <w:marRight w:val="0"/>
      <w:marTop w:val="0"/>
      <w:marBottom w:val="0"/>
      <w:divBdr>
        <w:top w:val="none" w:sz="0" w:space="0" w:color="auto"/>
        <w:left w:val="none" w:sz="0" w:space="0" w:color="auto"/>
        <w:bottom w:val="none" w:sz="0" w:space="0" w:color="auto"/>
        <w:right w:val="none" w:sz="0" w:space="0" w:color="auto"/>
      </w:divBdr>
      <w:divsChild>
        <w:div w:id="1014383117">
          <w:marLeft w:val="446"/>
          <w:marRight w:val="0"/>
          <w:marTop w:val="0"/>
          <w:marBottom w:val="0"/>
          <w:divBdr>
            <w:top w:val="none" w:sz="0" w:space="0" w:color="auto"/>
            <w:left w:val="none" w:sz="0" w:space="0" w:color="auto"/>
            <w:bottom w:val="none" w:sz="0" w:space="0" w:color="auto"/>
            <w:right w:val="none" w:sz="0" w:space="0" w:color="auto"/>
          </w:divBdr>
        </w:div>
      </w:divsChild>
    </w:div>
    <w:div w:id="221139387">
      <w:bodyDiv w:val="1"/>
      <w:marLeft w:val="0"/>
      <w:marRight w:val="0"/>
      <w:marTop w:val="0"/>
      <w:marBottom w:val="0"/>
      <w:divBdr>
        <w:top w:val="none" w:sz="0" w:space="0" w:color="auto"/>
        <w:left w:val="none" w:sz="0" w:space="0" w:color="auto"/>
        <w:bottom w:val="none" w:sz="0" w:space="0" w:color="auto"/>
        <w:right w:val="none" w:sz="0" w:space="0" w:color="auto"/>
      </w:divBdr>
    </w:div>
    <w:div w:id="221521918">
      <w:bodyDiv w:val="1"/>
      <w:marLeft w:val="0"/>
      <w:marRight w:val="0"/>
      <w:marTop w:val="0"/>
      <w:marBottom w:val="0"/>
      <w:divBdr>
        <w:top w:val="none" w:sz="0" w:space="0" w:color="auto"/>
        <w:left w:val="none" w:sz="0" w:space="0" w:color="auto"/>
        <w:bottom w:val="none" w:sz="0" w:space="0" w:color="auto"/>
        <w:right w:val="none" w:sz="0" w:space="0" w:color="auto"/>
      </w:divBdr>
    </w:div>
    <w:div w:id="224296915">
      <w:bodyDiv w:val="1"/>
      <w:marLeft w:val="0"/>
      <w:marRight w:val="0"/>
      <w:marTop w:val="0"/>
      <w:marBottom w:val="0"/>
      <w:divBdr>
        <w:top w:val="none" w:sz="0" w:space="0" w:color="auto"/>
        <w:left w:val="none" w:sz="0" w:space="0" w:color="auto"/>
        <w:bottom w:val="none" w:sz="0" w:space="0" w:color="auto"/>
        <w:right w:val="none" w:sz="0" w:space="0" w:color="auto"/>
      </w:divBdr>
    </w:div>
    <w:div w:id="224876348">
      <w:bodyDiv w:val="1"/>
      <w:marLeft w:val="0"/>
      <w:marRight w:val="0"/>
      <w:marTop w:val="0"/>
      <w:marBottom w:val="0"/>
      <w:divBdr>
        <w:top w:val="none" w:sz="0" w:space="0" w:color="auto"/>
        <w:left w:val="none" w:sz="0" w:space="0" w:color="auto"/>
        <w:bottom w:val="none" w:sz="0" w:space="0" w:color="auto"/>
        <w:right w:val="none" w:sz="0" w:space="0" w:color="auto"/>
      </w:divBdr>
    </w:div>
    <w:div w:id="225186414">
      <w:bodyDiv w:val="1"/>
      <w:marLeft w:val="0"/>
      <w:marRight w:val="0"/>
      <w:marTop w:val="0"/>
      <w:marBottom w:val="0"/>
      <w:divBdr>
        <w:top w:val="none" w:sz="0" w:space="0" w:color="auto"/>
        <w:left w:val="none" w:sz="0" w:space="0" w:color="auto"/>
        <w:bottom w:val="none" w:sz="0" w:space="0" w:color="auto"/>
        <w:right w:val="none" w:sz="0" w:space="0" w:color="auto"/>
      </w:divBdr>
    </w:div>
    <w:div w:id="226300997">
      <w:bodyDiv w:val="1"/>
      <w:marLeft w:val="0"/>
      <w:marRight w:val="0"/>
      <w:marTop w:val="0"/>
      <w:marBottom w:val="0"/>
      <w:divBdr>
        <w:top w:val="none" w:sz="0" w:space="0" w:color="auto"/>
        <w:left w:val="none" w:sz="0" w:space="0" w:color="auto"/>
        <w:bottom w:val="none" w:sz="0" w:space="0" w:color="auto"/>
        <w:right w:val="none" w:sz="0" w:space="0" w:color="auto"/>
      </w:divBdr>
    </w:div>
    <w:div w:id="227692989">
      <w:bodyDiv w:val="1"/>
      <w:marLeft w:val="0"/>
      <w:marRight w:val="0"/>
      <w:marTop w:val="0"/>
      <w:marBottom w:val="0"/>
      <w:divBdr>
        <w:top w:val="none" w:sz="0" w:space="0" w:color="auto"/>
        <w:left w:val="none" w:sz="0" w:space="0" w:color="auto"/>
        <w:bottom w:val="none" w:sz="0" w:space="0" w:color="auto"/>
        <w:right w:val="none" w:sz="0" w:space="0" w:color="auto"/>
      </w:divBdr>
    </w:div>
    <w:div w:id="227738149">
      <w:bodyDiv w:val="1"/>
      <w:marLeft w:val="0"/>
      <w:marRight w:val="0"/>
      <w:marTop w:val="0"/>
      <w:marBottom w:val="0"/>
      <w:divBdr>
        <w:top w:val="none" w:sz="0" w:space="0" w:color="auto"/>
        <w:left w:val="none" w:sz="0" w:space="0" w:color="auto"/>
        <w:bottom w:val="none" w:sz="0" w:space="0" w:color="auto"/>
        <w:right w:val="none" w:sz="0" w:space="0" w:color="auto"/>
      </w:divBdr>
      <w:divsChild>
        <w:div w:id="1133402254">
          <w:marLeft w:val="446"/>
          <w:marRight w:val="0"/>
          <w:marTop w:val="0"/>
          <w:marBottom w:val="0"/>
          <w:divBdr>
            <w:top w:val="none" w:sz="0" w:space="0" w:color="auto"/>
            <w:left w:val="none" w:sz="0" w:space="0" w:color="auto"/>
            <w:bottom w:val="none" w:sz="0" w:space="0" w:color="auto"/>
            <w:right w:val="none" w:sz="0" w:space="0" w:color="auto"/>
          </w:divBdr>
        </w:div>
        <w:div w:id="1847211492">
          <w:marLeft w:val="446"/>
          <w:marRight w:val="0"/>
          <w:marTop w:val="0"/>
          <w:marBottom w:val="0"/>
          <w:divBdr>
            <w:top w:val="none" w:sz="0" w:space="0" w:color="auto"/>
            <w:left w:val="none" w:sz="0" w:space="0" w:color="auto"/>
            <w:bottom w:val="none" w:sz="0" w:space="0" w:color="auto"/>
            <w:right w:val="none" w:sz="0" w:space="0" w:color="auto"/>
          </w:divBdr>
        </w:div>
      </w:divsChild>
    </w:div>
    <w:div w:id="228156621">
      <w:bodyDiv w:val="1"/>
      <w:marLeft w:val="0"/>
      <w:marRight w:val="0"/>
      <w:marTop w:val="0"/>
      <w:marBottom w:val="0"/>
      <w:divBdr>
        <w:top w:val="none" w:sz="0" w:space="0" w:color="auto"/>
        <w:left w:val="none" w:sz="0" w:space="0" w:color="auto"/>
        <w:bottom w:val="none" w:sz="0" w:space="0" w:color="auto"/>
        <w:right w:val="none" w:sz="0" w:space="0" w:color="auto"/>
      </w:divBdr>
    </w:div>
    <w:div w:id="232008919">
      <w:bodyDiv w:val="1"/>
      <w:marLeft w:val="0"/>
      <w:marRight w:val="0"/>
      <w:marTop w:val="0"/>
      <w:marBottom w:val="0"/>
      <w:divBdr>
        <w:top w:val="none" w:sz="0" w:space="0" w:color="auto"/>
        <w:left w:val="none" w:sz="0" w:space="0" w:color="auto"/>
        <w:bottom w:val="none" w:sz="0" w:space="0" w:color="auto"/>
        <w:right w:val="none" w:sz="0" w:space="0" w:color="auto"/>
      </w:divBdr>
    </w:div>
    <w:div w:id="232278626">
      <w:bodyDiv w:val="1"/>
      <w:marLeft w:val="0"/>
      <w:marRight w:val="0"/>
      <w:marTop w:val="0"/>
      <w:marBottom w:val="0"/>
      <w:divBdr>
        <w:top w:val="none" w:sz="0" w:space="0" w:color="auto"/>
        <w:left w:val="none" w:sz="0" w:space="0" w:color="auto"/>
        <w:bottom w:val="none" w:sz="0" w:space="0" w:color="auto"/>
        <w:right w:val="none" w:sz="0" w:space="0" w:color="auto"/>
      </w:divBdr>
    </w:div>
    <w:div w:id="232744856">
      <w:bodyDiv w:val="1"/>
      <w:marLeft w:val="0"/>
      <w:marRight w:val="0"/>
      <w:marTop w:val="0"/>
      <w:marBottom w:val="0"/>
      <w:divBdr>
        <w:top w:val="none" w:sz="0" w:space="0" w:color="auto"/>
        <w:left w:val="none" w:sz="0" w:space="0" w:color="auto"/>
        <w:bottom w:val="none" w:sz="0" w:space="0" w:color="auto"/>
        <w:right w:val="none" w:sz="0" w:space="0" w:color="auto"/>
      </w:divBdr>
    </w:div>
    <w:div w:id="239870501">
      <w:bodyDiv w:val="1"/>
      <w:marLeft w:val="0"/>
      <w:marRight w:val="0"/>
      <w:marTop w:val="0"/>
      <w:marBottom w:val="0"/>
      <w:divBdr>
        <w:top w:val="none" w:sz="0" w:space="0" w:color="auto"/>
        <w:left w:val="none" w:sz="0" w:space="0" w:color="auto"/>
        <w:bottom w:val="none" w:sz="0" w:space="0" w:color="auto"/>
        <w:right w:val="none" w:sz="0" w:space="0" w:color="auto"/>
      </w:divBdr>
    </w:div>
    <w:div w:id="241256046">
      <w:bodyDiv w:val="1"/>
      <w:marLeft w:val="0"/>
      <w:marRight w:val="0"/>
      <w:marTop w:val="0"/>
      <w:marBottom w:val="0"/>
      <w:divBdr>
        <w:top w:val="none" w:sz="0" w:space="0" w:color="auto"/>
        <w:left w:val="none" w:sz="0" w:space="0" w:color="auto"/>
        <w:bottom w:val="none" w:sz="0" w:space="0" w:color="auto"/>
        <w:right w:val="none" w:sz="0" w:space="0" w:color="auto"/>
      </w:divBdr>
    </w:div>
    <w:div w:id="242646690">
      <w:bodyDiv w:val="1"/>
      <w:marLeft w:val="0"/>
      <w:marRight w:val="0"/>
      <w:marTop w:val="0"/>
      <w:marBottom w:val="0"/>
      <w:divBdr>
        <w:top w:val="none" w:sz="0" w:space="0" w:color="auto"/>
        <w:left w:val="none" w:sz="0" w:space="0" w:color="auto"/>
        <w:bottom w:val="none" w:sz="0" w:space="0" w:color="auto"/>
        <w:right w:val="none" w:sz="0" w:space="0" w:color="auto"/>
      </w:divBdr>
    </w:div>
    <w:div w:id="243614855">
      <w:bodyDiv w:val="1"/>
      <w:marLeft w:val="0"/>
      <w:marRight w:val="0"/>
      <w:marTop w:val="0"/>
      <w:marBottom w:val="0"/>
      <w:divBdr>
        <w:top w:val="none" w:sz="0" w:space="0" w:color="auto"/>
        <w:left w:val="none" w:sz="0" w:space="0" w:color="auto"/>
        <w:bottom w:val="none" w:sz="0" w:space="0" w:color="auto"/>
        <w:right w:val="none" w:sz="0" w:space="0" w:color="auto"/>
      </w:divBdr>
    </w:div>
    <w:div w:id="244536705">
      <w:bodyDiv w:val="1"/>
      <w:marLeft w:val="0"/>
      <w:marRight w:val="0"/>
      <w:marTop w:val="0"/>
      <w:marBottom w:val="0"/>
      <w:divBdr>
        <w:top w:val="none" w:sz="0" w:space="0" w:color="auto"/>
        <w:left w:val="none" w:sz="0" w:space="0" w:color="auto"/>
        <w:bottom w:val="none" w:sz="0" w:space="0" w:color="auto"/>
        <w:right w:val="none" w:sz="0" w:space="0" w:color="auto"/>
      </w:divBdr>
      <w:divsChild>
        <w:div w:id="1050305966">
          <w:marLeft w:val="274"/>
          <w:marRight w:val="0"/>
          <w:marTop w:val="0"/>
          <w:marBottom w:val="0"/>
          <w:divBdr>
            <w:top w:val="none" w:sz="0" w:space="0" w:color="auto"/>
            <w:left w:val="none" w:sz="0" w:space="0" w:color="auto"/>
            <w:bottom w:val="none" w:sz="0" w:space="0" w:color="auto"/>
            <w:right w:val="none" w:sz="0" w:space="0" w:color="auto"/>
          </w:divBdr>
        </w:div>
        <w:div w:id="57824347">
          <w:marLeft w:val="274"/>
          <w:marRight w:val="0"/>
          <w:marTop w:val="0"/>
          <w:marBottom w:val="0"/>
          <w:divBdr>
            <w:top w:val="none" w:sz="0" w:space="0" w:color="auto"/>
            <w:left w:val="none" w:sz="0" w:space="0" w:color="auto"/>
            <w:bottom w:val="none" w:sz="0" w:space="0" w:color="auto"/>
            <w:right w:val="none" w:sz="0" w:space="0" w:color="auto"/>
          </w:divBdr>
        </w:div>
        <w:div w:id="371534658">
          <w:marLeft w:val="274"/>
          <w:marRight w:val="0"/>
          <w:marTop w:val="0"/>
          <w:marBottom w:val="0"/>
          <w:divBdr>
            <w:top w:val="none" w:sz="0" w:space="0" w:color="auto"/>
            <w:left w:val="none" w:sz="0" w:space="0" w:color="auto"/>
            <w:bottom w:val="none" w:sz="0" w:space="0" w:color="auto"/>
            <w:right w:val="none" w:sz="0" w:space="0" w:color="auto"/>
          </w:divBdr>
        </w:div>
        <w:div w:id="962149677">
          <w:marLeft w:val="274"/>
          <w:marRight w:val="0"/>
          <w:marTop w:val="0"/>
          <w:marBottom w:val="0"/>
          <w:divBdr>
            <w:top w:val="none" w:sz="0" w:space="0" w:color="auto"/>
            <w:left w:val="none" w:sz="0" w:space="0" w:color="auto"/>
            <w:bottom w:val="none" w:sz="0" w:space="0" w:color="auto"/>
            <w:right w:val="none" w:sz="0" w:space="0" w:color="auto"/>
          </w:divBdr>
        </w:div>
      </w:divsChild>
    </w:div>
    <w:div w:id="244801395">
      <w:bodyDiv w:val="1"/>
      <w:marLeft w:val="0"/>
      <w:marRight w:val="0"/>
      <w:marTop w:val="0"/>
      <w:marBottom w:val="0"/>
      <w:divBdr>
        <w:top w:val="none" w:sz="0" w:space="0" w:color="auto"/>
        <w:left w:val="none" w:sz="0" w:space="0" w:color="auto"/>
        <w:bottom w:val="none" w:sz="0" w:space="0" w:color="auto"/>
        <w:right w:val="none" w:sz="0" w:space="0" w:color="auto"/>
      </w:divBdr>
      <w:divsChild>
        <w:div w:id="165170929">
          <w:marLeft w:val="274"/>
          <w:marRight w:val="0"/>
          <w:marTop w:val="0"/>
          <w:marBottom w:val="0"/>
          <w:divBdr>
            <w:top w:val="none" w:sz="0" w:space="0" w:color="auto"/>
            <w:left w:val="none" w:sz="0" w:space="0" w:color="auto"/>
            <w:bottom w:val="none" w:sz="0" w:space="0" w:color="auto"/>
            <w:right w:val="none" w:sz="0" w:space="0" w:color="auto"/>
          </w:divBdr>
        </w:div>
        <w:div w:id="587539512">
          <w:marLeft w:val="274"/>
          <w:marRight w:val="0"/>
          <w:marTop w:val="0"/>
          <w:marBottom w:val="0"/>
          <w:divBdr>
            <w:top w:val="none" w:sz="0" w:space="0" w:color="auto"/>
            <w:left w:val="none" w:sz="0" w:space="0" w:color="auto"/>
            <w:bottom w:val="none" w:sz="0" w:space="0" w:color="auto"/>
            <w:right w:val="none" w:sz="0" w:space="0" w:color="auto"/>
          </w:divBdr>
        </w:div>
      </w:divsChild>
    </w:div>
    <w:div w:id="246962280">
      <w:bodyDiv w:val="1"/>
      <w:marLeft w:val="0"/>
      <w:marRight w:val="0"/>
      <w:marTop w:val="0"/>
      <w:marBottom w:val="0"/>
      <w:divBdr>
        <w:top w:val="none" w:sz="0" w:space="0" w:color="auto"/>
        <w:left w:val="none" w:sz="0" w:space="0" w:color="auto"/>
        <w:bottom w:val="none" w:sz="0" w:space="0" w:color="auto"/>
        <w:right w:val="none" w:sz="0" w:space="0" w:color="auto"/>
      </w:divBdr>
    </w:div>
    <w:div w:id="249390744">
      <w:bodyDiv w:val="1"/>
      <w:marLeft w:val="0"/>
      <w:marRight w:val="0"/>
      <w:marTop w:val="0"/>
      <w:marBottom w:val="0"/>
      <w:divBdr>
        <w:top w:val="none" w:sz="0" w:space="0" w:color="auto"/>
        <w:left w:val="none" w:sz="0" w:space="0" w:color="auto"/>
        <w:bottom w:val="none" w:sz="0" w:space="0" w:color="auto"/>
        <w:right w:val="none" w:sz="0" w:space="0" w:color="auto"/>
      </w:divBdr>
    </w:div>
    <w:div w:id="250236446">
      <w:bodyDiv w:val="1"/>
      <w:marLeft w:val="0"/>
      <w:marRight w:val="0"/>
      <w:marTop w:val="0"/>
      <w:marBottom w:val="0"/>
      <w:divBdr>
        <w:top w:val="none" w:sz="0" w:space="0" w:color="auto"/>
        <w:left w:val="none" w:sz="0" w:space="0" w:color="auto"/>
        <w:bottom w:val="none" w:sz="0" w:space="0" w:color="auto"/>
        <w:right w:val="none" w:sz="0" w:space="0" w:color="auto"/>
      </w:divBdr>
      <w:divsChild>
        <w:div w:id="1369334512">
          <w:marLeft w:val="446"/>
          <w:marRight w:val="0"/>
          <w:marTop w:val="0"/>
          <w:marBottom w:val="0"/>
          <w:divBdr>
            <w:top w:val="none" w:sz="0" w:space="0" w:color="auto"/>
            <w:left w:val="none" w:sz="0" w:space="0" w:color="auto"/>
            <w:bottom w:val="none" w:sz="0" w:space="0" w:color="auto"/>
            <w:right w:val="none" w:sz="0" w:space="0" w:color="auto"/>
          </w:divBdr>
        </w:div>
        <w:div w:id="1934389129">
          <w:marLeft w:val="446"/>
          <w:marRight w:val="0"/>
          <w:marTop w:val="0"/>
          <w:marBottom w:val="0"/>
          <w:divBdr>
            <w:top w:val="none" w:sz="0" w:space="0" w:color="auto"/>
            <w:left w:val="none" w:sz="0" w:space="0" w:color="auto"/>
            <w:bottom w:val="none" w:sz="0" w:space="0" w:color="auto"/>
            <w:right w:val="none" w:sz="0" w:space="0" w:color="auto"/>
          </w:divBdr>
        </w:div>
      </w:divsChild>
    </w:div>
    <w:div w:id="250314476">
      <w:bodyDiv w:val="1"/>
      <w:marLeft w:val="0"/>
      <w:marRight w:val="0"/>
      <w:marTop w:val="0"/>
      <w:marBottom w:val="0"/>
      <w:divBdr>
        <w:top w:val="none" w:sz="0" w:space="0" w:color="auto"/>
        <w:left w:val="none" w:sz="0" w:space="0" w:color="auto"/>
        <w:bottom w:val="none" w:sz="0" w:space="0" w:color="auto"/>
        <w:right w:val="none" w:sz="0" w:space="0" w:color="auto"/>
      </w:divBdr>
    </w:div>
    <w:div w:id="252783625">
      <w:bodyDiv w:val="1"/>
      <w:marLeft w:val="0"/>
      <w:marRight w:val="0"/>
      <w:marTop w:val="0"/>
      <w:marBottom w:val="0"/>
      <w:divBdr>
        <w:top w:val="none" w:sz="0" w:space="0" w:color="auto"/>
        <w:left w:val="none" w:sz="0" w:space="0" w:color="auto"/>
        <w:bottom w:val="none" w:sz="0" w:space="0" w:color="auto"/>
        <w:right w:val="none" w:sz="0" w:space="0" w:color="auto"/>
      </w:divBdr>
    </w:div>
    <w:div w:id="252859650">
      <w:bodyDiv w:val="1"/>
      <w:marLeft w:val="0"/>
      <w:marRight w:val="0"/>
      <w:marTop w:val="0"/>
      <w:marBottom w:val="0"/>
      <w:divBdr>
        <w:top w:val="none" w:sz="0" w:space="0" w:color="auto"/>
        <w:left w:val="none" w:sz="0" w:space="0" w:color="auto"/>
        <w:bottom w:val="none" w:sz="0" w:space="0" w:color="auto"/>
        <w:right w:val="none" w:sz="0" w:space="0" w:color="auto"/>
      </w:divBdr>
      <w:divsChild>
        <w:div w:id="1905027358">
          <w:marLeft w:val="446"/>
          <w:marRight w:val="0"/>
          <w:marTop w:val="0"/>
          <w:marBottom w:val="0"/>
          <w:divBdr>
            <w:top w:val="none" w:sz="0" w:space="0" w:color="auto"/>
            <w:left w:val="none" w:sz="0" w:space="0" w:color="auto"/>
            <w:bottom w:val="none" w:sz="0" w:space="0" w:color="auto"/>
            <w:right w:val="none" w:sz="0" w:space="0" w:color="auto"/>
          </w:divBdr>
        </w:div>
        <w:div w:id="1662391029">
          <w:marLeft w:val="446"/>
          <w:marRight w:val="0"/>
          <w:marTop w:val="0"/>
          <w:marBottom w:val="0"/>
          <w:divBdr>
            <w:top w:val="none" w:sz="0" w:space="0" w:color="auto"/>
            <w:left w:val="none" w:sz="0" w:space="0" w:color="auto"/>
            <w:bottom w:val="none" w:sz="0" w:space="0" w:color="auto"/>
            <w:right w:val="none" w:sz="0" w:space="0" w:color="auto"/>
          </w:divBdr>
        </w:div>
        <w:div w:id="1888104782">
          <w:marLeft w:val="446"/>
          <w:marRight w:val="0"/>
          <w:marTop w:val="0"/>
          <w:marBottom w:val="0"/>
          <w:divBdr>
            <w:top w:val="none" w:sz="0" w:space="0" w:color="auto"/>
            <w:left w:val="none" w:sz="0" w:space="0" w:color="auto"/>
            <w:bottom w:val="none" w:sz="0" w:space="0" w:color="auto"/>
            <w:right w:val="none" w:sz="0" w:space="0" w:color="auto"/>
          </w:divBdr>
        </w:div>
      </w:divsChild>
    </w:div>
    <w:div w:id="254437241">
      <w:bodyDiv w:val="1"/>
      <w:marLeft w:val="0"/>
      <w:marRight w:val="0"/>
      <w:marTop w:val="0"/>
      <w:marBottom w:val="0"/>
      <w:divBdr>
        <w:top w:val="none" w:sz="0" w:space="0" w:color="auto"/>
        <w:left w:val="none" w:sz="0" w:space="0" w:color="auto"/>
        <w:bottom w:val="none" w:sz="0" w:space="0" w:color="auto"/>
        <w:right w:val="none" w:sz="0" w:space="0" w:color="auto"/>
      </w:divBdr>
    </w:div>
    <w:div w:id="256445406">
      <w:bodyDiv w:val="1"/>
      <w:marLeft w:val="0"/>
      <w:marRight w:val="0"/>
      <w:marTop w:val="0"/>
      <w:marBottom w:val="0"/>
      <w:divBdr>
        <w:top w:val="none" w:sz="0" w:space="0" w:color="auto"/>
        <w:left w:val="none" w:sz="0" w:space="0" w:color="auto"/>
        <w:bottom w:val="none" w:sz="0" w:space="0" w:color="auto"/>
        <w:right w:val="none" w:sz="0" w:space="0" w:color="auto"/>
      </w:divBdr>
    </w:div>
    <w:div w:id="256716935">
      <w:bodyDiv w:val="1"/>
      <w:marLeft w:val="0"/>
      <w:marRight w:val="0"/>
      <w:marTop w:val="0"/>
      <w:marBottom w:val="0"/>
      <w:divBdr>
        <w:top w:val="none" w:sz="0" w:space="0" w:color="auto"/>
        <w:left w:val="none" w:sz="0" w:space="0" w:color="auto"/>
        <w:bottom w:val="none" w:sz="0" w:space="0" w:color="auto"/>
        <w:right w:val="none" w:sz="0" w:space="0" w:color="auto"/>
      </w:divBdr>
    </w:div>
    <w:div w:id="257644588">
      <w:bodyDiv w:val="1"/>
      <w:marLeft w:val="0"/>
      <w:marRight w:val="0"/>
      <w:marTop w:val="0"/>
      <w:marBottom w:val="0"/>
      <w:divBdr>
        <w:top w:val="none" w:sz="0" w:space="0" w:color="auto"/>
        <w:left w:val="none" w:sz="0" w:space="0" w:color="auto"/>
        <w:bottom w:val="none" w:sz="0" w:space="0" w:color="auto"/>
        <w:right w:val="none" w:sz="0" w:space="0" w:color="auto"/>
      </w:divBdr>
      <w:divsChild>
        <w:div w:id="290285862">
          <w:marLeft w:val="446"/>
          <w:marRight w:val="0"/>
          <w:marTop w:val="0"/>
          <w:marBottom w:val="0"/>
          <w:divBdr>
            <w:top w:val="none" w:sz="0" w:space="0" w:color="auto"/>
            <w:left w:val="none" w:sz="0" w:space="0" w:color="auto"/>
            <w:bottom w:val="none" w:sz="0" w:space="0" w:color="auto"/>
            <w:right w:val="none" w:sz="0" w:space="0" w:color="auto"/>
          </w:divBdr>
        </w:div>
      </w:divsChild>
    </w:div>
    <w:div w:id="259917857">
      <w:bodyDiv w:val="1"/>
      <w:marLeft w:val="0"/>
      <w:marRight w:val="0"/>
      <w:marTop w:val="0"/>
      <w:marBottom w:val="0"/>
      <w:divBdr>
        <w:top w:val="none" w:sz="0" w:space="0" w:color="auto"/>
        <w:left w:val="none" w:sz="0" w:space="0" w:color="auto"/>
        <w:bottom w:val="none" w:sz="0" w:space="0" w:color="auto"/>
        <w:right w:val="none" w:sz="0" w:space="0" w:color="auto"/>
      </w:divBdr>
      <w:divsChild>
        <w:div w:id="216940112">
          <w:marLeft w:val="446"/>
          <w:marRight w:val="0"/>
          <w:marTop w:val="0"/>
          <w:marBottom w:val="0"/>
          <w:divBdr>
            <w:top w:val="none" w:sz="0" w:space="0" w:color="auto"/>
            <w:left w:val="none" w:sz="0" w:space="0" w:color="auto"/>
            <w:bottom w:val="none" w:sz="0" w:space="0" w:color="auto"/>
            <w:right w:val="none" w:sz="0" w:space="0" w:color="auto"/>
          </w:divBdr>
        </w:div>
        <w:div w:id="718865092">
          <w:marLeft w:val="446"/>
          <w:marRight w:val="0"/>
          <w:marTop w:val="0"/>
          <w:marBottom w:val="0"/>
          <w:divBdr>
            <w:top w:val="none" w:sz="0" w:space="0" w:color="auto"/>
            <w:left w:val="none" w:sz="0" w:space="0" w:color="auto"/>
            <w:bottom w:val="none" w:sz="0" w:space="0" w:color="auto"/>
            <w:right w:val="none" w:sz="0" w:space="0" w:color="auto"/>
          </w:divBdr>
        </w:div>
        <w:div w:id="225529117">
          <w:marLeft w:val="446"/>
          <w:marRight w:val="0"/>
          <w:marTop w:val="0"/>
          <w:marBottom w:val="0"/>
          <w:divBdr>
            <w:top w:val="none" w:sz="0" w:space="0" w:color="auto"/>
            <w:left w:val="none" w:sz="0" w:space="0" w:color="auto"/>
            <w:bottom w:val="none" w:sz="0" w:space="0" w:color="auto"/>
            <w:right w:val="none" w:sz="0" w:space="0" w:color="auto"/>
          </w:divBdr>
        </w:div>
        <w:div w:id="1312558658">
          <w:marLeft w:val="446"/>
          <w:marRight w:val="0"/>
          <w:marTop w:val="0"/>
          <w:marBottom w:val="0"/>
          <w:divBdr>
            <w:top w:val="none" w:sz="0" w:space="0" w:color="auto"/>
            <w:left w:val="none" w:sz="0" w:space="0" w:color="auto"/>
            <w:bottom w:val="none" w:sz="0" w:space="0" w:color="auto"/>
            <w:right w:val="none" w:sz="0" w:space="0" w:color="auto"/>
          </w:divBdr>
        </w:div>
      </w:divsChild>
    </w:div>
    <w:div w:id="261106162">
      <w:bodyDiv w:val="1"/>
      <w:marLeft w:val="0"/>
      <w:marRight w:val="0"/>
      <w:marTop w:val="0"/>
      <w:marBottom w:val="0"/>
      <w:divBdr>
        <w:top w:val="none" w:sz="0" w:space="0" w:color="auto"/>
        <w:left w:val="none" w:sz="0" w:space="0" w:color="auto"/>
        <w:bottom w:val="none" w:sz="0" w:space="0" w:color="auto"/>
        <w:right w:val="none" w:sz="0" w:space="0" w:color="auto"/>
      </w:divBdr>
    </w:div>
    <w:div w:id="262955465">
      <w:bodyDiv w:val="1"/>
      <w:marLeft w:val="0"/>
      <w:marRight w:val="0"/>
      <w:marTop w:val="0"/>
      <w:marBottom w:val="0"/>
      <w:divBdr>
        <w:top w:val="none" w:sz="0" w:space="0" w:color="auto"/>
        <w:left w:val="none" w:sz="0" w:space="0" w:color="auto"/>
        <w:bottom w:val="none" w:sz="0" w:space="0" w:color="auto"/>
        <w:right w:val="none" w:sz="0" w:space="0" w:color="auto"/>
      </w:divBdr>
    </w:div>
    <w:div w:id="265043045">
      <w:bodyDiv w:val="1"/>
      <w:marLeft w:val="0"/>
      <w:marRight w:val="0"/>
      <w:marTop w:val="0"/>
      <w:marBottom w:val="0"/>
      <w:divBdr>
        <w:top w:val="none" w:sz="0" w:space="0" w:color="auto"/>
        <w:left w:val="none" w:sz="0" w:space="0" w:color="auto"/>
        <w:bottom w:val="none" w:sz="0" w:space="0" w:color="auto"/>
        <w:right w:val="none" w:sz="0" w:space="0" w:color="auto"/>
      </w:divBdr>
    </w:div>
    <w:div w:id="265505370">
      <w:bodyDiv w:val="1"/>
      <w:marLeft w:val="0"/>
      <w:marRight w:val="0"/>
      <w:marTop w:val="0"/>
      <w:marBottom w:val="0"/>
      <w:divBdr>
        <w:top w:val="none" w:sz="0" w:space="0" w:color="auto"/>
        <w:left w:val="none" w:sz="0" w:space="0" w:color="auto"/>
        <w:bottom w:val="none" w:sz="0" w:space="0" w:color="auto"/>
        <w:right w:val="none" w:sz="0" w:space="0" w:color="auto"/>
      </w:divBdr>
    </w:div>
    <w:div w:id="266276289">
      <w:bodyDiv w:val="1"/>
      <w:marLeft w:val="0"/>
      <w:marRight w:val="0"/>
      <w:marTop w:val="0"/>
      <w:marBottom w:val="0"/>
      <w:divBdr>
        <w:top w:val="none" w:sz="0" w:space="0" w:color="auto"/>
        <w:left w:val="none" w:sz="0" w:space="0" w:color="auto"/>
        <w:bottom w:val="none" w:sz="0" w:space="0" w:color="auto"/>
        <w:right w:val="none" w:sz="0" w:space="0" w:color="auto"/>
      </w:divBdr>
    </w:div>
    <w:div w:id="266892066">
      <w:bodyDiv w:val="1"/>
      <w:marLeft w:val="0"/>
      <w:marRight w:val="0"/>
      <w:marTop w:val="0"/>
      <w:marBottom w:val="0"/>
      <w:divBdr>
        <w:top w:val="none" w:sz="0" w:space="0" w:color="auto"/>
        <w:left w:val="none" w:sz="0" w:space="0" w:color="auto"/>
        <w:bottom w:val="none" w:sz="0" w:space="0" w:color="auto"/>
        <w:right w:val="none" w:sz="0" w:space="0" w:color="auto"/>
      </w:divBdr>
    </w:div>
    <w:div w:id="267128506">
      <w:bodyDiv w:val="1"/>
      <w:marLeft w:val="0"/>
      <w:marRight w:val="0"/>
      <w:marTop w:val="0"/>
      <w:marBottom w:val="0"/>
      <w:divBdr>
        <w:top w:val="none" w:sz="0" w:space="0" w:color="auto"/>
        <w:left w:val="none" w:sz="0" w:space="0" w:color="auto"/>
        <w:bottom w:val="none" w:sz="0" w:space="0" w:color="auto"/>
        <w:right w:val="none" w:sz="0" w:space="0" w:color="auto"/>
      </w:divBdr>
    </w:div>
    <w:div w:id="267321725">
      <w:bodyDiv w:val="1"/>
      <w:marLeft w:val="0"/>
      <w:marRight w:val="0"/>
      <w:marTop w:val="0"/>
      <w:marBottom w:val="0"/>
      <w:divBdr>
        <w:top w:val="none" w:sz="0" w:space="0" w:color="auto"/>
        <w:left w:val="none" w:sz="0" w:space="0" w:color="auto"/>
        <w:bottom w:val="none" w:sz="0" w:space="0" w:color="auto"/>
        <w:right w:val="none" w:sz="0" w:space="0" w:color="auto"/>
      </w:divBdr>
    </w:div>
    <w:div w:id="267780715">
      <w:bodyDiv w:val="1"/>
      <w:marLeft w:val="0"/>
      <w:marRight w:val="0"/>
      <w:marTop w:val="0"/>
      <w:marBottom w:val="0"/>
      <w:divBdr>
        <w:top w:val="none" w:sz="0" w:space="0" w:color="auto"/>
        <w:left w:val="none" w:sz="0" w:space="0" w:color="auto"/>
        <w:bottom w:val="none" w:sz="0" w:space="0" w:color="auto"/>
        <w:right w:val="none" w:sz="0" w:space="0" w:color="auto"/>
      </w:divBdr>
      <w:divsChild>
        <w:div w:id="1263342181">
          <w:marLeft w:val="446"/>
          <w:marRight w:val="0"/>
          <w:marTop w:val="0"/>
          <w:marBottom w:val="0"/>
          <w:divBdr>
            <w:top w:val="none" w:sz="0" w:space="0" w:color="auto"/>
            <w:left w:val="none" w:sz="0" w:space="0" w:color="auto"/>
            <w:bottom w:val="none" w:sz="0" w:space="0" w:color="auto"/>
            <w:right w:val="none" w:sz="0" w:space="0" w:color="auto"/>
          </w:divBdr>
        </w:div>
        <w:div w:id="2118215504">
          <w:marLeft w:val="446"/>
          <w:marRight w:val="0"/>
          <w:marTop w:val="0"/>
          <w:marBottom w:val="0"/>
          <w:divBdr>
            <w:top w:val="none" w:sz="0" w:space="0" w:color="auto"/>
            <w:left w:val="none" w:sz="0" w:space="0" w:color="auto"/>
            <w:bottom w:val="none" w:sz="0" w:space="0" w:color="auto"/>
            <w:right w:val="none" w:sz="0" w:space="0" w:color="auto"/>
          </w:divBdr>
        </w:div>
      </w:divsChild>
    </w:div>
    <w:div w:id="270480169">
      <w:bodyDiv w:val="1"/>
      <w:marLeft w:val="0"/>
      <w:marRight w:val="0"/>
      <w:marTop w:val="0"/>
      <w:marBottom w:val="0"/>
      <w:divBdr>
        <w:top w:val="none" w:sz="0" w:space="0" w:color="auto"/>
        <w:left w:val="none" w:sz="0" w:space="0" w:color="auto"/>
        <w:bottom w:val="none" w:sz="0" w:space="0" w:color="auto"/>
        <w:right w:val="none" w:sz="0" w:space="0" w:color="auto"/>
      </w:divBdr>
    </w:div>
    <w:div w:id="270556350">
      <w:bodyDiv w:val="1"/>
      <w:marLeft w:val="0"/>
      <w:marRight w:val="0"/>
      <w:marTop w:val="0"/>
      <w:marBottom w:val="0"/>
      <w:divBdr>
        <w:top w:val="none" w:sz="0" w:space="0" w:color="auto"/>
        <w:left w:val="none" w:sz="0" w:space="0" w:color="auto"/>
        <w:bottom w:val="none" w:sz="0" w:space="0" w:color="auto"/>
        <w:right w:val="none" w:sz="0" w:space="0" w:color="auto"/>
      </w:divBdr>
    </w:div>
    <w:div w:id="277180565">
      <w:bodyDiv w:val="1"/>
      <w:marLeft w:val="0"/>
      <w:marRight w:val="0"/>
      <w:marTop w:val="0"/>
      <w:marBottom w:val="0"/>
      <w:divBdr>
        <w:top w:val="none" w:sz="0" w:space="0" w:color="auto"/>
        <w:left w:val="none" w:sz="0" w:space="0" w:color="auto"/>
        <w:bottom w:val="none" w:sz="0" w:space="0" w:color="auto"/>
        <w:right w:val="none" w:sz="0" w:space="0" w:color="auto"/>
      </w:divBdr>
    </w:div>
    <w:div w:id="279186029">
      <w:bodyDiv w:val="1"/>
      <w:marLeft w:val="0"/>
      <w:marRight w:val="0"/>
      <w:marTop w:val="0"/>
      <w:marBottom w:val="0"/>
      <w:divBdr>
        <w:top w:val="none" w:sz="0" w:space="0" w:color="auto"/>
        <w:left w:val="none" w:sz="0" w:space="0" w:color="auto"/>
        <w:bottom w:val="none" w:sz="0" w:space="0" w:color="auto"/>
        <w:right w:val="none" w:sz="0" w:space="0" w:color="auto"/>
      </w:divBdr>
    </w:div>
    <w:div w:id="280696456">
      <w:bodyDiv w:val="1"/>
      <w:marLeft w:val="0"/>
      <w:marRight w:val="0"/>
      <w:marTop w:val="0"/>
      <w:marBottom w:val="0"/>
      <w:divBdr>
        <w:top w:val="none" w:sz="0" w:space="0" w:color="auto"/>
        <w:left w:val="none" w:sz="0" w:space="0" w:color="auto"/>
        <w:bottom w:val="none" w:sz="0" w:space="0" w:color="auto"/>
        <w:right w:val="none" w:sz="0" w:space="0" w:color="auto"/>
      </w:divBdr>
    </w:div>
    <w:div w:id="282613789">
      <w:bodyDiv w:val="1"/>
      <w:marLeft w:val="0"/>
      <w:marRight w:val="0"/>
      <w:marTop w:val="0"/>
      <w:marBottom w:val="0"/>
      <w:divBdr>
        <w:top w:val="none" w:sz="0" w:space="0" w:color="auto"/>
        <w:left w:val="none" w:sz="0" w:space="0" w:color="auto"/>
        <w:bottom w:val="none" w:sz="0" w:space="0" w:color="auto"/>
        <w:right w:val="none" w:sz="0" w:space="0" w:color="auto"/>
      </w:divBdr>
    </w:div>
    <w:div w:id="283924309">
      <w:bodyDiv w:val="1"/>
      <w:marLeft w:val="0"/>
      <w:marRight w:val="0"/>
      <w:marTop w:val="0"/>
      <w:marBottom w:val="0"/>
      <w:divBdr>
        <w:top w:val="none" w:sz="0" w:space="0" w:color="auto"/>
        <w:left w:val="none" w:sz="0" w:space="0" w:color="auto"/>
        <w:bottom w:val="none" w:sz="0" w:space="0" w:color="auto"/>
        <w:right w:val="none" w:sz="0" w:space="0" w:color="auto"/>
      </w:divBdr>
      <w:divsChild>
        <w:div w:id="458456410">
          <w:marLeft w:val="446"/>
          <w:marRight w:val="0"/>
          <w:marTop w:val="0"/>
          <w:marBottom w:val="0"/>
          <w:divBdr>
            <w:top w:val="none" w:sz="0" w:space="0" w:color="auto"/>
            <w:left w:val="none" w:sz="0" w:space="0" w:color="auto"/>
            <w:bottom w:val="none" w:sz="0" w:space="0" w:color="auto"/>
            <w:right w:val="none" w:sz="0" w:space="0" w:color="auto"/>
          </w:divBdr>
        </w:div>
      </w:divsChild>
    </w:div>
    <w:div w:id="285088338">
      <w:bodyDiv w:val="1"/>
      <w:marLeft w:val="0"/>
      <w:marRight w:val="0"/>
      <w:marTop w:val="0"/>
      <w:marBottom w:val="0"/>
      <w:divBdr>
        <w:top w:val="none" w:sz="0" w:space="0" w:color="auto"/>
        <w:left w:val="none" w:sz="0" w:space="0" w:color="auto"/>
        <w:bottom w:val="none" w:sz="0" w:space="0" w:color="auto"/>
        <w:right w:val="none" w:sz="0" w:space="0" w:color="auto"/>
      </w:divBdr>
    </w:div>
    <w:div w:id="286278982">
      <w:bodyDiv w:val="1"/>
      <w:marLeft w:val="0"/>
      <w:marRight w:val="0"/>
      <w:marTop w:val="0"/>
      <w:marBottom w:val="0"/>
      <w:divBdr>
        <w:top w:val="none" w:sz="0" w:space="0" w:color="auto"/>
        <w:left w:val="none" w:sz="0" w:space="0" w:color="auto"/>
        <w:bottom w:val="none" w:sz="0" w:space="0" w:color="auto"/>
        <w:right w:val="none" w:sz="0" w:space="0" w:color="auto"/>
      </w:divBdr>
    </w:div>
    <w:div w:id="286593028">
      <w:bodyDiv w:val="1"/>
      <w:marLeft w:val="0"/>
      <w:marRight w:val="0"/>
      <w:marTop w:val="0"/>
      <w:marBottom w:val="0"/>
      <w:divBdr>
        <w:top w:val="none" w:sz="0" w:space="0" w:color="auto"/>
        <w:left w:val="none" w:sz="0" w:space="0" w:color="auto"/>
        <w:bottom w:val="none" w:sz="0" w:space="0" w:color="auto"/>
        <w:right w:val="none" w:sz="0" w:space="0" w:color="auto"/>
      </w:divBdr>
      <w:divsChild>
        <w:div w:id="847712269">
          <w:marLeft w:val="274"/>
          <w:marRight w:val="0"/>
          <w:marTop w:val="0"/>
          <w:marBottom w:val="0"/>
          <w:divBdr>
            <w:top w:val="none" w:sz="0" w:space="0" w:color="auto"/>
            <w:left w:val="none" w:sz="0" w:space="0" w:color="auto"/>
            <w:bottom w:val="none" w:sz="0" w:space="0" w:color="auto"/>
            <w:right w:val="none" w:sz="0" w:space="0" w:color="auto"/>
          </w:divBdr>
        </w:div>
        <w:div w:id="1804078323">
          <w:marLeft w:val="274"/>
          <w:marRight w:val="0"/>
          <w:marTop w:val="0"/>
          <w:marBottom w:val="0"/>
          <w:divBdr>
            <w:top w:val="none" w:sz="0" w:space="0" w:color="auto"/>
            <w:left w:val="none" w:sz="0" w:space="0" w:color="auto"/>
            <w:bottom w:val="none" w:sz="0" w:space="0" w:color="auto"/>
            <w:right w:val="none" w:sz="0" w:space="0" w:color="auto"/>
          </w:divBdr>
        </w:div>
        <w:div w:id="188492640">
          <w:marLeft w:val="274"/>
          <w:marRight w:val="0"/>
          <w:marTop w:val="0"/>
          <w:marBottom w:val="0"/>
          <w:divBdr>
            <w:top w:val="none" w:sz="0" w:space="0" w:color="auto"/>
            <w:left w:val="none" w:sz="0" w:space="0" w:color="auto"/>
            <w:bottom w:val="none" w:sz="0" w:space="0" w:color="auto"/>
            <w:right w:val="none" w:sz="0" w:space="0" w:color="auto"/>
          </w:divBdr>
        </w:div>
      </w:divsChild>
    </w:div>
    <w:div w:id="291398690">
      <w:bodyDiv w:val="1"/>
      <w:marLeft w:val="0"/>
      <w:marRight w:val="0"/>
      <w:marTop w:val="0"/>
      <w:marBottom w:val="0"/>
      <w:divBdr>
        <w:top w:val="none" w:sz="0" w:space="0" w:color="auto"/>
        <w:left w:val="none" w:sz="0" w:space="0" w:color="auto"/>
        <w:bottom w:val="none" w:sz="0" w:space="0" w:color="auto"/>
        <w:right w:val="none" w:sz="0" w:space="0" w:color="auto"/>
      </w:divBdr>
    </w:div>
    <w:div w:id="293607496">
      <w:bodyDiv w:val="1"/>
      <w:marLeft w:val="0"/>
      <w:marRight w:val="0"/>
      <w:marTop w:val="0"/>
      <w:marBottom w:val="0"/>
      <w:divBdr>
        <w:top w:val="none" w:sz="0" w:space="0" w:color="auto"/>
        <w:left w:val="none" w:sz="0" w:space="0" w:color="auto"/>
        <w:bottom w:val="none" w:sz="0" w:space="0" w:color="auto"/>
        <w:right w:val="none" w:sz="0" w:space="0" w:color="auto"/>
      </w:divBdr>
      <w:divsChild>
        <w:div w:id="1373575999">
          <w:marLeft w:val="446"/>
          <w:marRight w:val="0"/>
          <w:marTop w:val="0"/>
          <w:marBottom w:val="0"/>
          <w:divBdr>
            <w:top w:val="none" w:sz="0" w:space="0" w:color="auto"/>
            <w:left w:val="none" w:sz="0" w:space="0" w:color="auto"/>
            <w:bottom w:val="none" w:sz="0" w:space="0" w:color="auto"/>
            <w:right w:val="none" w:sz="0" w:space="0" w:color="auto"/>
          </w:divBdr>
        </w:div>
        <w:div w:id="1058162970">
          <w:marLeft w:val="446"/>
          <w:marRight w:val="0"/>
          <w:marTop w:val="0"/>
          <w:marBottom w:val="0"/>
          <w:divBdr>
            <w:top w:val="none" w:sz="0" w:space="0" w:color="auto"/>
            <w:left w:val="none" w:sz="0" w:space="0" w:color="auto"/>
            <w:bottom w:val="none" w:sz="0" w:space="0" w:color="auto"/>
            <w:right w:val="none" w:sz="0" w:space="0" w:color="auto"/>
          </w:divBdr>
        </w:div>
        <w:div w:id="770201284">
          <w:marLeft w:val="446"/>
          <w:marRight w:val="0"/>
          <w:marTop w:val="0"/>
          <w:marBottom w:val="0"/>
          <w:divBdr>
            <w:top w:val="none" w:sz="0" w:space="0" w:color="auto"/>
            <w:left w:val="none" w:sz="0" w:space="0" w:color="auto"/>
            <w:bottom w:val="none" w:sz="0" w:space="0" w:color="auto"/>
            <w:right w:val="none" w:sz="0" w:space="0" w:color="auto"/>
          </w:divBdr>
        </w:div>
        <w:div w:id="13576012">
          <w:marLeft w:val="446"/>
          <w:marRight w:val="0"/>
          <w:marTop w:val="0"/>
          <w:marBottom w:val="0"/>
          <w:divBdr>
            <w:top w:val="none" w:sz="0" w:space="0" w:color="auto"/>
            <w:left w:val="none" w:sz="0" w:space="0" w:color="auto"/>
            <w:bottom w:val="none" w:sz="0" w:space="0" w:color="auto"/>
            <w:right w:val="none" w:sz="0" w:space="0" w:color="auto"/>
          </w:divBdr>
        </w:div>
      </w:divsChild>
    </w:div>
    <w:div w:id="294213533">
      <w:bodyDiv w:val="1"/>
      <w:marLeft w:val="0"/>
      <w:marRight w:val="0"/>
      <w:marTop w:val="0"/>
      <w:marBottom w:val="0"/>
      <w:divBdr>
        <w:top w:val="none" w:sz="0" w:space="0" w:color="auto"/>
        <w:left w:val="none" w:sz="0" w:space="0" w:color="auto"/>
        <w:bottom w:val="none" w:sz="0" w:space="0" w:color="auto"/>
        <w:right w:val="none" w:sz="0" w:space="0" w:color="auto"/>
      </w:divBdr>
    </w:div>
    <w:div w:id="295112522">
      <w:bodyDiv w:val="1"/>
      <w:marLeft w:val="0"/>
      <w:marRight w:val="0"/>
      <w:marTop w:val="0"/>
      <w:marBottom w:val="0"/>
      <w:divBdr>
        <w:top w:val="none" w:sz="0" w:space="0" w:color="auto"/>
        <w:left w:val="none" w:sz="0" w:space="0" w:color="auto"/>
        <w:bottom w:val="none" w:sz="0" w:space="0" w:color="auto"/>
        <w:right w:val="none" w:sz="0" w:space="0" w:color="auto"/>
      </w:divBdr>
    </w:div>
    <w:div w:id="296961273">
      <w:bodyDiv w:val="1"/>
      <w:marLeft w:val="0"/>
      <w:marRight w:val="0"/>
      <w:marTop w:val="0"/>
      <w:marBottom w:val="0"/>
      <w:divBdr>
        <w:top w:val="none" w:sz="0" w:space="0" w:color="auto"/>
        <w:left w:val="none" w:sz="0" w:space="0" w:color="auto"/>
        <w:bottom w:val="none" w:sz="0" w:space="0" w:color="auto"/>
        <w:right w:val="none" w:sz="0" w:space="0" w:color="auto"/>
      </w:divBdr>
    </w:div>
    <w:div w:id="297028349">
      <w:bodyDiv w:val="1"/>
      <w:marLeft w:val="0"/>
      <w:marRight w:val="0"/>
      <w:marTop w:val="0"/>
      <w:marBottom w:val="0"/>
      <w:divBdr>
        <w:top w:val="none" w:sz="0" w:space="0" w:color="auto"/>
        <w:left w:val="none" w:sz="0" w:space="0" w:color="auto"/>
        <w:bottom w:val="none" w:sz="0" w:space="0" w:color="auto"/>
        <w:right w:val="none" w:sz="0" w:space="0" w:color="auto"/>
      </w:divBdr>
    </w:div>
    <w:div w:id="297808394">
      <w:bodyDiv w:val="1"/>
      <w:marLeft w:val="0"/>
      <w:marRight w:val="0"/>
      <w:marTop w:val="0"/>
      <w:marBottom w:val="0"/>
      <w:divBdr>
        <w:top w:val="none" w:sz="0" w:space="0" w:color="auto"/>
        <w:left w:val="none" w:sz="0" w:space="0" w:color="auto"/>
        <w:bottom w:val="none" w:sz="0" w:space="0" w:color="auto"/>
        <w:right w:val="none" w:sz="0" w:space="0" w:color="auto"/>
      </w:divBdr>
    </w:div>
    <w:div w:id="301859097">
      <w:bodyDiv w:val="1"/>
      <w:marLeft w:val="0"/>
      <w:marRight w:val="0"/>
      <w:marTop w:val="0"/>
      <w:marBottom w:val="0"/>
      <w:divBdr>
        <w:top w:val="none" w:sz="0" w:space="0" w:color="auto"/>
        <w:left w:val="none" w:sz="0" w:space="0" w:color="auto"/>
        <w:bottom w:val="none" w:sz="0" w:space="0" w:color="auto"/>
        <w:right w:val="none" w:sz="0" w:space="0" w:color="auto"/>
      </w:divBdr>
    </w:div>
    <w:div w:id="301934270">
      <w:bodyDiv w:val="1"/>
      <w:marLeft w:val="0"/>
      <w:marRight w:val="0"/>
      <w:marTop w:val="0"/>
      <w:marBottom w:val="0"/>
      <w:divBdr>
        <w:top w:val="none" w:sz="0" w:space="0" w:color="auto"/>
        <w:left w:val="none" w:sz="0" w:space="0" w:color="auto"/>
        <w:bottom w:val="none" w:sz="0" w:space="0" w:color="auto"/>
        <w:right w:val="none" w:sz="0" w:space="0" w:color="auto"/>
      </w:divBdr>
    </w:div>
    <w:div w:id="305161932">
      <w:bodyDiv w:val="1"/>
      <w:marLeft w:val="0"/>
      <w:marRight w:val="0"/>
      <w:marTop w:val="0"/>
      <w:marBottom w:val="0"/>
      <w:divBdr>
        <w:top w:val="none" w:sz="0" w:space="0" w:color="auto"/>
        <w:left w:val="none" w:sz="0" w:space="0" w:color="auto"/>
        <w:bottom w:val="none" w:sz="0" w:space="0" w:color="auto"/>
        <w:right w:val="none" w:sz="0" w:space="0" w:color="auto"/>
      </w:divBdr>
      <w:divsChild>
        <w:div w:id="2093355327">
          <w:marLeft w:val="274"/>
          <w:marRight w:val="0"/>
          <w:marTop w:val="0"/>
          <w:marBottom w:val="0"/>
          <w:divBdr>
            <w:top w:val="none" w:sz="0" w:space="0" w:color="auto"/>
            <w:left w:val="none" w:sz="0" w:space="0" w:color="auto"/>
            <w:bottom w:val="none" w:sz="0" w:space="0" w:color="auto"/>
            <w:right w:val="none" w:sz="0" w:space="0" w:color="auto"/>
          </w:divBdr>
        </w:div>
        <w:div w:id="25063619">
          <w:marLeft w:val="274"/>
          <w:marRight w:val="0"/>
          <w:marTop w:val="0"/>
          <w:marBottom w:val="0"/>
          <w:divBdr>
            <w:top w:val="none" w:sz="0" w:space="0" w:color="auto"/>
            <w:left w:val="none" w:sz="0" w:space="0" w:color="auto"/>
            <w:bottom w:val="none" w:sz="0" w:space="0" w:color="auto"/>
            <w:right w:val="none" w:sz="0" w:space="0" w:color="auto"/>
          </w:divBdr>
        </w:div>
      </w:divsChild>
    </w:div>
    <w:div w:id="313993922">
      <w:bodyDiv w:val="1"/>
      <w:marLeft w:val="0"/>
      <w:marRight w:val="0"/>
      <w:marTop w:val="0"/>
      <w:marBottom w:val="0"/>
      <w:divBdr>
        <w:top w:val="none" w:sz="0" w:space="0" w:color="auto"/>
        <w:left w:val="none" w:sz="0" w:space="0" w:color="auto"/>
        <w:bottom w:val="none" w:sz="0" w:space="0" w:color="auto"/>
        <w:right w:val="none" w:sz="0" w:space="0" w:color="auto"/>
      </w:divBdr>
    </w:div>
    <w:div w:id="315381690">
      <w:bodyDiv w:val="1"/>
      <w:marLeft w:val="0"/>
      <w:marRight w:val="0"/>
      <w:marTop w:val="0"/>
      <w:marBottom w:val="0"/>
      <w:divBdr>
        <w:top w:val="none" w:sz="0" w:space="0" w:color="auto"/>
        <w:left w:val="none" w:sz="0" w:space="0" w:color="auto"/>
        <w:bottom w:val="none" w:sz="0" w:space="0" w:color="auto"/>
        <w:right w:val="none" w:sz="0" w:space="0" w:color="auto"/>
      </w:divBdr>
    </w:div>
    <w:div w:id="319190736">
      <w:bodyDiv w:val="1"/>
      <w:marLeft w:val="0"/>
      <w:marRight w:val="0"/>
      <w:marTop w:val="0"/>
      <w:marBottom w:val="0"/>
      <w:divBdr>
        <w:top w:val="none" w:sz="0" w:space="0" w:color="auto"/>
        <w:left w:val="none" w:sz="0" w:space="0" w:color="auto"/>
        <w:bottom w:val="none" w:sz="0" w:space="0" w:color="auto"/>
        <w:right w:val="none" w:sz="0" w:space="0" w:color="auto"/>
      </w:divBdr>
      <w:divsChild>
        <w:div w:id="1901095223">
          <w:marLeft w:val="446"/>
          <w:marRight w:val="0"/>
          <w:marTop w:val="0"/>
          <w:marBottom w:val="0"/>
          <w:divBdr>
            <w:top w:val="none" w:sz="0" w:space="0" w:color="auto"/>
            <w:left w:val="none" w:sz="0" w:space="0" w:color="auto"/>
            <w:bottom w:val="none" w:sz="0" w:space="0" w:color="auto"/>
            <w:right w:val="none" w:sz="0" w:space="0" w:color="auto"/>
          </w:divBdr>
        </w:div>
        <w:div w:id="1042562686">
          <w:marLeft w:val="446"/>
          <w:marRight w:val="0"/>
          <w:marTop w:val="0"/>
          <w:marBottom w:val="0"/>
          <w:divBdr>
            <w:top w:val="none" w:sz="0" w:space="0" w:color="auto"/>
            <w:left w:val="none" w:sz="0" w:space="0" w:color="auto"/>
            <w:bottom w:val="none" w:sz="0" w:space="0" w:color="auto"/>
            <w:right w:val="none" w:sz="0" w:space="0" w:color="auto"/>
          </w:divBdr>
        </w:div>
        <w:div w:id="768235263">
          <w:marLeft w:val="446"/>
          <w:marRight w:val="0"/>
          <w:marTop w:val="0"/>
          <w:marBottom w:val="0"/>
          <w:divBdr>
            <w:top w:val="none" w:sz="0" w:space="0" w:color="auto"/>
            <w:left w:val="none" w:sz="0" w:space="0" w:color="auto"/>
            <w:bottom w:val="none" w:sz="0" w:space="0" w:color="auto"/>
            <w:right w:val="none" w:sz="0" w:space="0" w:color="auto"/>
          </w:divBdr>
        </w:div>
      </w:divsChild>
    </w:div>
    <w:div w:id="324282830">
      <w:bodyDiv w:val="1"/>
      <w:marLeft w:val="0"/>
      <w:marRight w:val="0"/>
      <w:marTop w:val="0"/>
      <w:marBottom w:val="0"/>
      <w:divBdr>
        <w:top w:val="none" w:sz="0" w:space="0" w:color="auto"/>
        <w:left w:val="none" w:sz="0" w:space="0" w:color="auto"/>
        <w:bottom w:val="none" w:sz="0" w:space="0" w:color="auto"/>
        <w:right w:val="none" w:sz="0" w:space="0" w:color="auto"/>
      </w:divBdr>
    </w:div>
    <w:div w:id="324474254">
      <w:bodyDiv w:val="1"/>
      <w:marLeft w:val="0"/>
      <w:marRight w:val="0"/>
      <w:marTop w:val="0"/>
      <w:marBottom w:val="0"/>
      <w:divBdr>
        <w:top w:val="none" w:sz="0" w:space="0" w:color="auto"/>
        <w:left w:val="none" w:sz="0" w:space="0" w:color="auto"/>
        <w:bottom w:val="none" w:sz="0" w:space="0" w:color="auto"/>
        <w:right w:val="none" w:sz="0" w:space="0" w:color="auto"/>
      </w:divBdr>
    </w:div>
    <w:div w:id="326135977">
      <w:bodyDiv w:val="1"/>
      <w:marLeft w:val="0"/>
      <w:marRight w:val="0"/>
      <w:marTop w:val="0"/>
      <w:marBottom w:val="0"/>
      <w:divBdr>
        <w:top w:val="none" w:sz="0" w:space="0" w:color="auto"/>
        <w:left w:val="none" w:sz="0" w:space="0" w:color="auto"/>
        <w:bottom w:val="none" w:sz="0" w:space="0" w:color="auto"/>
        <w:right w:val="none" w:sz="0" w:space="0" w:color="auto"/>
      </w:divBdr>
    </w:div>
    <w:div w:id="328214457">
      <w:bodyDiv w:val="1"/>
      <w:marLeft w:val="0"/>
      <w:marRight w:val="0"/>
      <w:marTop w:val="0"/>
      <w:marBottom w:val="0"/>
      <w:divBdr>
        <w:top w:val="none" w:sz="0" w:space="0" w:color="auto"/>
        <w:left w:val="none" w:sz="0" w:space="0" w:color="auto"/>
        <w:bottom w:val="none" w:sz="0" w:space="0" w:color="auto"/>
        <w:right w:val="none" w:sz="0" w:space="0" w:color="auto"/>
      </w:divBdr>
    </w:div>
    <w:div w:id="333607717">
      <w:bodyDiv w:val="1"/>
      <w:marLeft w:val="0"/>
      <w:marRight w:val="0"/>
      <w:marTop w:val="0"/>
      <w:marBottom w:val="0"/>
      <w:divBdr>
        <w:top w:val="none" w:sz="0" w:space="0" w:color="auto"/>
        <w:left w:val="none" w:sz="0" w:space="0" w:color="auto"/>
        <w:bottom w:val="none" w:sz="0" w:space="0" w:color="auto"/>
        <w:right w:val="none" w:sz="0" w:space="0" w:color="auto"/>
      </w:divBdr>
    </w:div>
    <w:div w:id="333800184">
      <w:bodyDiv w:val="1"/>
      <w:marLeft w:val="0"/>
      <w:marRight w:val="0"/>
      <w:marTop w:val="0"/>
      <w:marBottom w:val="0"/>
      <w:divBdr>
        <w:top w:val="none" w:sz="0" w:space="0" w:color="auto"/>
        <w:left w:val="none" w:sz="0" w:space="0" w:color="auto"/>
        <w:bottom w:val="none" w:sz="0" w:space="0" w:color="auto"/>
        <w:right w:val="none" w:sz="0" w:space="0" w:color="auto"/>
      </w:divBdr>
    </w:div>
    <w:div w:id="340205155">
      <w:bodyDiv w:val="1"/>
      <w:marLeft w:val="0"/>
      <w:marRight w:val="0"/>
      <w:marTop w:val="0"/>
      <w:marBottom w:val="0"/>
      <w:divBdr>
        <w:top w:val="none" w:sz="0" w:space="0" w:color="auto"/>
        <w:left w:val="none" w:sz="0" w:space="0" w:color="auto"/>
        <w:bottom w:val="none" w:sz="0" w:space="0" w:color="auto"/>
        <w:right w:val="none" w:sz="0" w:space="0" w:color="auto"/>
      </w:divBdr>
    </w:div>
    <w:div w:id="342055124">
      <w:bodyDiv w:val="1"/>
      <w:marLeft w:val="0"/>
      <w:marRight w:val="0"/>
      <w:marTop w:val="0"/>
      <w:marBottom w:val="0"/>
      <w:divBdr>
        <w:top w:val="none" w:sz="0" w:space="0" w:color="auto"/>
        <w:left w:val="none" w:sz="0" w:space="0" w:color="auto"/>
        <w:bottom w:val="none" w:sz="0" w:space="0" w:color="auto"/>
        <w:right w:val="none" w:sz="0" w:space="0" w:color="auto"/>
      </w:divBdr>
    </w:div>
    <w:div w:id="342170695">
      <w:bodyDiv w:val="1"/>
      <w:marLeft w:val="0"/>
      <w:marRight w:val="0"/>
      <w:marTop w:val="0"/>
      <w:marBottom w:val="0"/>
      <w:divBdr>
        <w:top w:val="none" w:sz="0" w:space="0" w:color="auto"/>
        <w:left w:val="none" w:sz="0" w:space="0" w:color="auto"/>
        <w:bottom w:val="none" w:sz="0" w:space="0" w:color="auto"/>
        <w:right w:val="none" w:sz="0" w:space="0" w:color="auto"/>
      </w:divBdr>
    </w:div>
    <w:div w:id="343675709">
      <w:bodyDiv w:val="1"/>
      <w:marLeft w:val="0"/>
      <w:marRight w:val="0"/>
      <w:marTop w:val="0"/>
      <w:marBottom w:val="0"/>
      <w:divBdr>
        <w:top w:val="none" w:sz="0" w:space="0" w:color="auto"/>
        <w:left w:val="none" w:sz="0" w:space="0" w:color="auto"/>
        <w:bottom w:val="none" w:sz="0" w:space="0" w:color="auto"/>
        <w:right w:val="none" w:sz="0" w:space="0" w:color="auto"/>
      </w:divBdr>
    </w:div>
    <w:div w:id="345055860">
      <w:bodyDiv w:val="1"/>
      <w:marLeft w:val="0"/>
      <w:marRight w:val="0"/>
      <w:marTop w:val="0"/>
      <w:marBottom w:val="0"/>
      <w:divBdr>
        <w:top w:val="none" w:sz="0" w:space="0" w:color="auto"/>
        <w:left w:val="none" w:sz="0" w:space="0" w:color="auto"/>
        <w:bottom w:val="none" w:sz="0" w:space="0" w:color="auto"/>
        <w:right w:val="none" w:sz="0" w:space="0" w:color="auto"/>
      </w:divBdr>
    </w:div>
    <w:div w:id="345407255">
      <w:bodyDiv w:val="1"/>
      <w:marLeft w:val="0"/>
      <w:marRight w:val="0"/>
      <w:marTop w:val="0"/>
      <w:marBottom w:val="0"/>
      <w:divBdr>
        <w:top w:val="none" w:sz="0" w:space="0" w:color="auto"/>
        <w:left w:val="none" w:sz="0" w:space="0" w:color="auto"/>
        <w:bottom w:val="none" w:sz="0" w:space="0" w:color="auto"/>
        <w:right w:val="none" w:sz="0" w:space="0" w:color="auto"/>
      </w:divBdr>
      <w:divsChild>
        <w:div w:id="411776225">
          <w:marLeft w:val="288"/>
          <w:marRight w:val="0"/>
          <w:marTop w:val="0"/>
          <w:marBottom w:val="0"/>
          <w:divBdr>
            <w:top w:val="none" w:sz="0" w:space="0" w:color="auto"/>
            <w:left w:val="none" w:sz="0" w:space="0" w:color="auto"/>
            <w:bottom w:val="none" w:sz="0" w:space="0" w:color="auto"/>
            <w:right w:val="none" w:sz="0" w:space="0" w:color="auto"/>
          </w:divBdr>
        </w:div>
        <w:div w:id="991525810">
          <w:marLeft w:val="288"/>
          <w:marRight w:val="0"/>
          <w:marTop w:val="0"/>
          <w:marBottom w:val="0"/>
          <w:divBdr>
            <w:top w:val="none" w:sz="0" w:space="0" w:color="auto"/>
            <w:left w:val="none" w:sz="0" w:space="0" w:color="auto"/>
            <w:bottom w:val="none" w:sz="0" w:space="0" w:color="auto"/>
            <w:right w:val="none" w:sz="0" w:space="0" w:color="auto"/>
          </w:divBdr>
        </w:div>
        <w:div w:id="1743289991">
          <w:marLeft w:val="288"/>
          <w:marRight w:val="0"/>
          <w:marTop w:val="0"/>
          <w:marBottom w:val="0"/>
          <w:divBdr>
            <w:top w:val="none" w:sz="0" w:space="0" w:color="auto"/>
            <w:left w:val="none" w:sz="0" w:space="0" w:color="auto"/>
            <w:bottom w:val="none" w:sz="0" w:space="0" w:color="auto"/>
            <w:right w:val="none" w:sz="0" w:space="0" w:color="auto"/>
          </w:divBdr>
        </w:div>
        <w:div w:id="1656032821">
          <w:marLeft w:val="288"/>
          <w:marRight w:val="0"/>
          <w:marTop w:val="0"/>
          <w:marBottom w:val="0"/>
          <w:divBdr>
            <w:top w:val="none" w:sz="0" w:space="0" w:color="auto"/>
            <w:left w:val="none" w:sz="0" w:space="0" w:color="auto"/>
            <w:bottom w:val="none" w:sz="0" w:space="0" w:color="auto"/>
            <w:right w:val="none" w:sz="0" w:space="0" w:color="auto"/>
          </w:divBdr>
        </w:div>
      </w:divsChild>
    </w:div>
    <w:div w:id="345908969">
      <w:bodyDiv w:val="1"/>
      <w:marLeft w:val="0"/>
      <w:marRight w:val="0"/>
      <w:marTop w:val="0"/>
      <w:marBottom w:val="0"/>
      <w:divBdr>
        <w:top w:val="none" w:sz="0" w:space="0" w:color="auto"/>
        <w:left w:val="none" w:sz="0" w:space="0" w:color="auto"/>
        <w:bottom w:val="none" w:sz="0" w:space="0" w:color="auto"/>
        <w:right w:val="none" w:sz="0" w:space="0" w:color="auto"/>
      </w:divBdr>
    </w:div>
    <w:div w:id="346756787">
      <w:bodyDiv w:val="1"/>
      <w:marLeft w:val="0"/>
      <w:marRight w:val="0"/>
      <w:marTop w:val="0"/>
      <w:marBottom w:val="0"/>
      <w:divBdr>
        <w:top w:val="none" w:sz="0" w:space="0" w:color="auto"/>
        <w:left w:val="none" w:sz="0" w:space="0" w:color="auto"/>
        <w:bottom w:val="none" w:sz="0" w:space="0" w:color="auto"/>
        <w:right w:val="none" w:sz="0" w:space="0" w:color="auto"/>
      </w:divBdr>
    </w:div>
    <w:div w:id="349530186">
      <w:bodyDiv w:val="1"/>
      <w:marLeft w:val="0"/>
      <w:marRight w:val="0"/>
      <w:marTop w:val="0"/>
      <w:marBottom w:val="0"/>
      <w:divBdr>
        <w:top w:val="none" w:sz="0" w:space="0" w:color="auto"/>
        <w:left w:val="none" w:sz="0" w:space="0" w:color="auto"/>
        <w:bottom w:val="none" w:sz="0" w:space="0" w:color="auto"/>
        <w:right w:val="none" w:sz="0" w:space="0" w:color="auto"/>
      </w:divBdr>
      <w:divsChild>
        <w:div w:id="1261059817">
          <w:marLeft w:val="274"/>
          <w:marRight w:val="0"/>
          <w:marTop w:val="0"/>
          <w:marBottom w:val="0"/>
          <w:divBdr>
            <w:top w:val="none" w:sz="0" w:space="0" w:color="auto"/>
            <w:left w:val="none" w:sz="0" w:space="0" w:color="auto"/>
            <w:bottom w:val="none" w:sz="0" w:space="0" w:color="auto"/>
            <w:right w:val="none" w:sz="0" w:space="0" w:color="auto"/>
          </w:divBdr>
        </w:div>
      </w:divsChild>
    </w:div>
    <w:div w:id="350380042">
      <w:bodyDiv w:val="1"/>
      <w:marLeft w:val="0"/>
      <w:marRight w:val="0"/>
      <w:marTop w:val="0"/>
      <w:marBottom w:val="0"/>
      <w:divBdr>
        <w:top w:val="none" w:sz="0" w:space="0" w:color="auto"/>
        <w:left w:val="none" w:sz="0" w:space="0" w:color="auto"/>
        <w:bottom w:val="none" w:sz="0" w:space="0" w:color="auto"/>
        <w:right w:val="none" w:sz="0" w:space="0" w:color="auto"/>
      </w:divBdr>
    </w:div>
    <w:div w:id="352538278">
      <w:bodyDiv w:val="1"/>
      <w:marLeft w:val="0"/>
      <w:marRight w:val="0"/>
      <w:marTop w:val="0"/>
      <w:marBottom w:val="0"/>
      <w:divBdr>
        <w:top w:val="none" w:sz="0" w:space="0" w:color="auto"/>
        <w:left w:val="none" w:sz="0" w:space="0" w:color="auto"/>
        <w:bottom w:val="none" w:sz="0" w:space="0" w:color="auto"/>
        <w:right w:val="none" w:sz="0" w:space="0" w:color="auto"/>
      </w:divBdr>
    </w:div>
    <w:div w:id="353505605">
      <w:bodyDiv w:val="1"/>
      <w:marLeft w:val="0"/>
      <w:marRight w:val="0"/>
      <w:marTop w:val="0"/>
      <w:marBottom w:val="0"/>
      <w:divBdr>
        <w:top w:val="none" w:sz="0" w:space="0" w:color="auto"/>
        <w:left w:val="none" w:sz="0" w:space="0" w:color="auto"/>
        <w:bottom w:val="none" w:sz="0" w:space="0" w:color="auto"/>
        <w:right w:val="none" w:sz="0" w:space="0" w:color="auto"/>
      </w:divBdr>
      <w:divsChild>
        <w:div w:id="1773697667">
          <w:marLeft w:val="0"/>
          <w:marRight w:val="0"/>
          <w:marTop w:val="0"/>
          <w:marBottom w:val="0"/>
          <w:divBdr>
            <w:top w:val="none" w:sz="0" w:space="0" w:color="auto"/>
            <w:left w:val="none" w:sz="0" w:space="0" w:color="auto"/>
            <w:bottom w:val="none" w:sz="0" w:space="0" w:color="auto"/>
            <w:right w:val="none" w:sz="0" w:space="0" w:color="auto"/>
          </w:divBdr>
          <w:divsChild>
            <w:div w:id="1080369107">
              <w:marLeft w:val="0"/>
              <w:marRight w:val="0"/>
              <w:marTop w:val="0"/>
              <w:marBottom w:val="0"/>
              <w:divBdr>
                <w:top w:val="none" w:sz="0" w:space="0" w:color="auto"/>
                <w:left w:val="none" w:sz="0" w:space="0" w:color="auto"/>
                <w:bottom w:val="none" w:sz="0" w:space="0" w:color="auto"/>
                <w:right w:val="none" w:sz="0" w:space="0" w:color="auto"/>
              </w:divBdr>
              <w:divsChild>
                <w:div w:id="1536501014">
                  <w:marLeft w:val="0"/>
                  <w:marRight w:val="0"/>
                  <w:marTop w:val="0"/>
                  <w:marBottom w:val="0"/>
                  <w:divBdr>
                    <w:top w:val="none" w:sz="0" w:space="0" w:color="auto"/>
                    <w:left w:val="none" w:sz="0" w:space="0" w:color="auto"/>
                    <w:bottom w:val="none" w:sz="0" w:space="0" w:color="auto"/>
                    <w:right w:val="none" w:sz="0" w:space="0" w:color="auto"/>
                  </w:divBdr>
                  <w:divsChild>
                    <w:div w:id="1207720925">
                      <w:marLeft w:val="0"/>
                      <w:marRight w:val="0"/>
                      <w:marTop w:val="45"/>
                      <w:marBottom w:val="0"/>
                      <w:divBdr>
                        <w:top w:val="none" w:sz="0" w:space="0" w:color="auto"/>
                        <w:left w:val="none" w:sz="0" w:space="0" w:color="auto"/>
                        <w:bottom w:val="none" w:sz="0" w:space="0" w:color="auto"/>
                        <w:right w:val="none" w:sz="0" w:space="0" w:color="auto"/>
                      </w:divBdr>
                      <w:divsChild>
                        <w:div w:id="375012315">
                          <w:marLeft w:val="0"/>
                          <w:marRight w:val="0"/>
                          <w:marTop w:val="0"/>
                          <w:marBottom w:val="0"/>
                          <w:divBdr>
                            <w:top w:val="none" w:sz="0" w:space="0" w:color="auto"/>
                            <w:left w:val="none" w:sz="0" w:space="0" w:color="auto"/>
                            <w:bottom w:val="none" w:sz="0" w:space="0" w:color="auto"/>
                            <w:right w:val="none" w:sz="0" w:space="0" w:color="auto"/>
                          </w:divBdr>
                          <w:divsChild>
                            <w:div w:id="1898003718">
                              <w:marLeft w:val="12300"/>
                              <w:marRight w:val="0"/>
                              <w:marTop w:val="0"/>
                              <w:marBottom w:val="0"/>
                              <w:divBdr>
                                <w:top w:val="none" w:sz="0" w:space="0" w:color="auto"/>
                                <w:left w:val="none" w:sz="0" w:space="0" w:color="auto"/>
                                <w:bottom w:val="none" w:sz="0" w:space="0" w:color="auto"/>
                                <w:right w:val="none" w:sz="0" w:space="0" w:color="auto"/>
                              </w:divBdr>
                              <w:divsChild>
                                <w:div w:id="1088841555">
                                  <w:marLeft w:val="0"/>
                                  <w:marRight w:val="0"/>
                                  <w:marTop w:val="0"/>
                                  <w:marBottom w:val="0"/>
                                  <w:divBdr>
                                    <w:top w:val="none" w:sz="0" w:space="0" w:color="auto"/>
                                    <w:left w:val="none" w:sz="0" w:space="0" w:color="auto"/>
                                    <w:bottom w:val="none" w:sz="0" w:space="0" w:color="auto"/>
                                    <w:right w:val="none" w:sz="0" w:space="0" w:color="auto"/>
                                  </w:divBdr>
                                  <w:divsChild>
                                    <w:div w:id="1187207406">
                                      <w:marLeft w:val="0"/>
                                      <w:marRight w:val="0"/>
                                      <w:marTop w:val="0"/>
                                      <w:marBottom w:val="390"/>
                                      <w:divBdr>
                                        <w:top w:val="none" w:sz="0" w:space="0" w:color="auto"/>
                                        <w:left w:val="none" w:sz="0" w:space="0" w:color="auto"/>
                                        <w:bottom w:val="none" w:sz="0" w:space="0" w:color="auto"/>
                                        <w:right w:val="none" w:sz="0" w:space="0" w:color="auto"/>
                                      </w:divBdr>
                                      <w:divsChild>
                                        <w:div w:id="1481922478">
                                          <w:marLeft w:val="0"/>
                                          <w:marRight w:val="0"/>
                                          <w:marTop w:val="0"/>
                                          <w:marBottom w:val="0"/>
                                          <w:divBdr>
                                            <w:top w:val="none" w:sz="0" w:space="0" w:color="auto"/>
                                            <w:left w:val="none" w:sz="0" w:space="0" w:color="auto"/>
                                            <w:bottom w:val="none" w:sz="0" w:space="0" w:color="auto"/>
                                            <w:right w:val="none" w:sz="0" w:space="0" w:color="auto"/>
                                          </w:divBdr>
                                          <w:divsChild>
                                            <w:div w:id="1206021063">
                                              <w:marLeft w:val="0"/>
                                              <w:marRight w:val="0"/>
                                              <w:marTop w:val="0"/>
                                              <w:marBottom w:val="0"/>
                                              <w:divBdr>
                                                <w:top w:val="none" w:sz="0" w:space="0" w:color="auto"/>
                                                <w:left w:val="none" w:sz="0" w:space="0" w:color="auto"/>
                                                <w:bottom w:val="none" w:sz="0" w:space="0" w:color="auto"/>
                                                <w:right w:val="none" w:sz="0" w:space="0" w:color="auto"/>
                                              </w:divBdr>
                                              <w:divsChild>
                                                <w:div w:id="2026246294">
                                                  <w:marLeft w:val="0"/>
                                                  <w:marRight w:val="0"/>
                                                  <w:marTop w:val="0"/>
                                                  <w:marBottom w:val="0"/>
                                                  <w:divBdr>
                                                    <w:top w:val="none" w:sz="0" w:space="0" w:color="auto"/>
                                                    <w:left w:val="none" w:sz="0" w:space="0" w:color="auto"/>
                                                    <w:bottom w:val="none" w:sz="0" w:space="0" w:color="auto"/>
                                                    <w:right w:val="none" w:sz="0" w:space="0" w:color="auto"/>
                                                  </w:divBdr>
                                                  <w:divsChild>
                                                    <w:div w:id="204561601">
                                                      <w:marLeft w:val="0"/>
                                                      <w:marRight w:val="0"/>
                                                      <w:marTop w:val="0"/>
                                                      <w:marBottom w:val="0"/>
                                                      <w:divBdr>
                                                        <w:top w:val="none" w:sz="0" w:space="0" w:color="auto"/>
                                                        <w:left w:val="none" w:sz="0" w:space="0" w:color="auto"/>
                                                        <w:bottom w:val="none" w:sz="0" w:space="0" w:color="auto"/>
                                                        <w:right w:val="none" w:sz="0" w:space="0" w:color="auto"/>
                                                      </w:divBdr>
                                                      <w:divsChild>
                                                        <w:div w:id="286816965">
                                                          <w:marLeft w:val="0"/>
                                                          <w:marRight w:val="0"/>
                                                          <w:marTop w:val="0"/>
                                                          <w:marBottom w:val="0"/>
                                                          <w:divBdr>
                                                            <w:top w:val="none" w:sz="0" w:space="0" w:color="auto"/>
                                                            <w:left w:val="none" w:sz="0" w:space="0" w:color="auto"/>
                                                            <w:bottom w:val="none" w:sz="0" w:space="0" w:color="auto"/>
                                                            <w:right w:val="none" w:sz="0" w:space="0" w:color="auto"/>
                                                          </w:divBdr>
                                                          <w:divsChild>
                                                            <w:div w:id="1119227815">
                                                              <w:marLeft w:val="0"/>
                                                              <w:marRight w:val="0"/>
                                                              <w:marTop w:val="0"/>
                                                              <w:marBottom w:val="0"/>
                                                              <w:divBdr>
                                                                <w:top w:val="none" w:sz="0" w:space="0" w:color="auto"/>
                                                                <w:left w:val="none" w:sz="0" w:space="0" w:color="auto"/>
                                                                <w:bottom w:val="none" w:sz="0" w:space="0" w:color="auto"/>
                                                                <w:right w:val="none" w:sz="0" w:space="0" w:color="auto"/>
                                                              </w:divBdr>
                                                              <w:divsChild>
                                                                <w:div w:id="1655260784">
                                                                  <w:marLeft w:val="0"/>
                                                                  <w:marRight w:val="0"/>
                                                                  <w:marTop w:val="0"/>
                                                                  <w:marBottom w:val="0"/>
                                                                  <w:divBdr>
                                                                    <w:top w:val="none" w:sz="0" w:space="0" w:color="auto"/>
                                                                    <w:left w:val="none" w:sz="0" w:space="0" w:color="auto"/>
                                                                    <w:bottom w:val="none" w:sz="0" w:space="0" w:color="auto"/>
                                                                    <w:right w:val="none" w:sz="0" w:space="0" w:color="auto"/>
                                                                  </w:divBdr>
                                                                  <w:divsChild>
                                                                    <w:div w:id="1894778229">
                                                                      <w:marLeft w:val="0"/>
                                                                      <w:marRight w:val="0"/>
                                                                      <w:marTop w:val="0"/>
                                                                      <w:marBottom w:val="0"/>
                                                                      <w:divBdr>
                                                                        <w:top w:val="none" w:sz="0" w:space="0" w:color="auto"/>
                                                                        <w:left w:val="none" w:sz="0" w:space="0" w:color="auto"/>
                                                                        <w:bottom w:val="none" w:sz="0" w:space="0" w:color="auto"/>
                                                                        <w:right w:val="none" w:sz="0" w:space="0" w:color="auto"/>
                                                                      </w:divBdr>
                                                                      <w:divsChild>
                                                                        <w:div w:id="2053578443">
                                                                          <w:marLeft w:val="0"/>
                                                                          <w:marRight w:val="0"/>
                                                                          <w:marTop w:val="0"/>
                                                                          <w:marBottom w:val="0"/>
                                                                          <w:divBdr>
                                                                            <w:top w:val="none" w:sz="0" w:space="0" w:color="auto"/>
                                                                            <w:left w:val="none" w:sz="0" w:space="0" w:color="auto"/>
                                                                            <w:bottom w:val="none" w:sz="0" w:space="0" w:color="auto"/>
                                                                            <w:right w:val="none" w:sz="0" w:space="0" w:color="auto"/>
                                                                          </w:divBdr>
                                                                          <w:divsChild>
                                                                            <w:div w:id="466701908">
                                                                              <w:marLeft w:val="0"/>
                                                                              <w:marRight w:val="0"/>
                                                                              <w:marTop w:val="0"/>
                                                                              <w:marBottom w:val="0"/>
                                                                              <w:divBdr>
                                                                                <w:top w:val="none" w:sz="0" w:space="0" w:color="auto"/>
                                                                                <w:left w:val="none" w:sz="0" w:space="0" w:color="auto"/>
                                                                                <w:bottom w:val="none" w:sz="0" w:space="0" w:color="auto"/>
                                                                                <w:right w:val="none" w:sz="0" w:space="0" w:color="auto"/>
                                                                              </w:divBdr>
                                                                              <w:divsChild>
                                                                                <w:div w:id="150607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53920987">
      <w:bodyDiv w:val="1"/>
      <w:marLeft w:val="0"/>
      <w:marRight w:val="0"/>
      <w:marTop w:val="0"/>
      <w:marBottom w:val="0"/>
      <w:divBdr>
        <w:top w:val="none" w:sz="0" w:space="0" w:color="auto"/>
        <w:left w:val="none" w:sz="0" w:space="0" w:color="auto"/>
        <w:bottom w:val="none" w:sz="0" w:space="0" w:color="auto"/>
        <w:right w:val="none" w:sz="0" w:space="0" w:color="auto"/>
      </w:divBdr>
    </w:div>
    <w:div w:id="356733752">
      <w:bodyDiv w:val="1"/>
      <w:marLeft w:val="0"/>
      <w:marRight w:val="0"/>
      <w:marTop w:val="0"/>
      <w:marBottom w:val="0"/>
      <w:divBdr>
        <w:top w:val="none" w:sz="0" w:space="0" w:color="auto"/>
        <w:left w:val="none" w:sz="0" w:space="0" w:color="auto"/>
        <w:bottom w:val="none" w:sz="0" w:space="0" w:color="auto"/>
        <w:right w:val="none" w:sz="0" w:space="0" w:color="auto"/>
      </w:divBdr>
    </w:div>
    <w:div w:id="361176677">
      <w:bodyDiv w:val="1"/>
      <w:marLeft w:val="0"/>
      <w:marRight w:val="0"/>
      <w:marTop w:val="0"/>
      <w:marBottom w:val="0"/>
      <w:divBdr>
        <w:top w:val="none" w:sz="0" w:space="0" w:color="auto"/>
        <w:left w:val="none" w:sz="0" w:space="0" w:color="auto"/>
        <w:bottom w:val="none" w:sz="0" w:space="0" w:color="auto"/>
        <w:right w:val="none" w:sz="0" w:space="0" w:color="auto"/>
      </w:divBdr>
    </w:div>
    <w:div w:id="362247329">
      <w:bodyDiv w:val="1"/>
      <w:marLeft w:val="0"/>
      <w:marRight w:val="0"/>
      <w:marTop w:val="0"/>
      <w:marBottom w:val="0"/>
      <w:divBdr>
        <w:top w:val="none" w:sz="0" w:space="0" w:color="auto"/>
        <w:left w:val="none" w:sz="0" w:space="0" w:color="auto"/>
        <w:bottom w:val="none" w:sz="0" w:space="0" w:color="auto"/>
        <w:right w:val="none" w:sz="0" w:space="0" w:color="auto"/>
      </w:divBdr>
    </w:div>
    <w:div w:id="366295047">
      <w:bodyDiv w:val="1"/>
      <w:marLeft w:val="0"/>
      <w:marRight w:val="0"/>
      <w:marTop w:val="0"/>
      <w:marBottom w:val="0"/>
      <w:divBdr>
        <w:top w:val="none" w:sz="0" w:space="0" w:color="auto"/>
        <w:left w:val="none" w:sz="0" w:space="0" w:color="auto"/>
        <w:bottom w:val="none" w:sz="0" w:space="0" w:color="auto"/>
        <w:right w:val="none" w:sz="0" w:space="0" w:color="auto"/>
      </w:divBdr>
    </w:div>
    <w:div w:id="366759208">
      <w:bodyDiv w:val="1"/>
      <w:marLeft w:val="0"/>
      <w:marRight w:val="0"/>
      <w:marTop w:val="0"/>
      <w:marBottom w:val="0"/>
      <w:divBdr>
        <w:top w:val="none" w:sz="0" w:space="0" w:color="auto"/>
        <w:left w:val="none" w:sz="0" w:space="0" w:color="auto"/>
        <w:bottom w:val="none" w:sz="0" w:space="0" w:color="auto"/>
        <w:right w:val="none" w:sz="0" w:space="0" w:color="auto"/>
      </w:divBdr>
    </w:div>
    <w:div w:id="372774809">
      <w:bodyDiv w:val="1"/>
      <w:marLeft w:val="0"/>
      <w:marRight w:val="0"/>
      <w:marTop w:val="0"/>
      <w:marBottom w:val="0"/>
      <w:divBdr>
        <w:top w:val="none" w:sz="0" w:space="0" w:color="auto"/>
        <w:left w:val="none" w:sz="0" w:space="0" w:color="auto"/>
        <w:bottom w:val="none" w:sz="0" w:space="0" w:color="auto"/>
        <w:right w:val="none" w:sz="0" w:space="0" w:color="auto"/>
      </w:divBdr>
    </w:div>
    <w:div w:id="373893104">
      <w:bodyDiv w:val="1"/>
      <w:marLeft w:val="0"/>
      <w:marRight w:val="0"/>
      <w:marTop w:val="0"/>
      <w:marBottom w:val="0"/>
      <w:divBdr>
        <w:top w:val="none" w:sz="0" w:space="0" w:color="auto"/>
        <w:left w:val="none" w:sz="0" w:space="0" w:color="auto"/>
        <w:bottom w:val="none" w:sz="0" w:space="0" w:color="auto"/>
        <w:right w:val="none" w:sz="0" w:space="0" w:color="auto"/>
      </w:divBdr>
      <w:divsChild>
        <w:div w:id="1349941754">
          <w:marLeft w:val="446"/>
          <w:marRight w:val="0"/>
          <w:marTop w:val="0"/>
          <w:marBottom w:val="0"/>
          <w:divBdr>
            <w:top w:val="none" w:sz="0" w:space="0" w:color="auto"/>
            <w:left w:val="none" w:sz="0" w:space="0" w:color="auto"/>
            <w:bottom w:val="none" w:sz="0" w:space="0" w:color="auto"/>
            <w:right w:val="none" w:sz="0" w:space="0" w:color="auto"/>
          </w:divBdr>
        </w:div>
        <w:div w:id="951328460">
          <w:marLeft w:val="446"/>
          <w:marRight w:val="0"/>
          <w:marTop w:val="0"/>
          <w:marBottom w:val="0"/>
          <w:divBdr>
            <w:top w:val="none" w:sz="0" w:space="0" w:color="auto"/>
            <w:left w:val="none" w:sz="0" w:space="0" w:color="auto"/>
            <w:bottom w:val="none" w:sz="0" w:space="0" w:color="auto"/>
            <w:right w:val="none" w:sz="0" w:space="0" w:color="auto"/>
          </w:divBdr>
        </w:div>
      </w:divsChild>
    </w:div>
    <w:div w:id="376201662">
      <w:bodyDiv w:val="1"/>
      <w:marLeft w:val="0"/>
      <w:marRight w:val="0"/>
      <w:marTop w:val="0"/>
      <w:marBottom w:val="0"/>
      <w:divBdr>
        <w:top w:val="none" w:sz="0" w:space="0" w:color="auto"/>
        <w:left w:val="none" w:sz="0" w:space="0" w:color="auto"/>
        <w:bottom w:val="none" w:sz="0" w:space="0" w:color="auto"/>
        <w:right w:val="none" w:sz="0" w:space="0" w:color="auto"/>
      </w:divBdr>
    </w:div>
    <w:div w:id="376395480">
      <w:bodyDiv w:val="1"/>
      <w:marLeft w:val="0"/>
      <w:marRight w:val="0"/>
      <w:marTop w:val="0"/>
      <w:marBottom w:val="0"/>
      <w:divBdr>
        <w:top w:val="none" w:sz="0" w:space="0" w:color="auto"/>
        <w:left w:val="none" w:sz="0" w:space="0" w:color="auto"/>
        <w:bottom w:val="none" w:sz="0" w:space="0" w:color="auto"/>
        <w:right w:val="none" w:sz="0" w:space="0" w:color="auto"/>
      </w:divBdr>
    </w:div>
    <w:div w:id="376590046">
      <w:bodyDiv w:val="1"/>
      <w:marLeft w:val="0"/>
      <w:marRight w:val="0"/>
      <w:marTop w:val="0"/>
      <w:marBottom w:val="0"/>
      <w:divBdr>
        <w:top w:val="none" w:sz="0" w:space="0" w:color="auto"/>
        <w:left w:val="none" w:sz="0" w:space="0" w:color="auto"/>
        <w:bottom w:val="none" w:sz="0" w:space="0" w:color="auto"/>
        <w:right w:val="none" w:sz="0" w:space="0" w:color="auto"/>
      </w:divBdr>
    </w:div>
    <w:div w:id="378405141">
      <w:bodyDiv w:val="1"/>
      <w:marLeft w:val="0"/>
      <w:marRight w:val="0"/>
      <w:marTop w:val="0"/>
      <w:marBottom w:val="0"/>
      <w:divBdr>
        <w:top w:val="none" w:sz="0" w:space="0" w:color="auto"/>
        <w:left w:val="none" w:sz="0" w:space="0" w:color="auto"/>
        <w:bottom w:val="none" w:sz="0" w:space="0" w:color="auto"/>
        <w:right w:val="none" w:sz="0" w:space="0" w:color="auto"/>
      </w:divBdr>
    </w:div>
    <w:div w:id="379012734">
      <w:bodyDiv w:val="1"/>
      <w:marLeft w:val="0"/>
      <w:marRight w:val="0"/>
      <w:marTop w:val="0"/>
      <w:marBottom w:val="0"/>
      <w:divBdr>
        <w:top w:val="none" w:sz="0" w:space="0" w:color="auto"/>
        <w:left w:val="none" w:sz="0" w:space="0" w:color="auto"/>
        <w:bottom w:val="none" w:sz="0" w:space="0" w:color="auto"/>
        <w:right w:val="none" w:sz="0" w:space="0" w:color="auto"/>
      </w:divBdr>
    </w:div>
    <w:div w:id="379790288">
      <w:bodyDiv w:val="1"/>
      <w:marLeft w:val="0"/>
      <w:marRight w:val="0"/>
      <w:marTop w:val="0"/>
      <w:marBottom w:val="0"/>
      <w:divBdr>
        <w:top w:val="none" w:sz="0" w:space="0" w:color="auto"/>
        <w:left w:val="none" w:sz="0" w:space="0" w:color="auto"/>
        <w:bottom w:val="none" w:sz="0" w:space="0" w:color="auto"/>
        <w:right w:val="none" w:sz="0" w:space="0" w:color="auto"/>
      </w:divBdr>
    </w:div>
    <w:div w:id="383455487">
      <w:bodyDiv w:val="1"/>
      <w:marLeft w:val="0"/>
      <w:marRight w:val="0"/>
      <w:marTop w:val="0"/>
      <w:marBottom w:val="0"/>
      <w:divBdr>
        <w:top w:val="none" w:sz="0" w:space="0" w:color="auto"/>
        <w:left w:val="none" w:sz="0" w:space="0" w:color="auto"/>
        <w:bottom w:val="none" w:sz="0" w:space="0" w:color="auto"/>
        <w:right w:val="none" w:sz="0" w:space="0" w:color="auto"/>
      </w:divBdr>
    </w:div>
    <w:div w:id="386226055">
      <w:bodyDiv w:val="1"/>
      <w:marLeft w:val="0"/>
      <w:marRight w:val="0"/>
      <w:marTop w:val="0"/>
      <w:marBottom w:val="0"/>
      <w:divBdr>
        <w:top w:val="none" w:sz="0" w:space="0" w:color="auto"/>
        <w:left w:val="none" w:sz="0" w:space="0" w:color="auto"/>
        <w:bottom w:val="none" w:sz="0" w:space="0" w:color="auto"/>
        <w:right w:val="none" w:sz="0" w:space="0" w:color="auto"/>
      </w:divBdr>
    </w:div>
    <w:div w:id="386534786">
      <w:bodyDiv w:val="1"/>
      <w:marLeft w:val="0"/>
      <w:marRight w:val="0"/>
      <w:marTop w:val="0"/>
      <w:marBottom w:val="0"/>
      <w:divBdr>
        <w:top w:val="none" w:sz="0" w:space="0" w:color="auto"/>
        <w:left w:val="none" w:sz="0" w:space="0" w:color="auto"/>
        <w:bottom w:val="none" w:sz="0" w:space="0" w:color="auto"/>
        <w:right w:val="none" w:sz="0" w:space="0" w:color="auto"/>
      </w:divBdr>
    </w:div>
    <w:div w:id="387075917">
      <w:bodyDiv w:val="1"/>
      <w:marLeft w:val="0"/>
      <w:marRight w:val="0"/>
      <w:marTop w:val="0"/>
      <w:marBottom w:val="0"/>
      <w:divBdr>
        <w:top w:val="none" w:sz="0" w:space="0" w:color="auto"/>
        <w:left w:val="none" w:sz="0" w:space="0" w:color="auto"/>
        <w:bottom w:val="none" w:sz="0" w:space="0" w:color="auto"/>
        <w:right w:val="none" w:sz="0" w:space="0" w:color="auto"/>
      </w:divBdr>
    </w:div>
    <w:div w:id="388840353">
      <w:bodyDiv w:val="1"/>
      <w:marLeft w:val="0"/>
      <w:marRight w:val="0"/>
      <w:marTop w:val="0"/>
      <w:marBottom w:val="0"/>
      <w:divBdr>
        <w:top w:val="none" w:sz="0" w:space="0" w:color="auto"/>
        <w:left w:val="none" w:sz="0" w:space="0" w:color="auto"/>
        <w:bottom w:val="none" w:sz="0" w:space="0" w:color="auto"/>
        <w:right w:val="none" w:sz="0" w:space="0" w:color="auto"/>
      </w:divBdr>
    </w:div>
    <w:div w:id="389813815">
      <w:bodyDiv w:val="1"/>
      <w:marLeft w:val="0"/>
      <w:marRight w:val="0"/>
      <w:marTop w:val="0"/>
      <w:marBottom w:val="0"/>
      <w:divBdr>
        <w:top w:val="none" w:sz="0" w:space="0" w:color="auto"/>
        <w:left w:val="none" w:sz="0" w:space="0" w:color="auto"/>
        <w:bottom w:val="none" w:sz="0" w:space="0" w:color="auto"/>
        <w:right w:val="none" w:sz="0" w:space="0" w:color="auto"/>
      </w:divBdr>
    </w:div>
    <w:div w:id="392431425">
      <w:bodyDiv w:val="1"/>
      <w:marLeft w:val="0"/>
      <w:marRight w:val="0"/>
      <w:marTop w:val="0"/>
      <w:marBottom w:val="0"/>
      <w:divBdr>
        <w:top w:val="none" w:sz="0" w:space="0" w:color="auto"/>
        <w:left w:val="none" w:sz="0" w:space="0" w:color="auto"/>
        <w:bottom w:val="none" w:sz="0" w:space="0" w:color="auto"/>
        <w:right w:val="none" w:sz="0" w:space="0" w:color="auto"/>
      </w:divBdr>
    </w:div>
    <w:div w:id="392773203">
      <w:bodyDiv w:val="1"/>
      <w:marLeft w:val="0"/>
      <w:marRight w:val="0"/>
      <w:marTop w:val="0"/>
      <w:marBottom w:val="0"/>
      <w:divBdr>
        <w:top w:val="none" w:sz="0" w:space="0" w:color="auto"/>
        <w:left w:val="none" w:sz="0" w:space="0" w:color="auto"/>
        <w:bottom w:val="none" w:sz="0" w:space="0" w:color="auto"/>
        <w:right w:val="none" w:sz="0" w:space="0" w:color="auto"/>
      </w:divBdr>
    </w:div>
    <w:div w:id="393429312">
      <w:bodyDiv w:val="1"/>
      <w:marLeft w:val="0"/>
      <w:marRight w:val="0"/>
      <w:marTop w:val="0"/>
      <w:marBottom w:val="0"/>
      <w:divBdr>
        <w:top w:val="none" w:sz="0" w:space="0" w:color="auto"/>
        <w:left w:val="none" w:sz="0" w:space="0" w:color="auto"/>
        <w:bottom w:val="none" w:sz="0" w:space="0" w:color="auto"/>
        <w:right w:val="none" w:sz="0" w:space="0" w:color="auto"/>
      </w:divBdr>
    </w:div>
    <w:div w:id="396052533">
      <w:bodyDiv w:val="1"/>
      <w:marLeft w:val="0"/>
      <w:marRight w:val="0"/>
      <w:marTop w:val="0"/>
      <w:marBottom w:val="0"/>
      <w:divBdr>
        <w:top w:val="none" w:sz="0" w:space="0" w:color="auto"/>
        <w:left w:val="none" w:sz="0" w:space="0" w:color="auto"/>
        <w:bottom w:val="none" w:sz="0" w:space="0" w:color="auto"/>
        <w:right w:val="none" w:sz="0" w:space="0" w:color="auto"/>
      </w:divBdr>
      <w:divsChild>
        <w:div w:id="331567965">
          <w:marLeft w:val="274"/>
          <w:marRight w:val="0"/>
          <w:marTop w:val="0"/>
          <w:marBottom w:val="0"/>
          <w:divBdr>
            <w:top w:val="none" w:sz="0" w:space="0" w:color="auto"/>
            <w:left w:val="none" w:sz="0" w:space="0" w:color="auto"/>
            <w:bottom w:val="none" w:sz="0" w:space="0" w:color="auto"/>
            <w:right w:val="none" w:sz="0" w:space="0" w:color="auto"/>
          </w:divBdr>
        </w:div>
        <w:div w:id="900359711">
          <w:marLeft w:val="274"/>
          <w:marRight w:val="0"/>
          <w:marTop w:val="0"/>
          <w:marBottom w:val="0"/>
          <w:divBdr>
            <w:top w:val="none" w:sz="0" w:space="0" w:color="auto"/>
            <w:left w:val="none" w:sz="0" w:space="0" w:color="auto"/>
            <w:bottom w:val="none" w:sz="0" w:space="0" w:color="auto"/>
            <w:right w:val="none" w:sz="0" w:space="0" w:color="auto"/>
          </w:divBdr>
        </w:div>
        <w:div w:id="319044812">
          <w:marLeft w:val="274"/>
          <w:marRight w:val="0"/>
          <w:marTop w:val="0"/>
          <w:marBottom w:val="0"/>
          <w:divBdr>
            <w:top w:val="none" w:sz="0" w:space="0" w:color="auto"/>
            <w:left w:val="none" w:sz="0" w:space="0" w:color="auto"/>
            <w:bottom w:val="none" w:sz="0" w:space="0" w:color="auto"/>
            <w:right w:val="none" w:sz="0" w:space="0" w:color="auto"/>
          </w:divBdr>
        </w:div>
        <w:div w:id="175968613">
          <w:marLeft w:val="274"/>
          <w:marRight w:val="0"/>
          <w:marTop w:val="0"/>
          <w:marBottom w:val="0"/>
          <w:divBdr>
            <w:top w:val="none" w:sz="0" w:space="0" w:color="auto"/>
            <w:left w:val="none" w:sz="0" w:space="0" w:color="auto"/>
            <w:bottom w:val="none" w:sz="0" w:space="0" w:color="auto"/>
            <w:right w:val="none" w:sz="0" w:space="0" w:color="auto"/>
          </w:divBdr>
        </w:div>
        <w:div w:id="697043609">
          <w:marLeft w:val="274"/>
          <w:marRight w:val="0"/>
          <w:marTop w:val="0"/>
          <w:marBottom w:val="0"/>
          <w:divBdr>
            <w:top w:val="none" w:sz="0" w:space="0" w:color="auto"/>
            <w:left w:val="none" w:sz="0" w:space="0" w:color="auto"/>
            <w:bottom w:val="none" w:sz="0" w:space="0" w:color="auto"/>
            <w:right w:val="none" w:sz="0" w:space="0" w:color="auto"/>
          </w:divBdr>
        </w:div>
      </w:divsChild>
    </w:div>
    <w:div w:id="399670610">
      <w:bodyDiv w:val="1"/>
      <w:marLeft w:val="0"/>
      <w:marRight w:val="0"/>
      <w:marTop w:val="0"/>
      <w:marBottom w:val="0"/>
      <w:divBdr>
        <w:top w:val="none" w:sz="0" w:space="0" w:color="auto"/>
        <w:left w:val="none" w:sz="0" w:space="0" w:color="auto"/>
        <w:bottom w:val="none" w:sz="0" w:space="0" w:color="auto"/>
        <w:right w:val="none" w:sz="0" w:space="0" w:color="auto"/>
      </w:divBdr>
    </w:div>
    <w:div w:id="400299073">
      <w:bodyDiv w:val="1"/>
      <w:marLeft w:val="0"/>
      <w:marRight w:val="0"/>
      <w:marTop w:val="0"/>
      <w:marBottom w:val="0"/>
      <w:divBdr>
        <w:top w:val="none" w:sz="0" w:space="0" w:color="auto"/>
        <w:left w:val="none" w:sz="0" w:space="0" w:color="auto"/>
        <w:bottom w:val="none" w:sz="0" w:space="0" w:color="auto"/>
        <w:right w:val="none" w:sz="0" w:space="0" w:color="auto"/>
      </w:divBdr>
    </w:div>
    <w:div w:id="400375162">
      <w:bodyDiv w:val="1"/>
      <w:marLeft w:val="0"/>
      <w:marRight w:val="0"/>
      <w:marTop w:val="0"/>
      <w:marBottom w:val="0"/>
      <w:divBdr>
        <w:top w:val="none" w:sz="0" w:space="0" w:color="auto"/>
        <w:left w:val="none" w:sz="0" w:space="0" w:color="auto"/>
        <w:bottom w:val="none" w:sz="0" w:space="0" w:color="auto"/>
        <w:right w:val="none" w:sz="0" w:space="0" w:color="auto"/>
      </w:divBdr>
    </w:div>
    <w:div w:id="401024514">
      <w:bodyDiv w:val="1"/>
      <w:marLeft w:val="0"/>
      <w:marRight w:val="0"/>
      <w:marTop w:val="0"/>
      <w:marBottom w:val="0"/>
      <w:divBdr>
        <w:top w:val="none" w:sz="0" w:space="0" w:color="auto"/>
        <w:left w:val="none" w:sz="0" w:space="0" w:color="auto"/>
        <w:bottom w:val="none" w:sz="0" w:space="0" w:color="auto"/>
        <w:right w:val="none" w:sz="0" w:space="0" w:color="auto"/>
      </w:divBdr>
      <w:divsChild>
        <w:div w:id="925847375">
          <w:marLeft w:val="446"/>
          <w:marRight w:val="0"/>
          <w:marTop w:val="0"/>
          <w:marBottom w:val="0"/>
          <w:divBdr>
            <w:top w:val="none" w:sz="0" w:space="0" w:color="auto"/>
            <w:left w:val="none" w:sz="0" w:space="0" w:color="auto"/>
            <w:bottom w:val="none" w:sz="0" w:space="0" w:color="auto"/>
            <w:right w:val="none" w:sz="0" w:space="0" w:color="auto"/>
          </w:divBdr>
        </w:div>
        <w:div w:id="253822787">
          <w:marLeft w:val="446"/>
          <w:marRight w:val="0"/>
          <w:marTop w:val="0"/>
          <w:marBottom w:val="0"/>
          <w:divBdr>
            <w:top w:val="none" w:sz="0" w:space="0" w:color="auto"/>
            <w:left w:val="none" w:sz="0" w:space="0" w:color="auto"/>
            <w:bottom w:val="none" w:sz="0" w:space="0" w:color="auto"/>
            <w:right w:val="none" w:sz="0" w:space="0" w:color="auto"/>
          </w:divBdr>
        </w:div>
        <w:div w:id="328756003">
          <w:marLeft w:val="446"/>
          <w:marRight w:val="0"/>
          <w:marTop w:val="0"/>
          <w:marBottom w:val="0"/>
          <w:divBdr>
            <w:top w:val="none" w:sz="0" w:space="0" w:color="auto"/>
            <w:left w:val="none" w:sz="0" w:space="0" w:color="auto"/>
            <w:bottom w:val="none" w:sz="0" w:space="0" w:color="auto"/>
            <w:right w:val="none" w:sz="0" w:space="0" w:color="auto"/>
          </w:divBdr>
        </w:div>
        <w:div w:id="41639149">
          <w:marLeft w:val="446"/>
          <w:marRight w:val="0"/>
          <w:marTop w:val="0"/>
          <w:marBottom w:val="0"/>
          <w:divBdr>
            <w:top w:val="none" w:sz="0" w:space="0" w:color="auto"/>
            <w:left w:val="none" w:sz="0" w:space="0" w:color="auto"/>
            <w:bottom w:val="none" w:sz="0" w:space="0" w:color="auto"/>
            <w:right w:val="none" w:sz="0" w:space="0" w:color="auto"/>
          </w:divBdr>
        </w:div>
      </w:divsChild>
    </w:div>
    <w:div w:id="401487374">
      <w:bodyDiv w:val="1"/>
      <w:marLeft w:val="0"/>
      <w:marRight w:val="0"/>
      <w:marTop w:val="0"/>
      <w:marBottom w:val="0"/>
      <w:divBdr>
        <w:top w:val="none" w:sz="0" w:space="0" w:color="auto"/>
        <w:left w:val="none" w:sz="0" w:space="0" w:color="auto"/>
        <w:bottom w:val="none" w:sz="0" w:space="0" w:color="auto"/>
        <w:right w:val="none" w:sz="0" w:space="0" w:color="auto"/>
      </w:divBdr>
    </w:div>
    <w:div w:id="402602844">
      <w:bodyDiv w:val="1"/>
      <w:marLeft w:val="0"/>
      <w:marRight w:val="0"/>
      <w:marTop w:val="0"/>
      <w:marBottom w:val="0"/>
      <w:divBdr>
        <w:top w:val="none" w:sz="0" w:space="0" w:color="auto"/>
        <w:left w:val="none" w:sz="0" w:space="0" w:color="auto"/>
        <w:bottom w:val="none" w:sz="0" w:space="0" w:color="auto"/>
        <w:right w:val="none" w:sz="0" w:space="0" w:color="auto"/>
      </w:divBdr>
    </w:div>
    <w:div w:id="403257192">
      <w:bodyDiv w:val="1"/>
      <w:marLeft w:val="0"/>
      <w:marRight w:val="0"/>
      <w:marTop w:val="0"/>
      <w:marBottom w:val="0"/>
      <w:divBdr>
        <w:top w:val="none" w:sz="0" w:space="0" w:color="auto"/>
        <w:left w:val="none" w:sz="0" w:space="0" w:color="auto"/>
        <w:bottom w:val="none" w:sz="0" w:space="0" w:color="auto"/>
        <w:right w:val="none" w:sz="0" w:space="0" w:color="auto"/>
      </w:divBdr>
    </w:div>
    <w:div w:id="403841839">
      <w:bodyDiv w:val="1"/>
      <w:marLeft w:val="0"/>
      <w:marRight w:val="0"/>
      <w:marTop w:val="0"/>
      <w:marBottom w:val="0"/>
      <w:divBdr>
        <w:top w:val="none" w:sz="0" w:space="0" w:color="auto"/>
        <w:left w:val="none" w:sz="0" w:space="0" w:color="auto"/>
        <w:bottom w:val="none" w:sz="0" w:space="0" w:color="auto"/>
        <w:right w:val="none" w:sz="0" w:space="0" w:color="auto"/>
      </w:divBdr>
      <w:divsChild>
        <w:div w:id="1625236660">
          <w:marLeft w:val="274"/>
          <w:marRight w:val="0"/>
          <w:marTop w:val="0"/>
          <w:marBottom w:val="0"/>
          <w:divBdr>
            <w:top w:val="none" w:sz="0" w:space="0" w:color="auto"/>
            <w:left w:val="none" w:sz="0" w:space="0" w:color="auto"/>
            <w:bottom w:val="none" w:sz="0" w:space="0" w:color="auto"/>
            <w:right w:val="none" w:sz="0" w:space="0" w:color="auto"/>
          </w:divBdr>
        </w:div>
        <w:div w:id="1970472884">
          <w:marLeft w:val="274"/>
          <w:marRight w:val="0"/>
          <w:marTop w:val="0"/>
          <w:marBottom w:val="0"/>
          <w:divBdr>
            <w:top w:val="none" w:sz="0" w:space="0" w:color="auto"/>
            <w:left w:val="none" w:sz="0" w:space="0" w:color="auto"/>
            <w:bottom w:val="none" w:sz="0" w:space="0" w:color="auto"/>
            <w:right w:val="none" w:sz="0" w:space="0" w:color="auto"/>
          </w:divBdr>
        </w:div>
      </w:divsChild>
    </w:div>
    <w:div w:id="405341777">
      <w:bodyDiv w:val="1"/>
      <w:marLeft w:val="0"/>
      <w:marRight w:val="0"/>
      <w:marTop w:val="0"/>
      <w:marBottom w:val="0"/>
      <w:divBdr>
        <w:top w:val="none" w:sz="0" w:space="0" w:color="auto"/>
        <w:left w:val="none" w:sz="0" w:space="0" w:color="auto"/>
        <w:bottom w:val="none" w:sz="0" w:space="0" w:color="auto"/>
        <w:right w:val="none" w:sz="0" w:space="0" w:color="auto"/>
      </w:divBdr>
    </w:div>
    <w:div w:id="408776569">
      <w:bodyDiv w:val="1"/>
      <w:marLeft w:val="0"/>
      <w:marRight w:val="0"/>
      <w:marTop w:val="0"/>
      <w:marBottom w:val="0"/>
      <w:divBdr>
        <w:top w:val="none" w:sz="0" w:space="0" w:color="auto"/>
        <w:left w:val="none" w:sz="0" w:space="0" w:color="auto"/>
        <w:bottom w:val="none" w:sz="0" w:space="0" w:color="auto"/>
        <w:right w:val="none" w:sz="0" w:space="0" w:color="auto"/>
      </w:divBdr>
    </w:div>
    <w:div w:id="409274256">
      <w:bodyDiv w:val="1"/>
      <w:marLeft w:val="0"/>
      <w:marRight w:val="0"/>
      <w:marTop w:val="0"/>
      <w:marBottom w:val="0"/>
      <w:divBdr>
        <w:top w:val="none" w:sz="0" w:space="0" w:color="auto"/>
        <w:left w:val="none" w:sz="0" w:space="0" w:color="auto"/>
        <w:bottom w:val="none" w:sz="0" w:space="0" w:color="auto"/>
        <w:right w:val="none" w:sz="0" w:space="0" w:color="auto"/>
      </w:divBdr>
    </w:div>
    <w:div w:id="411201619">
      <w:bodyDiv w:val="1"/>
      <w:marLeft w:val="0"/>
      <w:marRight w:val="0"/>
      <w:marTop w:val="0"/>
      <w:marBottom w:val="0"/>
      <w:divBdr>
        <w:top w:val="none" w:sz="0" w:space="0" w:color="auto"/>
        <w:left w:val="none" w:sz="0" w:space="0" w:color="auto"/>
        <w:bottom w:val="none" w:sz="0" w:space="0" w:color="auto"/>
        <w:right w:val="none" w:sz="0" w:space="0" w:color="auto"/>
      </w:divBdr>
    </w:div>
    <w:div w:id="413010176">
      <w:bodyDiv w:val="1"/>
      <w:marLeft w:val="0"/>
      <w:marRight w:val="0"/>
      <w:marTop w:val="0"/>
      <w:marBottom w:val="0"/>
      <w:divBdr>
        <w:top w:val="none" w:sz="0" w:space="0" w:color="auto"/>
        <w:left w:val="none" w:sz="0" w:space="0" w:color="auto"/>
        <w:bottom w:val="none" w:sz="0" w:space="0" w:color="auto"/>
        <w:right w:val="none" w:sz="0" w:space="0" w:color="auto"/>
      </w:divBdr>
    </w:div>
    <w:div w:id="417335730">
      <w:bodyDiv w:val="1"/>
      <w:marLeft w:val="0"/>
      <w:marRight w:val="0"/>
      <w:marTop w:val="0"/>
      <w:marBottom w:val="0"/>
      <w:divBdr>
        <w:top w:val="none" w:sz="0" w:space="0" w:color="auto"/>
        <w:left w:val="none" w:sz="0" w:space="0" w:color="auto"/>
        <w:bottom w:val="none" w:sz="0" w:space="0" w:color="auto"/>
        <w:right w:val="none" w:sz="0" w:space="0" w:color="auto"/>
      </w:divBdr>
    </w:div>
    <w:div w:id="417823998">
      <w:bodyDiv w:val="1"/>
      <w:marLeft w:val="0"/>
      <w:marRight w:val="0"/>
      <w:marTop w:val="0"/>
      <w:marBottom w:val="0"/>
      <w:divBdr>
        <w:top w:val="none" w:sz="0" w:space="0" w:color="auto"/>
        <w:left w:val="none" w:sz="0" w:space="0" w:color="auto"/>
        <w:bottom w:val="none" w:sz="0" w:space="0" w:color="auto"/>
        <w:right w:val="none" w:sz="0" w:space="0" w:color="auto"/>
      </w:divBdr>
    </w:div>
    <w:div w:id="421029036">
      <w:bodyDiv w:val="1"/>
      <w:marLeft w:val="0"/>
      <w:marRight w:val="0"/>
      <w:marTop w:val="0"/>
      <w:marBottom w:val="0"/>
      <w:divBdr>
        <w:top w:val="none" w:sz="0" w:space="0" w:color="auto"/>
        <w:left w:val="none" w:sz="0" w:space="0" w:color="auto"/>
        <w:bottom w:val="none" w:sz="0" w:space="0" w:color="auto"/>
        <w:right w:val="none" w:sz="0" w:space="0" w:color="auto"/>
      </w:divBdr>
    </w:div>
    <w:div w:id="424304752">
      <w:bodyDiv w:val="1"/>
      <w:marLeft w:val="0"/>
      <w:marRight w:val="0"/>
      <w:marTop w:val="0"/>
      <w:marBottom w:val="0"/>
      <w:divBdr>
        <w:top w:val="none" w:sz="0" w:space="0" w:color="auto"/>
        <w:left w:val="none" w:sz="0" w:space="0" w:color="auto"/>
        <w:bottom w:val="none" w:sz="0" w:space="0" w:color="auto"/>
        <w:right w:val="none" w:sz="0" w:space="0" w:color="auto"/>
      </w:divBdr>
    </w:div>
    <w:div w:id="424570142">
      <w:bodyDiv w:val="1"/>
      <w:marLeft w:val="0"/>
      <w:marRight w:val="0"/>
      <w:marTop w:val="0"/>
      <w:marBottom w:val="0"/>
      <w:divBdr>
        <w:top w:val="none" w:sz="0" w:space="0" w:color="auto"/>
        <w:left w:val="none" w:sz="0" w:space="0" w:color="auto"/>
        <w:bottom w:val="none" w:sz="0" w:space="0" w:color="auto"/>
        <w:right w:val="none" w:sz="0" w:space="0" w:color="auto"/>
      </w:divBdr>
    </w:div>
    <w:div w:id="425394398">
      <w:bodyDiv w:val="1"/>
      <w:marLeft w:val="0"/>
      <w:marRight w:val="0"/>
      <w:marTop w:val="0"/>
      <w:marBottom w:val="0"/>
      <w:divBdr>
        <w:top w:val="none" w:sz="0" w:space="0" w:color="auto"/>
        <w:left w:val="none" w:sz="0" w:space="0" w:color="auto"/>
        <w:bottom w:val="none" w:sz="0" w:space="0" w:color="auto"/>
        <w:right w:val="none" w:sz="0" w:space="0" w:color="auto"/>
      </w:divBdr>
    </w:div>
    <w:div w:id="432551742">
      <w:bodyDiv w:val="1"/>
      <w:marLeft w:val="0"/>
      <w:marRight w:val="0"/>
      <w:marTop w:val="0"/>
      <w:marBottom w:val="0"/>
      <w:divBdr>
        <w:top w:val="none" w:sz="0" w:space="0" w:color="auto"/>
        <w:left w:val="none" w:sz="0" w:space="0" w:color="auto"/>
        <w:bottom w:val="none" w:sz="0" w:space="0" w:color="auto"/>
        <w:right w:val="none" w:sz="0" w:space="0" w:color="auto"/>
      </w:divBdr>
    </w:div>
    <w:div w:id="433288565">
      <w:bodyDiv w:val="1"/>
      <w:marLeft w:val="0"/>
      <w:marRight w:val="0"/>
      <w:marTop w:val="0"/>
      <w:marBottom w:val="0"/>
      <w:divBdr>
        <w:top w:val="none" w:sz="0" w:space="0" w:color="auto"/>
        <w:left w:val="none" w:sz="0" w:space="0" w:color="auto"/>
        <w:bottom w:val="none" w:sz="0" w:space="0" w:color="auto"/>
        <w:right w:val="none" w:sz="0" w:space="0" w:color="auto"/>
      </w:divBdr>
    </w:div>
    <w:div w:id="440534211">
      <w:bodyDiv w:val="1"/>
      <w:marLeft w:val="0"/>
      <w:marRight w:val="0"/>
      <w:marTop w:val="0"/>
      <w:marBottom w:val="0"/>
      <w:divBdr>
        <w:top w:val="none" w:sz="0" w:space="0" w:color="auto"/>
        <w:left w:val="none" w:sz="0" w:space="0" w:color="auto"/>
        <w:bottom w:val="none" w:sz="0" w:space="0" w:color="auto"/>
        <w:right w:val="none" w:sz="0" w:space="0" w:color="auto"/>
      </w:divBdr>
    </w:div>
    <w:div w:id="440804596">
      <w:bodyDiv w:val="1"/>
      <w:marLeft w:val="0"/>
      <w:marRight w:val="0"/>
      <w:marTop w:val="0"/>
      <w:marBottom w:val="0"/>
      <w:divBdr>
        <w:top w:val="none" w:sz="0" w:space="0" w:color="auto"/>
        <w:left w:val="none" w:sz="0" w:space="0" w:color="auto"/>
        <w:bottom w:val="none" w:sz="0" w:space="0" w:color="auto"/>
        <w:right w:val="none" w:sz="0" w:space="0" w:color="auto"/>
      </w:divBdr>
    </w:div>
    <w:div w:id="442922216">
      <w:bodyDiv w:val="1"/>
      <w:marLeft w:val="0"/>
      <w:marRight w:val="0"/>
      <w:marTop w:val="0"/>
      <w:marBottom w:val="0"/>
      <w:divBdr>
        <w:top w:val="none" w:sz="0" w:space="0" w:color="auto"/>
        <w:left w:val="none" w:sz="0" w:space="0" w:color="auto"/>
        <w:bottom w:val="none" w:sz="0" w:space="0" w:color="auto"/>
        <w:right w:val="none" w:sz="0" w:space="0" w:color="auto"/>
      </w:divBdr>
    </w:div>
    <w:div w:id="444081791">
      <w:bodyDiv w:val="1"/>
      <w:marLeft w:val="0"/>
      <w:marRight w:val="0"/>
      <w:marTop w:val="0"/>
      <w:marBottom w:val="0"/>
      <w:divBdr>
        <w:top w:val="none" w:sz="0" w:space="0" w:color="auto"/>
        <w:left w:val="none" w:sz="0" w:space="0" w:color="auto"/>
        <w:bottom w:val="none" w:sz="0" w:space="0" w:color="auto"/>
        <w:right w:val="none" w:sz="0" w:space="0" w:color="auto"/>
      </w:divBdr>
      <w:divsChild>
        <w:div w:id="435950934">
          <w:marLeft w:val="130"/>
          <w:marRight w:val="0"/>
          <w:marTop w:val="0"/>
          <w:marBottom w:val="0"/>
          <w:divBdr>
            <w:top w:val="none" w:sz="0" w:space="0" w:color="auto"/>
            <w:left w:val="none" w:sz="0" w:space="0" w:color="auto"/>
            <w:bottom w:val="none" w:sz="0" w:space="0" w:color="auto"/>
            <w:right w:val="none" w:sz="0" w:space="0" w:color="auto"/>
          </w:divBdr>
        </w:div>
        <w:div w:id="1813448869">
          <w:marLeft w:val="130"/>
          <w:marRight w:val="0"/>
          <w:marTop w:val="0"/>
          <w:marBottom w:val="0"/>
          <w:divBdr>
            <w:top w:val="none" w:sz="0" w:space="0" w:color="auto"/>
            <w:left w:val="none" w:sz="0" w:space="0" w:color="auto"/>
            <w:bottom w:val="none" w:sz="0" w:space="0" w:color="auto"/>
            <w:right w:val="none" w:sz="0" w:space="0" w:color="auto"/>
          </w:divBdr>
        </w:div>
      </w:divsChild>
    </w:div>
    <w:div w:id="449666315">
      <w:bodyDiv w:val="1"/>
      <w:marLeft w:val="0"/>
      <w:marRight w:val="0"/>
      <w:marTop w:val="0"/>
      <w:marBottom w:val="0"/>
      <w:divBdr>
        <w:top w:val="none" w:sz="0" w:space="0" w:color="auto"/>
        <w:left w:val="none" w:sz="0" w:space="0" w:color="auto"/>
        <w:bottom w:val="none" w:sz="0" w:space="0" w:color="auto"/>
        <w:right w:val="none" w:sz="0" w:space="0" w:color="auto"/>
      </w:divBdr>
    </w:div>
    <w:div w:id="451366819">
      <w:bodyDiv w:val="1"/>
      <w:marLeft w:val="0"/>
      <w:marRight w:val="0"/>
      <w:marTop w:val="0"/>
      <w:marBottom w:val="0"/>
      <w:divBdr>
        <w:top w:val="none" w:sz="0" w:space="0" w:color="auto"/>
        <w:left w:val="none" w:sz="0" w:space="0" w:color="auto"/>
        <w:bottom w:val="none" w:sz="0" w:space="0" w:color="auto"/>
        <w:right w:val="none" w:sz="0" w:space="0" w:color="auto"/>
      </w:divBdr>
    </w:div>
    <w:div w:id="452016170">
      <w:bodyDiv w:val="1"/>
      <w:marLeft w:val="0"/>
      <w:marRight w:val="0"/>
      <w:marTop w:val="0"/>
      <w:marBottom w:val="0"/>
      <w:divBdr>
        <w:top w:val="none" w:sz="0" w:space="0" w:color="auto"/>
        <w:left w:val="none" w:sz="0" w:space="0" w:color="auto"/>
        <w:bottom w:val="none" w:sz="0" w:space="0" w:color="auto"/>
        <w:right w:val="none" w:sz="0" w:space="0" w:color="auto"/>
      </w:divBdr>
    </w:div>
    <w:div w:id="457794585">
      <w:bodyDiv w:val="1"/>
      <w:marLeft w:val="0"/>
      <w:marRight w:val="0"/>
      <w:marTop w:val="0"/>
      <w:marBottom w:val="0"/>
      <w:divBdr>
        <w:top w:val="none" w:sz="0" w:space="0" w:color="auto"/>
        <w:left w:val="none" w:sz="0" w:space="0" w:color="auto"/>
        <w:bottom w:val="none" w:sz="0" w:space="0" w:color="auto"/>
        <w:right w:val="none" w:sz="0" w:space="0" w:color="auto"/>
      </w:divBdr>
    </w:div>
    <w:div w:id="458107103">
      <w:bodyDiv w:val="1"/>
      <w:marLeft w:val="0"/>
      <w:marRight w:val="0"/>
      <w:marTop w:val="0"/>
      <w:marBottom w:val="0"/>
      <w:divBdr>
        <w:top w:val="none" w:sz="0" w:space="0" w:color="auto"/>
        <w:left w:val="none" w:sz="0" w:space="0" w:color="auto"/>
        <w:bottom w:val="none" w:sz="0" w:space="0" w:color="auto"/>
        <w:right w:val="none" w:sz="0" w:space="0" w:color="auto"/>
      </w:divBdr>
    </w:div>
    <w:div w:id="462042722">
      <w:bodyDiv w:val="1"/>
      <w:marLeft w:val="0"/>
      <w:marRight w:val="0"/>
      <w:marTop w:val="0"/>
      <w:marBottom w:val="0"/>
      <w:divBdr>
        <w:top w:val="none" w:sz="0" w:space="0" w:color="auto"/>
        <w:left w:val="none" w:sz="0" w:space="0" w:color="auto"/>
        <w:bottom w:val="none" w:sz="0" w:space="0" w:color="auto"/>
        <w:right w:val="none" w:sz="0" w:space="0" w:color="auto"/>
      </w:divBdr>
    </w:div>
    <w:div w:id="465126041">
      <w:bodyDiv w:val="1"/>
      <w:marLeft w:val="0"/>
      <w:marRight w:val="0"/>
      <w:marTop w:val="0"/>
      <w:marBottom w:val="0"/>
      <w:divBdr>
        <w:top w:val="none" w:sz="0" w:space="0" w:color="auto"/>
        <w:left w:val="none" w:sz="0" w:space="0" w:color="auto"/>
        <w:bottom w:val="none" w:sz="0" w:space="0" w:color="auto"/>
        <w:right w:val="none" w:sz="0" w:space="0" w:color="auto"/>
      </w:divBdr>
    </w:div>
    <w:div w:id="467867950">
      <w:bodyDiv w:val="1"/>
      <w:marLeft w:val="0"/>
      <w:marRight w:val="0"/>
      <w:marTop w:val="0"/>
      <w:marBottom w:val="0"/>
      <w:divBdr>
        <w:top w:val="none" w:sz="0" w:space="0" w:color="auto"/>
        <w:left w:val="none" w:sz="0" w:space="0" w:color="auto"/>
        <w:bottom w:val="none" w:sz="0" w:space="0" w:color="auto"/>
        <w:right w:val="none" w:sz="0" w:space="0" w:color="auto"/>
      </w:divBdr>
    </w:div>
    <w:div w:id="468668293">
      <w:bodyDiv w:val="1"/>
      <w:marLeft w:val="0"/>
      <w:marRight w:val="0"/>
      <w:marTop w:val="0"/>
      <w:marBottom w:val="0"/>
      <w:divBdr>
        <w:top w:val="none" w:sz="0" w:space="0" w:color="auto"/>
        <w:left w:val="none" w:sz="0" w:space="0" w:color="auto"/>
        <w:bottom w:val="none" w:sz="0" w:space="0" w:color="auto"/>
        <w:right w:val="none" w:sz="0" w:space="0" w:color="auto"/>
      </w:divBdr>
    </w:div>
    <w:div w:id="470827094">
      <w:bodyDiv w:val="1"/>
      <w:marLeft w:val="0"/>
      <w:marRight w:val="0"/>
      <w:marTop w:val="0"/>
      <w:marBottom w:val="0"/>
      <w:divBdr>
        <w:top w:val="none" w:sz="0" w:space="0" w:color="auto"/>
        <w:left w:val="none" w:sz="0" w:space="0" w:color="auto"/>
        <w:bottom w:val="none" w:sz="0" w:space="0" w:color="auto"/>
        <w:right w:val="none" w:sz="0" w:space="0" w:color="auto"/>
      </w:divBdr>
    </w:div>
    <w:div w:id="470944130">
      <w:bodyDiv w:val="1"/>
      <w:marLeft w:val="0"/>
      <w:marRight w:val="0"/>
      <w:marTop w:val="0"/>
      <w:marBottom w:val="0"/>
      <w:divBdr>
        <w:top w:val="none" w:sz="0" w:space="0" w:color="auto"/>
        <w:left w:val="none" w:sz="0" w:space="0" w:color="auto"/>
        <w:bottom w:val="none" w:sz="0" w:space="0" w:color="auto"/>
        <w:right w:val="none" w:sz="0" w:space="0" w:color="auto"/>
      </w:divBdr>
    </w:div>
    <w:div w:id="476457343">
      <w:bodyDiv w:val="1"/>
      <w:marLeft w:val="0"/>
      <w:marRight w:val="0"/>
      <w:marTop w:val="0"/>
      <w:marBottom w:val="0"/>
      <w:divBdr>
        <w:top w:val="none" w:sz="0" w:space="0" w:color="auto"/>
        <w:left w:val="none" w:sz="0" w:space="0" w:color="auto"/>
        <w:bottom w:val="none" w:sz="0" w:space="0" w:color="auto"/>
        <w:right w:val="none" w:sz="0" w:space="0" w:color="auto"/>
      </w:divBdr>
    </w:div>
    <w:div w:id="477963519">
      <w:bodyDiv w:val="1"/>
      <w:marLeft w:val="0"/>
      <w:marRight w:val="0"/>
      <w:marTop w:val="0"/>
      <w:marBottom w:val="0"/>
      <w:divBdr>
        <w:top w:val="none" w:sz="0" w:space="0" w:color="auto"/>
        <w:left w:val="none" w:sz="0" w:space="0" w:color="auto"/>
        <w:bottom w:val="none" w:sz="0" w:space="0" w:color="auto"/>
        <w:right w:val="none" w:sz="0" w:space="0" w:color="auto"/>
      </w:divBdr>
    </w:div>
    <w:div w:id="478695686">
      <w:bodyDiv w:val="1"/>
      <w:marLeft w:val="0"/>
      <w:marRight w:val="0"/>
      <w:marTop w:val="0"/>
      <w:marBottom w:val="0"/>
      <w:divBdr>
        <w:top w:val="none" w:sz="0" w:space="0" w:color="auto"/>
        <w:left w:val="none" w:sz="0" w:space="0" w:color="auto"/>
        <w:bottom w:val="none" w:sz="0" w:space="0" w:color="auto"/>
        <w:right w:val="none" w:sz="0" w:space="0" w:color="auto"/>
      </w:divBdr>
    </w:div>
    <w:div w:id="481234226">
      <w:bodyDiv w:val="1"/>
      <w:marLeft w:val="0"/>
      <w:marRight w:val="0"/>
      <w:marTop w:val="0"/>
      <w:marBottom w:val="0"/>
      <w:divBdr>
        <w:top w:val="none" w:sz="0" w:space="0" w:color="auto"/>
        <w:left w:val="none" w:sz="0" w:space="0" w:color="auto"/>
        <w:bottom w:val="none" w:sz="0" w:space="0" w:color="auto"/>
        <w:right w:val="none" w:sz="0" w:space="0" w:color="auto"/>
      </w:divBdr>
    </w:div>
    <w:div w:id="481696252">
      <w:bodyDiv w:val="1"/>
      <w:marLeft w:val="0"/>
      <w:marRight w:val="0"/>
      <w:marTop w:val="0"/>
      <w:marBottom w:val="0"/>
      <w:divBdr>
        <w:top w:val="none" w:sz="0" w:space="0" w:color="auto"/>
        <w:left w:val="none" w:sz="0" w:space="0" w:color="auto"/>
        <w:bottom w:val="none" w:sz="0" w:space="0" w:color="auto"/>
        <w:right w:val="none" w:sz="0" w:space="0" w:color="auto"/>
      </w:divBdr>
    </w:div>
    <w:div w:id="483737576">
      <w:bodyDiv w:val="1"/>
      <w:marLeft w:val="0"/>
      <w:marRight w:val="0"/>
      <w:marTop w:val="0"/>
      <w:marBottom w:val="0"/>
      <w:divBdr>
        <w:top w:val="none" w:sz="0" w:space="0" w:color="auto"/>
        <w:left w:val="none" w:sz="0" w:space="0" w:color="auto"/>
        <w:bottom w:val="none" w:sz="0" w:space="0" w:color="auto"/>
        <w:right w:val="none" w:sz="0" w:space="0" w:color="auto"/>
      </w:divBdr>
    </w:div>
    <w:div w:id="485165720">
      <w:bodyDiv w:val="1"/>
      <w:marLeft w:val="0"/>
      <w:marRight w:val="0"/>
      <w:marTop w:val="0"/>
      <w:marBottom w:val="0"/>
      <w:divBdr>
        <w:top w:val="none" w:sz="0" w:space="0" w:color="auto"/>
        <w:left w:val="none" w:sz="0" w:space="0" w:color="auto"/>
        <w:bottom w:val="none" w:sz="0" w:space="0" w:color="auto"/>
        <w:right w:val="none" w:sz="0" w:space="0" w:color="auto"/>
      </w:divBdr>
    </w:div>
    <w:div w:id="485321905">
      <w:bodyDiv w:val="1"/>
      <w:marLeft w:val="0"/>
      <w:marRight w:val="0"/>
      <w:marTop w:val="0"/>
      <w:marBottom w:val="0"/>
      <w:divBdr>
        <w:top w:val="none" w:sz="0" w:space="0" w:color="auto"/>
        <w:left w:val="none" w:sz="0" w:space="0" w:color="auto"/>
        <w:bottom w:val="none" w:sz="0" w:space="0" w:color="auto"/>
        <w:right w:val="none" w:sz="0" w:space="0" w:color="auto"/>
      </w:divBdr>
    </w:div>
    <w:div w:id="486940811">
      <w:bodyDiv w:val="1"/>
      <w:marLeft w:val="0"/>
      <w:marRight w:val="0"/>
      <w:marTop w:val="0"/>
      <w:marBottom w:val="0"/>
      <w:divBdr>
        <w:top w:val="none" w:sz="0" w:space="0" w:color="auto"/>
        <w:left w:val="none" w:sz="0" w:space="0" w:color="auto"/>
        <w:bottom w:val="none" w:sz="0" w:space="0" w:color="auto"/>
        <w:right w:val="none" w:sz="0" w:space="0" w:color="auto"/>
      </w:divBdr>
    </w:div>
    <w:div w:id="487790842">
      <w:bodyDiv w:val="1"/>
      <w:marLeft w:val="0"/>
      <w:marRight w:val="0"/>
      <w:marTop w:val="0"/>
      <w:marBottom w:val="0"/>
      <w:divBdr>
        <w:top w:val="none" w:sz="0" w:space="0" w:color="auto"/>
        <w:left w:val="none" w:sz="0" w:space="0" w:color="auto"/>
        <w:bottom w:val="none" w:sz="0" w:space="0" w:color="auto"/>
        <w:right w:val="none" w:sz="0" w:space="0" w:color="auto"/>
      </w:divBdr>
    </w:div>
    <w:div w:id="487943762">
      <w:bodyDiv w:val="1"/>
      <w:marLeft w:val="0"/>
      <w:marRight w:val="0"/>
      <w:marTop w:val="0"/>
      <w:marBottom w:val="0"/>
      <w:divBdr>
        <w:top w:val="none" w:sz="0" w:space="0" w:color="auto"/>
        <w:left w:val="none" w:sz="0" w:space="0" w:color="auto"/>
        <w:bottom w:val="none" w:sz="0" w:space="0" w:color="auto"/>
        <w:right w:val="none" w:sz="0" w:space="0" w:color="auto"/>
      </w:divBdr>
    </w:div>
    <w:div w:id="489831334">
      <w:bodyDiv w:val="1"/>
      <w:marLeft w:val="0"/>
      <w:marRight w:val="0"/>
      <w:marTop w:val="0"/>
      <w:marBottom w:val="0"/>
      <w:divBdr>
        <w:top w:val="none" w:sz="0" w:space="0" w:color="auto"/>
        <w:left w:val="none" w:sz="0" w:space="0" w:color="auto"/>
        <w:bottom w:val="none" w:sz="0" w:space="0" w:color="auto"/>
        <w:right w:val="none" w:sz="0" w:space="0" w:color="auto"/>
      </w:divBdr>
      <w:divsChild>
        <w:div w:id="634071031">
          <w:marLeft w:val="446"/>
          <w:marRight w:val="0"/>
          <w:marTop w:val="0"/>
          <w:marBottom w:val="0"/>
          <w:divBdr>
            <w:top w:val="none" w:sz="0" w:space="0" w:color="auto"/>
            <w:left w:val="none" w:sz="0" w:space="0" w:color="auto"/>
            <w:bottom w:val="none" w:sz="0" w:space="0" w:color="auto"/>
            <w:right w:val="none" w:sz="0" w:space="0" w:color="auto"/>
          </w:divBdr>
        </w:div>
        <w:div w:id="180823820">
          <w:marLeft w:val="446"/>
          <w:marRight w:val="0"/>
          <w:marTop w:val="0"/>
          <w:marBottom w:val="0"/>
          <w:divBdr>
            <w:top w:val="none" w:sz="0" w:space="0" w:color="auto"/>
            <w:left w:val="none" w:sz="0" w:space="0" w:color="auto"/>
            <w:bottom w:val="none" w:sz="0" w:space="0" w:color="auto"/>
            <w:right w:val="none" w:sz="0" w:space="0" w:color="auto"/>
          </w:divBdr>
        </w:div>
      </w:divsChild>
    </w:div>
    <w:div w:id="491218109">
      <w:bodyDiv w:val="1"/>
      <w:marLeft w:val="0"/>
      <w:marRight w:val="0"/>
      <w:marTop w:val="0"/>
      <w:marBottom w:val="0"/>
      <w:divBdr>
        <w:top w:val="none" w:sz="0" w:space="0" w:color="auto"/>
        <w:left w:val="none" w:sz="0" w:space="0" w:color="auto"/>
        <w:bottom w:val="none" w:sz="0" w:space="0" w:color="auto"/>
        <w:right w:val="none" w:sz="0" w:space="0" w:color="auto"/>
      </w:divBdr>
    </w:div>
    <w:div w:id="492531418">
      <w:bodyDiv w:val="1"/>
      <w:marLeft w:val="0"/>
      <w:marRight w:val="0"/>
      <w:marTop w:val="0"/>
      <w:marBottom w:val="0"/>
      <w:divBdr>
        <w:top w:val="none" w:sz="0" w:space="0" w:color="auto"/>
        <w:left w:val="none" w:sz="0" w:space="0" w:color="auto"/>
        <w:bottom w:val="none" w:sz="0" w:space="0" w:color="auto"/>
        <w:right w:val="none" w:sz="0" w:space="0" w:color="auto"/>
      </w:divBdr>
      <w:divsChild>
        <w:div w:id="5334237">
          <w:marLeft w:val="446"/>
          <w:marRight w:val="0"/>
          <w:marTop w:val="0"/>
          <w:marBottom w:val="0"/>
          <w:divBdr>
            <w:top w:val="none" w:sz="0" w:space="0" w:color="auto"/>
            <w:left w:val="none" w:sz="0" w:space="0" w:color="auto"/>
            <w:bottom w:val="none" w:sz="0" w:space="0" w:color="auto"/>
            <w:right w:val="none" w:sz="0" w:space="0" w:color="auto"/>
          </w:divBdr>
        </w:div>
      </w:divsChild>
    </w:div>
    <w:div w:id="492835506">
      <w:bodyDiv w:val="1"/>
      <w:marLeft w:val="0"/>
      <w:marRight w:val="0"/>
      <w:marTop w:val="0"/>
      <w:marBottom w:val="0"/>
      <w:divBdr>
        <w:top w:val="none" w:sz="0" w:space="0" w:color="auto"/>
        <w:left w:val="none" w:sz="0" w:space="0" w:color="auto"/>
        <w:bottom w:val="none" w:sz="0" w:space="0" w:color="auto"/>
        <w:right w:val="none" w:sz="0" w:space="0" w:color="auto"/>
      </w:divBdr>
    </w:div>
    <w:div w:id="496463180">
      <w:bodyDiv w:val="1"/>
      <w:marLeft w:val="0"/>
      <w:marRight w:val="0"/>
      <w:marTop w:val="0"/>
      <w:marBottom w:val="0"/>
      <w:divBdr>
        <w:top w:val="none" w:sz="0" w:space="0" w:color="auto"/>
        <w:left w:val="none" w:sz="0" w:space="0" w:color="auto"/>
        <w:bottom w:val="none" w:sz="0" w:space="0" w:color="auto"/>
        <w:right w:val="none" w:sz="0" w:space="0" w:color="auto"/>
      </w:divBdr>
    </w:div>
    <w:div w:id="502864615">
      <w:bodyDiv w:val="1"/>
      <w:marLeft w:val="0"/>
      <w:marRight w:val="0"/>
      <w:marTop w:val="0"/>
      <w:marBottom w:val="0"/>
      <w:divBdr>
        <w:top w:val="none" w:sz="0" w:space="0" w:color="auto"/>
        <w:left w:val="none" w:sz="0" w:space="0" w:color="auto"/>
        <w:bottom w:val="none" w:sz="0" w:space="0" w:color="auto"/>
        <w:right w:val="none" w:sz="0" w:space="0" w:color="auto"/>
      </w:divBdr>
    </w:div>
    <w:div w:id="504370661">
      <w:bodyDiv w:val="1"/>
      <w:marLeft w:val="0"/>
      <w:marRight w:val="0"/>
      <w:marTop w:val="0"/>
      <w:marBottom w:val="0"/>
      <w:divBdr>
        <w:top w:val="none" w:sz="0" w:space="0" w:color="auto"/>
        <w:left w:val="none" w:sz="0" w:space="0" w:color="auto"/>
        <w:bottom w:val="none" w:sz="0" w:space="0" w:color="auto"/>
        <w:right w:val="none" w:sz="0" w:space="0" w:color="auto"/>
      </w:divBdr>
    </w:div>
    <w:div w:id="504831674">
      <w:bodyDiv w:val="1"/>
      <w:marLeft w:val="0"/>
      <w:marRight w:val="0"/>
      <w:marTop w:val="0"/>
      <w:marBottom w:val="0"/>
      <w:divBdr>
        <w:top w:val="none" w:sz="0" w:space="0" w:color="auto"/>
        <w:left w:val="none" w:sz="0" w:space="0" w:color="auto"/>
        <w:bottom w:val="none" w:sz="0" w:space="0" w:color="auto"/>
        <w:right w:val="none" w:sz="0" w:space="0" w:color="auto"/>
      </w:divBdr>
    </w:div>
    <w:div w:id="506334339">
      <w:bodyDiv w:val="1"/>
      <w:marLeft w:val="0"/>
      <w:marRight w:val="0"/>
      <w:marTop w:val="0"/>
      <w:marBottom w:val="0"/>
      <w:divBdr>
        <w:top w:val="none" w:sz="0" w:space="0" w:color="auto"/>
        <w:left w:val="none" w:sz="0" w:space="0" w:color="auto"/>
        <w:bottom w:val="none" w:sz="0" w:space="0" w:color="auto"/>
        <w:right w:val="none" w:sz="0" w:space="0" w:color="auto"/>
      </w:divBdr>
    </w:div>
    <w:div w:id="507868994">
      <w:bodyDiv w:val="1"/>
      <w:marLeft w:val="0"/>
      <w:marRight w:val="0"/>
      <w:marTop w:val="0"/>
      <w:marBottom w:val="0"/>
      <w:divBdr>
        <w:top w:val="none" w:sz="0" w:space="0" w:color="auto"/>
        <w:left w:val="none" w:sz="0" w:space="0" w:color="auto"/>
        <w:bottom w:val="none" w:sz="0" w:space="0" w:color="auto"/>
        <w:right w:val="none" w:sz="0" w:space="0" w:color="auto"/>
      </w:divBdr>
    </w:div>
    <w:div w:id="508909712">
      <w:bodyDiv w:val="1"/>
      <w:marLeft w:val="0"/>
      <w:marRight w:val="0"/>
      <w:marTop w:val="0"/>
      <w:marBottom w:val="0"/>
      <w:divBdr>
        <w:top w:val="none" w:sz="0" w:space="0" w:color="auto"/>
        <w:left w:val="none" w:sz="0" w:space="0" w:color="auto"/>
        <w:bottom w:val="none" w:sz="0" w:space="0" w:color="auto"/>
        <w:right w:val="none" w:sz="0" w:space="0" w:color="auto"/>
      </w:divBdr>
    </w:div>
    <w:div w:id="513419703">
      <w:bodyDiv w:val="1"/>
      <w:marLeft w:val="0"/>
      <w:marRight w:val="0"/>
      <w:marTop w:val="0"/>
      <w:marBottom w:val="0"/>
      <w:divBdr>
        <w:top w:val="none" w:sz="0" w:space="0" w:color="auto"/>
        <w:left w:val="none" w:sz="0" w:space="0" w:color="auto"/>
        <w:bottom w:val="none" w:sz="0" w:space="0" w:color="auto"/>
        <w:right w:val="none" w:sz="0" w:space="0" w:color="auto"/>
      </w:divBdr>
    </w:div>
    <w:div w:id="513887423">
      <w:bodyDiv w:val="1"/>
      <w:marLeft w:val="0"/>
      <w:marRight w:val="0"/>
      <w:marTop w:val="0"/>
      <w:marBottom w:val="0"/>
      <w:divBdr>
        <w:top w:val="none" w:sz="0" w:space="0" w:color="auto"/>
        <w:left w:val="none" w:sz="0" w:space="0" w:color="auto"/>
        <w:bottom w:val="none" w:sz="0" w:space="0" w:color="auto"/>
        <w:right w:val="none" w:sz="0" w:space="0" w:color="auto"/>
      </w:divBdr>
    </w:div>
    <w:div w:id="515583221">
      <w:bodyDiv w:val="1"/>
      <w:marLeft w:val="0"/>
      <w:marRight w:val="0"/>
      <w:marTop w:val="0"/>
      <w:marBottom w:val="0"/>
      <w:divBdr>
        <w:top w:val="none" w:sz="0" w:space="0" w:color="auto"/>
        <w:left w:val="none" w:sz="0" w:space="0" w:color="auto"/>
        <w:bottom w:val="none" w:sz="0" w:space="0" w:color="auto"/>
        <w:right w:val="none" w:sz="0" w:space="0" w:color="auto"/>
      </w:divBdr>
    </w:div>
    <w:div w:id="523400507">
      <w:bodyDiv w:val="1"/>
      <w:marLeft w:val="0"/>
      <w:marRight w:val="0"/>
      <w:marTop w:val="0"/>
      <w:marBottom w:val="0"/>
      <w:divBdr>
        <w:top w:val="none" w:sz="0" w:space="0" w:color="auto"/>
        <w:left w:val="none" w:sz="0" w:space="0" w:color="auto"/>
        <w:bottom w:val="none" w:sz="0" w:space="0" w:color="auto"/>
        <w:right w:val="none" w:sz="0" w:space="0" w:color="auto"/>
      </w:divBdr>
    </w:div>
    <w:div w:id="529495197">
      <w:bodyDiv w:val="1"/>
      <w:marLeft w:val="0"/>
      <w:marRight w:val="0"/>
      <w:marTop w:val="0"/>
      <w:marBottom w:val="0"/>
      <w:divBdr>
        <w:top w:val="none" w:sz="0" w:space="0" w:color="auto"/>
        <w:left w:val="none" w:sz="0" w:space="0" w:color="auto"/>
        <w:bottom w:val="none" w:sz="0" w:space="0" w:color="auto"/>
        <w:right w:val="none" w:sz="0" w:space="0" w:color="auto"/>
      </w:divBdr>
    </w:div>
    <w:div w:id="532812475">
      <w:bodyDiv w:val="1"/>
      <w:marLeft w:val="0"/>
      <w:marRight w:val="0"/>
      <w:marTop w:val="0"/>
      <w:marBottom w:val="0"/>
      <w:divBdr>
        <w:top w:val="none" w:sz="0" w:space="0" w:color="auto"/>
        <w:left w:val="none" w:sz="0" w:space="0" w:color="auto"/>
        <w:bottom w:val="none" w:sz="0" w:space="0" w:color="auto"/>
        <w:right w:val="none" w:sz="0" w:space="0" w:color="auto"/>
      </w:divBdr>
    </w:div>
    <w:div w:id="532884008">
      <w:bodyDiv w:val="1"/>
      <w:marLeft w:val="0"/>
      <w:marRight w:val="0"/>
      <w:marTop w:val="0"/>
      <w:marBottom w:val="0"/>
      <w:divBdr>
        <w:top w:val="none" w:sz="0" w:space="0" w:color="auto"/>
        <w:left w:val="none" w:sz="0" w:space="0" w:color="auto"/>
        <w:bottom w:val="none" w:sz="0" w:space="0" w:color="auto"/>
        <w:right w:val="none" w:sz="0" w:space="0" w:color="auto"/>
      </w:divBdr>
    </w:div>
    <w:div w:id="534121514">
      <w:bodyDiv w:val="1"/>
      <w:marLeft w:val="0"/>
      <w:marRight w:val="0"/>
      <w:marTop w:val="0"/>
      <w:marBottom w:val="0"/>
      <w:divBdr>
        <w:top w:val="none" w:sz="0" w:space="0" w:color="auto"/>
        <w:left w:val="none" w:sz="0" w:space="0" w:color="auto"/>
        <w:bottom w:val="none" w:sz="0" w:space="0" w:color="auto"/>
        <w:right w:val="none" w:sz="0" w:space="0" w:color="auto"/>
      </w:divBdr>
    </w:div>
    <w:div w:id="536746132">
      <w:bodyDiv w:val="1"/>
      <w:marLeft w:val="0"/>
      <w:marRight w:val="0"/>
      <w:marTop w:val="0"/>
      <w:marBottom w:val="0"/>
      <w:divBdr>
        <w:top w:val="none" w:sz="0" w:space="0" w:color="auto"/>
        <w:left w:val="none" w:sz="0" w:space="0" w:color="auto"/>
        <w:bottom w:val="none" w:sz="0" w:space="0" w:color="auto"/>
        <w:right w:val="none" w:sz="0" w:space="0" w:color="auto"/>
      </w:divBdr>
    </w:div>
    <w:div w:id="542447420">
      <w:bodyDiv w:val="1"/>
      <w:marLeft w:val="0"/>
      <w:marRight w:val="0"/>
      <w:marTop w:val="0"/>
      <w:marBottom w:val="0"/>
      <w:divBdr>
        <w:top w:val="none" w:sz="0" w:space="0" w:color="auto"/>
        <w:left w:val="none" w:sz="0" w:space="0" w:color="auto"/>
        <w:bottom w:val="none" w:sz="0" w:space="0" w:color="auto"/>
        <w:right w:val="none" w:sz="0" w:space="0" w:color="auto"/>
      </w:divBdr>
    </w:div>
    <w:div w:id="544021806">
      <w:bodyDiv w:val="1"/>
      <w:marLeft w:val="0"/>
      <w:marRight w:val="0"/>
      <w:marTop w:val="0"/>
      <w:marBottom w:val="0"/>
      <w:divBdr>
        <w:top w:val="none" w:sz="0" w:space="0" w:color="auto"/>
        <w:left w:val="none" w:sz="0" w:space="0" w:color="auto"/>
        <w:bottom w:val="none" w:sz="0" w:space="0" w:color="auto"/>
        <w:right w:val="none" w:sz="0" w:space="0" w:color="auto"/>
      </w:divBdr>
      <w:divsChild>
        <w:div w:id="2083865645">
          <w:marLeft w:val="446"/>
          <w:marRight w:val="0"/>
          <w:marTop w:val="0"/>
          <w:marBottom w:val="0"/>
          <w:divBdr>
            <w:top w:val="none" w:sz="0" w:space="0" w:color="auto"/>
            <w:left w:val="none" w:sz="0" w:space="0" w:color="auto"/>
            <w:bottom w:val="none" w:sz="0" w:space="0" w:color="auto"/>
            <w:right w:val="none" w:sz="0" w:space="0" w:color="auto"/>
          </w:divBdr>
        </w:div>
        <w:div w:id="1767382266">
          <w:marLeft w:val="446"/>
          <w:marRight w:val="0"/>
          <w:marTop w:val="0"/>
          <w:marBottom w:val="0"/>
          <w:divBdr>
            <w:top w:val="none" w:sz="0" w:space="0" w:color="auto"/>
            <w:left w:val="none" w:sz="0" w:space="0" w:color="auto"/>
            <w:bottom w:val="none" w:sz="0" w:space="0" w:color="auto"/>
            <w:right w:val="none" w:sz="0" w:space="0" w:color="auto"/>
          </w:divBdr>
        </w:div>
        <w:div w:id="1337616158">
          <w:marLeft w:val="446"/>
          <w:marRight w:val="0"/>
          <w:marTop w:val="0"/>
          <w:marBottom w:val="0"/>
          <w:divBdr>
            <w:top w:val="none" w:sz="0" w:space="0" w:color="auto"/>
            <w:left w:val="none" w:sz="0" w:space="0" w:color="auto"/>
            <w:bottom w:val="none" w:sz="0" w:space="0" w:color="auto"/>
            <w:right w:val="none" w:sz="0" w:space="0" w:color="auto"/>
          </w:divBdr>
        </w:div>
      </w:divsChild>
    </w:div>
    <w:div w:id="547306779">
      <w:bodyDiv w:val="1"/>
      <w:marLeft w:val="0"/>
      <w:marRight w:val="0"/>
      <w:marTop w:val="0"/>
      <w:marBottom w:val="0"/>
      <w:divBdr>
        <w:top w:val="none" w:sz="0" w:space="0" w:color="auto"/>
        <w:left w:val="none" w:sz="0" w:space="0" w:color="auto"/>
        <w:bottom w:val="none" w:sz="0" w:space="0" w:color="auto"/>
        <w:right w:val="none" w:sz="0" w:space="0" w:color="auto"/>
      </w:divBdr>
    </w:div>
    <w:div w:id="547762828">
      <w:bodyDiv w:val="1"/>
      <w:marLeft w:val="0"/>
      <w:marRight w:val="0"/>
      <w:marTop w:val="0"/>
      <w:marBottom w:val="0"/>
      <w:divBdr>
        <w:top w:val="none" w:sz="0" w:space="0" w:color="auto"/>
        <w:left w:val="none" w:sz="0" w:space="0" w:color="auto"/>
        <w:bottom w:val="none" w:sz="0" w:space="0" w:color="auto"/>
        <w:right w:val="none" w:sz="0" w:space="0" w:color="auto"/>
      </w:divBdr>
    </w:div>
    <w:div w:id="549071695">
      <w:bodyDiv w:val="1"/>
      <w:marLeft w:val="0"/>
      <w:marRight w:val="0"/>
      <w:marTop w:val="0"/>
      <w:marBottom w:val="0"/>
      <w:divBdr>
        <w:top w:val="none" w:sz="0" w:space="0" w:color="auto"/>
        <w:left w:val="none" w:sz="0" w:space="0" w:color="auto"/>
        <w:bottom w:val="none" w:sz="0" w:space="0" w:color="auto"/>
        <w:right w:val="none" w:sz="0" w:space="0" w:color="auto"/>
      </w:divBdr>
    </w:div>
    <w:div w:id="549801909">
      <w:bodyDiv w:val="1"/>
      <w:marLeft w:val="0"/>
      <w:marRight w:val="0"/>
      <w:marTop w:val="0"/>
      <w:marBottom w:val="0"/>
      <w:divBdr>
        <w:top w:val="none" w:sz="0" w:space="0" w:color="auto"/>
        <w:left w:val="none" w:sz="0" w:space="0" w:color="auto"/>
        <w:bottom w:val="none" w:sz="0" w:space="0" w:color="auto"/>
        <w:right w:val="none" w:sz="0" w:space="0" w:color="auto"/>
      </w:divBdr>
    </w:div>
    <w:div w:id="549994567">
      <w:bodyDiv w:val="1"/>
      <w:marLeft w:val="0"/>
      <w:marRight w:val="0"/>
      <w:marTop w:val="0"/>
      <w:marBottom w:val="0"/>
      <w:divBdr>
        <w:top w:val="none" w:sz="0" w:space="0" w:color="auto"/>
        <w:left w:val="none" w:sz="0" w:space="0" w:color="auto"/>
        <w:bottom w:val="none" w:sz="0" w:space="0" w:color="auto"/>
        <w:right w:val="none" w:sz="0" w:space="0" w:color="auto"/>
      </w:divBdr>
    </w:div>
    <w:div w:id="551580900">
      <w:bodyDiv w:val="1"/>
      <w:marLeft w:val="0"/>
      <w:marRight w:val="0"/>
      <w:marTop w:val="0"/>
      <w:marBottom w:val="0"/>
      <w:divBdr>
        <w:top w:val="none" w:sz="0" w:space="0" w:color="auto"/>
        <w:left w:val="none" w:sz="0" w:space="0" w:color="auto"/>
        <w:bottom w:val="none" w:sz="0" w:space="0" w:color="auto"/>
        <w:right w:val="none" w:sz="0" w:space="0" w:color="auto"/>
      </w:divBdr>
    </w:div>
    <w:div w:id="554972105">
      <w:bodyDiv w:val="1"/>
      <w:marLeft w:val="0"/>
      <w:marRight w:val="0"/>
      <w:marTop w:val="0"/>
      <w:marBottom w:val="0"/>
      <w:divBdr>
        <w:top w:val="none" w:sz="0" w:space="0" w:color="auto"/>
        <w:left w:val="none" w:sz="0" w:space="0" w:color="auto"/>
        <w:bottom w:val="none" w:sz="0" w:space="0" w:color="auto"/>
        <w:right w:val="none" w:sz="0" w:space="0" w:color="auto"/>
      </w:divBdr>
    </w:div>
    <w:div w:id="555900836">
      <w:bodyDiv w:val="1"/>
      <w:marLeft w:val="0"/>
      <w:marRight w:val="0"/>
      <w:marTop w:val="0"/>
      <w:marBottom w:val="0"/>
      <w:divBdr>
        <w:top w:val="none" w:sz="0" w:space="0" w:color="auto"/>
        <w:left w:val="none" w:sz="0" w:space="0" w:color="auto"/>
        <w:bottom w:val="none" w:sz="0" w:space="0" w:color="auto"/>
        <w:right w:val="none" w:sz="0" w:space="0" w:color="auto"/>
      </w:divBdr>
    </w:div>
    <w:div w:id="556359131">
      <w:bodyDiv w:val="1"/>
      <w:marLeft w:val="0"/>
      <w:marRight w:val="0"/>
      <w:marTop w:val="0"/>
      <w:marBottom w:val="0"/>
      <w:divBdr>
        <w:top w:val="none" w:sz="0" w:space="0" w:color="auto"/>
        <w:left w:val="none" w:sz="0" w:space="0" w:color="auto"/>
        <w:bottom w:val="none" w:sz="0" w:space="0" w:color="auto"/>
        <w:right w:val="none" w:sz="0" w:space="0" w:color="auto"/>
      </w:divBdr>
    </w:div>
    <w:div w:id="562759709">
      <w:bodyDiv w:val="1"/>
      <w:marLeft w:val="0"/>
      <w:marRight w:val="0"/>
      <w:marTop w:val="0"/>
      <w:marBottom w:val="0"/>
      <w:divBdr>
        <w:top w:val="none" w:sz="0" w:space="0" w:color="auto"/>
        <w:left w:val="none" w:sz="0" w:space="0" w:color="auto"/>
        <w:bottom w:val="none" w:sz="0" w:space="0" w:color="auto"/>
        <w:right w:val="none" w:sz="0" w:space="0" w:color="auto"/>
      </w:divBdr>
    </w:div>
    <w:div w:id="563108193">
      <w:bodyDiv w:val="1"/>
      <w:marLeft w:val="0"/>
      <w:marRight w:val="0"/>
      <w:marTop w:val="0"/>
      <w:marBottom w:val="0"/>
      <w:divBdr>
        <w:top w:val="none" w:sz="0" w:space="0" w:color="auto"/>
        <w:left w:val="none" w:sz="0" w:space="0" w:color="auto"/>
        <w:bottom w:val="none" w:sz="0" w:space="0" w:color="auto"/>
        <w:right w:val="none" w:sz="0" w:space="0" w:color="auto"/>
      </w:divBdr>
    </w:div>
    <w:div w:id="564688148">
      <w:bodyDiv w:val="1"/>
      <w:marLeft w:val="0"/>
      <w:marRight w:val="0"/>
      <w:marTop w:val="0"/>
      <w:marBottom w:val="0"/>
      <w:divBdr>
        <w:top w:val="none" w:sz="0" w:space="0" w:color="auto"/>
        <w:left w:val="none" w:sz="0" w:space="0" w:color="auto"/>
        <w:bottom w:val="none" w:sz="0" w:space="0" w:color="auto"/>
        <w:right w:val="none" w:sz="0" w:space="0" w:color="auto"/>
      </w:divBdr>
    </w:div>
    <w:div w:id="566840668">
      <w:bodyDiv w:val="1"/>
      <w:marLeft w:val="0"/>
      <w:marRight w:val="0"/>
      <w:marTop w:val="0"/>
      <w:marBottom w:val="0"/>
      <w:divBdr>
        <w:top w:val="none" w:sz="0" w:space="0" w:color="auto"/>
        <w:left w:val="none" w:sz="0" w:space="0" w:color="auto"/>
        <w:bottom w:val="none" w:sz="0" w:space="0" w:color="auto"/>
        <w:right w:val="none" w:sz="0" w:space="0" w:color="auto"/>
      </w:divBdr>
    </w:div>
    <w:div w:id="567611926">
      <w:bodyDiv w:val="1"/>
      <w:marLeft w:val="0"/>
      <w:marRight w:val="0"/>
      <w:marTop w:val="0"/>
      <w:marBottom w:val="0"/>
      <w:divBdr>
        <w:top w:val="none" w:sz="0" w:space="0" w:color="auto"/>
        <w:left w:val="none" w:sz="0" w:space="0" w:color="auto"/>
        <w:bottom w:val="none" w:sz="0" w:space="0" w:color="auto"/>
        <w:right w:val="none" w:sz="0" w:space="0" w:color="auto"/>
      </w:divBdr>
      <w:divsChild>
        <w:div w:id="1145507912">
          <w:marLeft w:val="274"/>
          <w:marRight w:val="0"/>
          <w:marTop w:val="0"/>
          <w:marBottom w:val="0"/>
          <w:divBdr>
            <w:top w:val="none" w:sz="0" w:space="0" w:color="auto"/>
            <w:left w:val="none" w:sz="0" w:space="0" w:color="auto"/>
            <w:bottom w:val="none" w:sz="0" w:space="0" w:color="auto"/>
            <w:right w:val="none" w:sz="0" w:space="0" w:color="auto"/>
          </w:divBdr>
        </w:div>
        <w:div w:id="1837113677">
          <w:marLeft w:val="274"/>
          <w:marRight w:val="0"/>
          <w:marTop w:val="0"/>
          <w:marBottom w:val="0"/>
          <w:divBdr>
            <w:top w:val="none" w:sz="0" w:space="0" w:color="auto"/>
            <w:left w:val="none" w:sz="0" w:space="0" w:color="auto"/>
            <w:bottom w:val="none" w:sz="0" w:space="0" w:color="auto"/>
            <w:right w:val="none" w:sz="0" w:space="0" w:color="auto"/>
          </w:divBdr>
        </w:div>
        <w:div w:id="17397362">
          <w:marLeft w:val="274"/>
          <w:marRight w:val="0"/>
          <w:marTop w:val="0"/>
          <w:marBottom w:val="0"/>
          <w:divBdr>
            <w:top w:val="none" w:sz="0" w:space="0" w:color="auto"/>
            <w:left w:val="none" w:sz="0" w:space="0" w:color="auto"/>
            <w:bottom w:val="none" w:sz="0" w:space="0" w:color="auto"/>
            <w:right w:val="none" w:sz="0" w:space="0" w:color="auto"/>
          </w:divBdr>
        </w:div>
      </w:divsChild>
    </w:div>
    <w:div w:id="567962183">
      <w:bodyDiv w:val="1"/>
      <w:marLeft w:val="0"/>
      <w:marRight w:val="0"/>
      <w:marTop w:val="0"/>
      <w:marBottom w:val="0"/>
      <w:divBdr>
        <w:top w:val="none" w:sz="0" w:space="0" w:color="auto"/>
        <w:left w:val="none" w:sz="0" w:space="0" w:color="auto"/>
        <w:bottom w:val="none" w:sz="0" w:space="0" w:color="auto"/>
        <w:right w:val="none" w:sz="0" w:space="0" w:color="auto"/>
      </w:divBdr>
    </w:div>
    <w:div w:id="569079746">
      <w:bodyDiv w:val="1"/>
      <w:marLeft w:val="0"/>
      <w:marRight w:val="0"/>
      <w:marTop w:val="0"/>
      <w:marBottom w:val="0"/>
      <w:divBdr>
        <w:top w:val="none" w:sz="0" w:space="0" w:color="auto"/>
        <w:left w:val="none" w:sz="0" w:space="0" w:color="auto"/>
        <w:bottom w:val="none" w:sz="0" w:space="0" w:color="auto"/>
        <w:right w:val="none" w:sz="0" w:space="0" w:color="auto"/>
      </w:divBdr>
      <w:divsChild>
        <w:div w:id="2113434665">
          <w:marLeft w:val="274"/>
          <w:marRight w:val="0"/>
          <w:marTop w:val="0"/>
          <w:marBottom w:val="0"/>
          <w:divBdr>
            <w:top w:val="none" w:sz="0" w:space="0" w:color="auto"/>
            <w:left w:val="none" w:sz="0" w:space="0" w:color="auto"/>
            <w:bottom w:val="none" w:sz="0" w:space="0" w:color="auto"/>
            <w:right w:val="none" w:sz="0" w:space="0" w:color="auto"/>
          </w:divBdr>
        </w:div>
        <w:div w:id="1558127863">
          <w:marLeft w:val="274"/>
          <w:marRight w:val="0"/>
          <w:marTop w:val="0"/>
          <w:marBottom w:val="0"/>
          <w:divBdr>
            <w:top w:val="none" w:sz="0" w:space="0" w:color="auto"/>
            <w:left w:val="none" w:sz="0" w:space="0" w:color="auto"/>
            <w:bottom w:val="none" w:sz="0" w:space="0" w:color="auto"/>
            <w:right w:val="none" w:sz="0" w:space="0" w:color="auto"/>
          </w:divBdr>
        </w:div>
      </w:divsChild>
    </w:div>
    <w:div w:id="569311803">
      <w:bodyDiv w:val="1"/>
      <w:marLeft w:val="0"/>
      <w:marRight w:val="0"/>
      <w:marTop w:val="0"/>
      <w:marBottom w:val="0"/>
      <w:divBdr>
        <w:top w:val="none" w:sz="0" w:space="0" w:color="auto"/>
        <w:left w:val="none" w:sz="0" w:space="0" w:color="auto"/>
        <w:bottom w:val="none" w:sz="0" w:space="0" w:color="auto"/>
        <w:right w:val="none" w:sz="0" w:space="0" w:color="auto"/>
      </w:divBdr>
    </w:div>
    <w:div w:id="569773198">
      <w:bodyDiv w:val="1"/>
      <w:marLeft w:val="0"/>
      <w:marRight w:val="0"/>
      <w:marTop w:val="0"/>
      <w:marBottom w:val="0"/>
      <w:divBdr>
        <w:top w:val="none" w:sz="0" w:space="0" w:color="auto"/>
        <w:left w:val="none" w:sz="0" w:space="0" w:color="auto"/>
        <w:bottom w:val="none" w:sz="0" w:space="0" w:color="auto"/>
        <w:right w:val="none" w:sz="0" w:space="0" w:color="auto"/>
      </w:divBdr>
    </w:div>
    <w:div w:id="570430845">
      <w:bodyDiv w:val="1"/>
      <w:marLeft w:val="0"/>
      <w:marRight w:val="0"/>
      <w:marTop w:val="0"/>
      <w:marBottom w:val="0"/>
      <w:divBdr>
        <w:top w:val="none" w:sz="0" w:space="0" w:color="auto"/>
        <w:left w:val="none" w:sz="0" w:space="0" w:color="auto"/>
        <w:bottom w:val="none" w:sz="0" w:space="0" w:color="auto"/>
        <w:right w:val="none" w:sz="0" w:space="0" w:color="auto"/>
      </w:divBdr>
    </w:div>
    <w:div w:id="574246926">
      <w:bodyDiv w:val="1"/>
      <w:marLeft w:val="0"/>
      <w:marRight w:val="0"/>
      <w:marTop w:val="0"/>
      <w:marBottom w:val="0"/>
      <w:divBdr>
        <w:top w:val="none" w:sz="0" w:space="0" w:color="auto"/>
        <w:left w:val="none" w:sz="0" w:space="0" w:color="auto"/>
        <w:bottom w:val="none" w:sz="0" w:space="0" w:color="auto"/>
        <w:right w:val="none" w:sz="0" w:space="0" w:color="auto"/>
      </w:divBdr>
      <w:divsChild>
        <w:div w:id="1056899470">
          <w:marLeft w:val="446"/>
          <w:marRight w:val="0"/>
          <w:marTop w:val="0"/>
          <w:marBottom w:val="0"/>
          <w:divBdr>
            <w:top w:val="none" w:sz="0" w:space="0" w:color="auto"/>
            <w:left w:val="none" w:sz="0" w:space="0" w:color="auto"/>
            <w:bottom w:val="none" w:sz="0" w:space="0" w:color="auto"/>
            <w:right w:val="none" w:sz="0" w:space="0" w:color="auto"/>
          </w:divBdr>
        </w:div>
      </w:divsChild>
    </w:div>
    <w:div w:id="576209913">
      <w:bodyDiv w:val="1"/>
      <w:marLeft w:val="0"/>
      <w:marRight w:val="0"/>
      <w:marTop w:val="0"/>
      <w:marBottom w:val="0"/>
      <w:divBdr>
        <w:top w:val="none" w:sz="0" w:space="0" w:color="auto"/>
        <w:left w:val="none" w:sz="0" w:space="0" w:color="auto"/>
        <w:bottom w:val="none" w:sz="0" w:space="0" w:color="auto"/>
        <w:right w:val="none" w:sz="0" w:space="0" w:color="auto"/>
      </w:divBdr>
    </w:div>
    <w:div w:id="576864721">
      <w:bodyDiv w:val="1"/>
      <w:marLeft w:val="0"/>
      <w:marRight w:val="0"/>
      <w:marTop w:val="0"/>
      <w:marBottom w:val="0"/>
      <w:divBdr>
        <w:top w:val="none" w:sz="0" w:space="0" w:color="auto"/>
        <w:left w:val="none" w:sz="0" w:space="0" w:color="auto"/>
        <w:bottom w:val="none" w:sz="0" w:space="0" w:color="auto"/>
        <w:right w:val="none" w:sz="0" w:space="0" w:color="auto"/>
      </w:divBdr>
      <w:divsChild>
        <w:div w:id="713694852">
          <w:marLeft w:val="446"/>
          <w:marRight w:val="0"/>
          <w:marTop w:val="0"/>
          <w:marBottom w:val="0"/>
          <w:divBdr>
            <w:top w:val="none" w:sz="0" w:space="0" w:color="auto"/>
            <w:left w:val="none" w:sz="0" w:space="0" w:color="auto"/>
            <w:bottom w:val="none" w:sz="0" w:space="0" w:color="auto"/>
            <w:right w:val="none" w:sz="0" w:space="0" w:color="auto"/>
          </w:divBdr>
        </w:div>
        <w:div w:id="566959287">
          <w:marLeft w:val="446"/>
          <w:marRight w:val="0"/>
          <w:marTop w:val="0"/>
          <w:marBottom w:val="0"/>
          <w:divBdr>
            <w:top w:val="none" w:sz="0" w:space="0" w:color="auto"/>
            <w:left w:val="none" w:sz="0" w:space="0" w:color="auto"/>
            <w:bottom w:val="none" w:sz="0" w:space="0" w:color="auto"/>
            <w:right w:val="none" w:sz="0" w:space="0" w:color="auto"/>
          </w:divBdr>
        </w:div>
      </w:divsChild>
    </w:div>
    <w:div w:id="577785878">
      <w:bodyDiv w:val="1"/>
      <w:marLeft w:val="0"/>
      <w:marRight w:val="0"/>
      <w:marTop w:val="0"/>
      <w:marBottom w:val="0"/>
      <w:divBdr>
        <w:top w:val="none" w:sz="0" w:space="0" w:color="auto"/>
        <w:left w:val="none" w:sz="0" w:space="0" w:color="auto"/>
        <w:bottom w:val="none" w:sz="0" w:space="0" w:color="auto"/>
        <w:right w:val="none" w:sz="0" w:space="0" w:color="auto"/>
      </w:divBdr>
    </w:div>
    <w:div w:id="580677372">
      <w:bodyDiv w:val="1"/>
      <w:marLeft w:val="0"/>
      <w:marRight w:val="0"/>
      <w:marTop w:val="0"/>
      <w:marBottom w:val="0"/>
      <w:divBdr>
        <w:top w:val="none" w:sz="0" w:space="0" w:color="auto"/>
        <w:left w:val="none" w:sz="0" w:space="0" w:color="auto"/>
        <w:bottom w:val="none" w:sz="0" w:space="0" w:color="auto"/>
        <w:right w:val="none" w:sz="0" w:space="0" w:color="auto"/>
      </w:divBdr>
    </w:div>
    <w:div w:id="582689693">
      <w:bodyDiv w:val="1"/>
      <w:marLeft w:val="0"/>
      <w:marRight w:val="0"/>
      <w:marTop w:val="0"/>
      <w:marBottom w:val="0"/>
      <w:divBdr>
        <w:top w:val="none" w:sz="0" w:space="0" w:color="auto"/>
        <w:left w:val="none" w:sz="0" w:space="0" w:color="auto"/>
        <w:bottom w:val="none" w:sz="0" w:space="0" w:color="auto"/>
        <w:right w:val="none" w:sz="0" w:space="0" w:color="auto"/>
      </w:divBdr>
    </w:div>
    <w:div w:id="584385480">
      <w:bodyDiv w:val="1"/>
      <w:marLeft w:val="0"/>
      <w:marRight w:val="0"/>
      <w:marTop w:val="0"/>
      <w:marBottom w:val="0"/>
      <w:divBdr>
        <w:top w:val="none" w:sz="0" w:space="0" w:color="auto"/>
        <w:left w:val="none" w:sz="0" w:space="0" w:color="auto"/>
        <w:bottom w:val="none" w:sz="0" w:space="0" w:color="auto"/>
        <w:right w:val="none" w:sz="0" w:space="0" w:color="auto"/>
      </w:divBdr>
    </w:div>
    <w:div w:id="586427396">
      <w:bodyDiv w:val="1"/>
      <w:marLeft w:val="0"/>
      <w:marRight w:val="0"/>
      <w:marTop w:val="0"/>
      <w:marBottom w:val="0"/>
      <w:divBdr>
        <w:top w:val="none" w:sz="0" w:space="0" w:color="auto"/>
        <w:left w:val="none" w:sz="0" w:space="0" w:color="auto"/>
        <w:bottom w:val="none" w:sz="0" w:space="0" w:color="auto"/>
        <w:right w:val="none" w:sz="0" w:space="0" w:color="auto"/>
      </w:divBdr>
    </w:div>
    <w:div w:id="587352822">
      <w:bodyDiv w:val="1"/>
      <w:marLeft w:val="0"/>
      <w:marRight w:val="0"/>
      <w:marTop w:val="0"/>
      <w:marBottom w:val="0"/>
      <w:divBdr>
        <w:top w:val="none" w:sz="0" w:space="0" w:color="auto"/>
        <w:left w:val="none" w:sz="0" w:space="0" w:color="auto"/>
        <w:bottom w:val="none" w:sz="0" w:space="0" w:color="auto"/>
        <w:right w:val="none" w:sz="0" w:space="0" w:color="auto"/>
      </w:divBdr>
    </w:div>
    <w:div w:id="588463772">
      <w:bodyDiv w:val="1"/>
      <w:marLeft w:val="0"/>
      <w:marRight w:val="0"/>
      <w:marTop w:val="0"/>
      <w:marBottom w:val="0"/>
      <w:divBdr>
        <w:top w:val="none" w:sz="0" w:space="0" w:color="auto"/>
        <w:left w:val="none" w:sz="0" w:space="0" w:color="auto"/>
        <w:bottom w:val="none" w:sz="0" w:space="0" w:color="auto"/>
        <w:right w:val="none" w:sz="0" w:space="0" w:color="auto"/>
      </w:divBdr>
    </w:div>
    <w:div w:id="589705086">
      <w:bodyDiv w:val="1"/>
      <w:marLeft w:val="0"/>
      <w:marRight w:val="0"/>
      <w:marTop w:val="0"/>
      <w:marBottom w:val="0"/>
      <w:divBdr>
        <w:top w:val="none" w:sz="0" w:space="0" w:color="auto"/>
        <w:left w:val="none" w:sz="0" w:space="0" w:color="auto"/>
        <w:bottom w:val="none" w:sz="0" w:space="0" w:color="auto"/>
        <w:right w:val="none" w:sz="0" w:space="0" w:color="auto"/>
      </w:divBdr>
    </w:div>
    <w:div w:id="590773230">
      <w:bodyDiv w:val="1"/>
      <w:marLeft w:val="0"/>
      <w:marRight w:val="0"/>
      <w:marTop w:val="0"/>
      <w:marBottom w:val="0"/>
      <w:divBdr>
        <w:top w:val="none" w:sz="0" w:space="0" w:color="auto"/>
        <w:left w:val="none" w:sz="0" w:space="0" w:color="auto"/>
        <w:bottom w:val="none" w:sz="0" w:space="0" w:color="auto"/>
        <w:right w:val="none" w:sz="0" w:space="0" w:color="auto"/>
      </w:divBdr>
    </w:div>
    <w:div w:id="590939002">
      <w:bodyDiv w:val="1"/>
      <w:marLeft w:val="0"/>
      <w:marRight w:val="0"/>
      <w:marTop w:val="0"/>
      <w:marBottom w:val="0"/>
      <w:divBdr>
        <w:top w:val="none" w:sz="0" w:space="0" w:color="auto"/>
        <w:left w:val="none" w:sz="0" w:space="0" w:color="auto"/>
        <w:bottom w:val="none" w:sz="0" w:space="0" w:color="auto"/>
        <w:right w:val="none" w:sz="0" w:space="0" w:color="auto"/>
      </w:divBdr>
    </w:div>
    <w:div w:id="594171331">
      <w:bodyDiv w:val="1"/>
      <w:marLeft w:val="0"/>
      <w:marRight w:val="0"/>
      <w:marTop w:val="0"/>
      <w:marBottom w:val="0"/>
      <w:divBdr>
        <w:top w:val="none" w:sz="0" w:space="0" w:color="auto"/>
        <w:left w:val="none" w:sz="0" w:space="0" w:color="auto"/>
        <w:bottom w:val="none" w:sz="0" w:space="0" w:color="auto"/>
        <w:right w:val="none" w:sz="0" w:space="0" w:color="auto"/>
      </w:divBdr>
    </w:div>
    <w:div w:id="596212559">
      <w:bodyDiv w:val="1"/>
      <w:marLeft w:val="0"/>
      <w:marRight w:val="0"/>
      <w:marTop w:val="0"/>
      <w:marBottom w:val="0"/>
      <w:divBdr>
        <w:top w:val="none" w:sz="0" w:space="0" w:color="auto"/>
        <w:left w:val="none" w:sz="0" w:space="0" w:color="auto"/>
        <w:bottom w:val="none" w:sz="0" w:space="0" w:color="auto"/>
        <w:right w:val="none" w:sz="0" w:space="0" w:color="auto"/>
      </w:divBdr>
    </w:div>
    <w:div w:id="596448590">
      <w:bodyDiv w:val="1"/>
      <w:marLeft w:val="0"/>
      <w:marRight w:val="0"/>
      <w:marTop w:val="0"/>
      <w:marBottom w:val="0"/>
      <w:divBdr>
        <w:top w:val="none" w:sz="0" w:space="0" w:color="auto"/>
        <w:left w:val="none" w:sz="0" w:space="0" w:color="auto"/>
        <w:bottom w:val="none" w:sz="0" w:space="0" w:color="auto"/>
        <w:right w:val="none" w:sz="0" w:space="0" w:color="auto"/>
      </w:divBdr>
      <w:divsChild>
        <w:div w:id="122356934">
          <w:marLeft w:val="0"/>
          <w:marRight w:val="0"/>
          <w:marTop w:val="0"/>
          <w:marBottom w:val="0"/>
          <w:divBdr>
            <w:top w:val="none" w:sz="0" w:space="0" w:color="auto"/>
            <w:left w:val="none" w:sz="0" w:space="0" w:color="auto"/>
            <w:bottom w:val="none" w:sz="0" w:space="0" w:color="auto"/>
            <w:right w:val="none" w:sz="0" w:space="0" w:color="auto"/>
          </w:divBdr>
          <w:divsChild>
            <w:div w:id="1097019392">
              <w:marLeft w:val="0"/>
              <w:marRight w:val="0"/>
              <w:marTop w:val="0"/>
              <w:marBottom w:val="0"/>
              <w:divBdr>
                <w:top w:val="none" w:sz="0" w:space="0" w:color="auto"/>
                <w:left w:val="none" w:sz="0" w:space="0" w:color="auto"/>
                <w:bottom w:val="none" w:sz="0" w:space="0" w:color="auto"/>
                <w:right w:val="none" w:sz="0" w:space="0" w:color="auto"/>
              </w:divBdr>
              <w:divsChild>
                <w:div w:id="714964582">
                  <w:marLeft w:val="0"/>
                  <w:marRight w:val="0"/>
                  <w:marTop w:val="0"/>
                  <w:marBottom w:val="0"/>
                  <w:divBdr>
                    <w:top w:val="none" w:sz="0" w:space="0" w:color="auto"/>
                    <w:left w:val="none" w:sz="0" w:space="0" w:color="auto"/>
                    <w:bottom w:val="none" w:sz="0" w:space="0" w:color="auto"/>
                    <w:right w:val="none" w:sz="0" w:space="0" w:color="auto"/>
                  </w:divBdr>
                  <w:divsChild>
                    <w:div w:id="1811366798">
                      <w:marLeft w:val="0"/>
                      <w:marRight w:val="0"/>
                      <w:marTop w:val="45"/>
                      <w:marBottom w:val="0"/>
                      <w:divBdr>
                        <w:top w:val="none" w:sz="0" w:space="0" w:color="auto"/>
                        <w:left w:val="none" w:sz="0" w:space="0" w:color="auto"/>
                        <w:bottom w:val="none" w:sz="0" w:space="0" w:color="auto"/>
                        <w:right w:val="none" w:sz="0" w:space="0" w:color="auto"/>
                      </w:divBdr>
                      <w:divsChild>
                        <w:div w:id="2037585454">
                          <w:marLeft w:val="0"/>
                          <w:marRight w:val="0"/>
                          <w:marTop w:val="0"/>
                          <w:marBottom w:val="0"/>
                          <w:divBdr>
                            <w:top w:val="none" w:sz="0" w:space="0" w:color="auto"/>
                            <w:left w:val="none" w:sz="0" w:space="0" w:color="auto"/>
                            <w:bottom w:val="none" w:sz="0" w:space="0" w:color="auto"/>
                            <w:right w:val="none" w:sz="0" w:space="0" w:color="auto"/>
                          </w:divBdr>
                          <w:divsChild>
                            <w:div w:id="1476293863">
                              <w:marLeft w:val="12300"/>
                              <w:marRight w:val="0"/>
                              <w:marTop w:val="0"/>
                              <w:marBottom w:val="0"/>
                              <w:divBdr>
                                <w:top w:val="none" w:sz="0" w:space="0" w:color="auto"/>
                                <w:left w:val="none" w:sz="0" w:space="0" w:color="auto"/>
                                <w:bottom w:val="none" w:sz="0" w:space="0" w:color="auto"/>
                                <w:right w:val="none" w:sz="0" w:space="0" w:color="auto"/>
                              </w:divBdr>
                              <w:divsChild>
                                <w:div w:id="1689598479">
                                  <w:marLeft w:val="0"/>
                                  <w:marRight w:val="0"/>
                                  <w:marTop w:val="0"/>
                                  <w:marBottom w:val="0"/>
                                  <w:divBdr>
                                    <w:top w:val="none" w:sz="0" w:space="0" w:color="auto"/>
                                    <w:left w:val="none" w:sz="0" w:space="0" w:color="auto"/>
                                    <w:bottom w:val="none" w:sz="0" w:space="0" w:color="auto"/>
                                    <w:right w:val="none" w:sz="0" w:space="0" w:color="auto"/>
                                  </w:divBdr>
                                  <w:divsChild>
                                    <w:div w:id="458449836">
                                      <w:marLeft w:val="0"/>
                                      <w:marRight w:val="0"/>
                                      <w:marTop w:val="0"/>
                                      <w:marBottom w:val="390"/>
                                      <w:divBdr>
                                        <w:top w:val="none" w:sz="0" w:space="0" w:color="auto"/>
                                        <w:left w:val="none" w:sz="0" w:space="0" w:color="auto"/>
                                        <w:bottom w:val="none" w:sz="0" w:space="0" w:color="auto"/>
                                        <w:right w:val="none" w:sz="0" w:space="0" w:color="auto"/>
                                      </w:divBdr>
                                      <w:divsChild>
                                        <w:div w:id="257909597">
                                          <w:marLeft w:val="0"/>
                                          <w:marRight w:val="0"/>
                                          <w:marTop w:val="0"/>
                                          <w:marBottom w:val="0"/>
                                          <w:divBdr>
                                            <w:top w:val="none" w:sz="0" w:space="0" w:color="auto"/>
                                            <w:left w:val="none" w:sz="0" w:space="0" w:color="auto"/>
                                            <w:bottom w:val="none" w:sz="0" w:space="0" w:color="auto"/>
                                            <w:right w:val="none" w:sz="0" w:space="0" w:color="auto"/>
                                          </w:divBdr>
                                          <w:divsChild>
                                            <w:div w:id="1330911214">
                                              <w:marLeft w:val="0"/>
                                              <w:marRight w:val="0"/>
                                              <w:marTop w:val="0"/>
                                              <w:marBottom w:val="0"/>
                                              <w:divBdr>
                                                <w:top w:val="none" w:sz="0" w:space="0" w:color="auto"/>
                                                <w:left w:val="none" w:sz="0" w:space="0" w:color="auto"/>
                                                <w:bottom w:val="none" w:sz="0" w:space="0" w:color="auto"/>
                                                <w:right w:val="none" w:sz="0" w:space="0" w:color="auto"/>
                                              </w:divBdr>
                                              <w:divsChild>
                                                <w:div w:id="1712413194">
                                                  <w:marLeft w:val="0"/>
                                                  <w:marRight w:val="0"/>
                                                  <w:marTop w:val="0"/>
                                                  <w:marBottom w:val="0"/>
                                                  <w:divBdr>
                                                    <w:top w:val="none" w:sz="0" w:space="0" w:color="auto"/>
                                                    <w:left w:val="none" w:sz="0" w:space="0" w:color="auto"/>
                                                    <w:bottom w:val="none" w:sz="0" w:space="0" w:color="auto"/>
                                                    <w:right w:val="none" w:sz="0" w:space="0" w:color="auto"/>
                                                  </w:divBdr>
                                                  <w:divsChild>
                                                    <w:div w:id="623272426">
                                                      <w:marLeft w:val="0"/>
                                                      <w:marRight w:val="0"/>
                                                      <w:marTop w:val="0"/>
                                                      <w:marBottom w:val="0"/>
                                                      <w:divBdr>
                                                        <w:top w:val="none" w:sz="0" w:space="0" w:color="auto"/>
                                                        <w:left w:val="none" w:sz="0" w:space="0" w:color="auto"/>
                                                        <w:bottom w:val="none" w:sz="0" w:space="0" w:color="auto"/>
                                                        <w:right w:val="none" w:sz="0" w:space="0" w:color="auto"/>
                                                      </w:divBdr>
                                                      <w:divsChild>
                                                        <w:div w:id="866060773">
                                                          <w:marLeft w:val="0"/>
                                                          <w:marRight w:val="0"/>
                                                          <w:marTop w:val="0"/>
                                                          <w:marBottom w:val="0"/>
                                                          <w:divBdr>
                                                            <w:top w:val="none" w:sz="0" w:space="0" w:color="auto"/>
                                                            <w:left w:val="none" w:sz="0" w:space="0" w:color="auto"/>
                                                            <w:bottom w:val="none" w:sz="0" w:space="0" w:color="auto"/>
                                                            <w:right w:val="none" w:sz="0" w:space="0" w:color="auto"/>
                                                          </w:divBdr>
                                                          <w:divsChild>
                                                            <w:div w:id="420420154">
                                                              <w:marLeft w:val="0"/>
                                                              <w:marRight w:val="0"/>
                                                              <w:marTop w:val="0"/>
                                                              <w:marBottom w:val="0"/>
                                                              <w:divBdr>
                                                                <w:top w:val="none" w:sz="0" w:space="0" w:color="auto"/>
                                                                <w:left w:val="none" w:sz="0" w:space="0" w:color="auto"/>
                                                                <w:bottom w:val="none" w:sz="0" w:space="0" w:color="auto"/>
                                                                <w:right w:val="none" w:sz="0" w:space="0" w:color="auto"/>
                                                              </w:divBdr>
                                                              <w:divsChild>
                                                                <w:div w:id="909384056">
                                                                  <w:marLeft w:val="0"/>
                                                                  <w:marRight w:val="0"/>
                                                                  <w:marTop w:val="0"/>
                                                                  <w:marBottom w:val="0"/>
                                                                  <w:divBdr>
                                                                    <w:top w:val="none" w:sz="0" w:space="0" w:color="auto"/>
                                                                    <w:left w:val="none" w:sz="0" w:space="0" w:color="auto"/>
                                                                    <w:bottom w:val="none" w:sz="0" w:space="0" w:color="auto"/>
                                                                    <w:right w:val="none" w:sz="0" w:space="0" w:color="auto"/>
                                                                  </w:divBdr>
                                                                  <w:divsChild>
                                                                    <w:div w:id="1920941262">
                                                                      <w:marLeft w:val="0"/>
                                                                      <w:marRight w:val="0"/>
                                                                      <w:marTop w:val="0"/>
                                                                      <w:marBottom w:val="0"/>
                                                                      <w:divBdr>
                                                                        <w:top w:val="none" w:sz="0" w:space="0" w:color="auto"/>
                                                                        <w:left w:val="none" w:sz="0" w:space="0" w:color="auto"/>
                                                                        <w:bottom w:val="none" w:sz="0" w:space="0" w:color="auto"/>
                                                                        <w:right w:val="none" w:sz="0" w:space="0" w:color="auto"/>
                                                                      </w:divBdr>
                                                                      <w:divsChild>
                                                                        <w:div w:id="1955750832">
                                                                          <w:marLeft w:val="0"/>
                                                                          <w:marRight w:val="0"/>
                                                                          <w:marTop w:val="0"/>
                                                                          <w:marBottom w:val="0"/>
                                                                          <w:divBdr>
                                                                            <w:top w:val="none" w:sz="0" w:space="0" w:color="auto"/>
                                                                            <w:left w:val="none" w:sz="0" w:space="0" w:color="auto"/>
                                                                            <w:bottom w:val="none" w:sz="0" w:space="0" w:color="auto"/>
                                                                            <w:right w:val="none" w:sz="0" w:space="0" w:color="auto"/>
                                                                          </w:divBdr>
                                                                          <w:divsChild>
                                                                            <w:div w:id="1475444468">
                                                                              <w:marLeft w:val="0"/>
                                                                              <w:marRight w:val="0"/>
                                                                              <w:marTop w:val="0"/>
                                                                              <w:marBottom w:val="0"/>
                                                                              <w:divBdr>
                                                                                <w:top w:val="none" w:sz="0" w:space="0" w:color="auto"/>
                                                                                <w:left w:val="none" w:sz="0" w:space="0" w:color="auto"/>
                                                                                <w:bottom w:val="none" w:sz="0" w:space="0" w:color="auto"/>
                                                                                <w:right w:val="none" w:sz="0" w:space="0" w:color="auto"/>
                                                                              </w:divBdr>
                                                                              <w:divsChild>
                                                                                <w:div w:id="101777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98105116">
      <w:bodyDiv w:val="1"/>
      <w:marLeft w:val="0"/>
      <w:marRight w:val="0"/>
      <w:marTop w:val="0"/>
      <w:marBottom w:val="0"/>
      <w:divBdr>
        <w:top w:val="none" w:sz="0" w:space="0" w:color="auto"/>
        <w:left w:val="none" w:sz="0" w:space="0" w:color="auto"/>
        <w:bottom w:val="none" w:sz="0" w:space="0" w:color="auto"/>
        <w:right w:val="none" w:sz="0" w:space="0" w:color="auto"/>
      </w:divBdr>
    </w:div>
    <w:div w:id="599066866">
      <w:bodyDiv w:val="1"/>
      <w:marLeft w:val="0"/>
      <w:marRight w:val="0"/>
      <w:marTop w:val="0"/>
      <w:marBottom w:val="0"/>
      <w:divBdr>
        <w:top w:val="none" w:sz="0" w:space="0" w:color="auto"/>
        <w:left w:val="none" w:sz="0" w:space="0" w:color="auto"/>
        <w:bottom w:val="none" w:sz="0" w:space="0" w:color="auto"/>
        <w:right w:val="none" w:sz="0" w:space="0" w:color="auto"/>
      </w:divBdr>
    </w:div>
    <w:div w:id="602304531">
      <w:bodyDiv w:val="1"/>
      <w:marLeft w:val="0"/>
      <w:marRight w:val="0"/>
      <w:marTop w:val="0"/>
      <w:marBottom w:val="0"/>
      <w:divBdr>
        <w:top w:val="none" w:sz="0" w:space="0" w:color="auto"/>
        <w:left w:val="none" w:sz="0" w:space="0" w:color="auto"/>
        <w:bottom w:val="none" w:sz="0" w:space="0" w:color="auto"/>
        <w:right w:val="none" w:sz="0" w:space="0" w:color="auto"/>
      </w:divBdr>
    </w:div>
    <w:div w:id="602766243">
      <w:bodyDiv w:val="1"/>
      <w:marLeft w:val="0"/>
      <w:marRight w:val="0"/>
      <w:marTop w:val="0"/>
      <w:marBottom w:val="0"/>
      <w:divBdr>
        <w:top w:val="none" w:sz="0" w:space="0" w:color="auto"/>
        <w:left w:val="none" w:sz="0" w:space="0" w:color="auto"/>
        <w:bottom w:val="none" w:sz="0" w:space="0" w:color="auto"/>
        <w:right w:val="none" w:sz="0" w:space="0" w:color="auto"/>
      </w:divBdr>
    </w:div>
    <w:div w:id="605188004">
      <w:bodyDiv w:val="1"/>
      <w:marLeft w:val="0"/>
      <w:marRight w:val="0"/>
      <w:marTop w:val="0"/>
      <w:marBottom w:val="0"/>
      <w:divBdr>
        <w:top w:val="none" w:sz="0" w:space="0" w:color="auto"/>
        <w:left w:val="none" w:sz="0" w:space="0" w:color="auto"/>
        <w:bottom w:val="none" w:sz="0" w:space="0" w:color="auto"/>
        <w:right w:val="none" w:sz="0" w:space="0" w:color="auto"/>
      </w:divBdr>
      <w:divsChild>
        <w:div w:id="1221553758">
          <w:marLeft w:val="274"/>
          <w:marRight w:val="0"/>
          <w:marTop w:val="0"/>
          <w:marBottom w:val="0"/>
          <w:divBdr>
            <w:top w:val="none" w:sz="0" w:space="0" w:color="auto"/>
            <w:left w:val="none" w:sz="0" w:space="0" w:color="auto"/>
            <w:bottom w:val="none" w:sz="0" w:space="0" w:color="auto"/>
            <w:right w:val="none" w:sz="0" w:space="0" w:color="auto"/>
          </w:divBdr>
        </w:div>
      </w:divsChild>
    </w:div>
    <w:div w:id="606500505">
      <w:bodyDiv w:val="1"/>
      <w:marLeft w:val="0"/>
      <w:marRight w:val="0"/>
      <w:marTop w:val="0"/>
      <w:marBottom w:val="0"/>
      <w:divBdr>
        <w:top w:val="none" w:sz="0" w:space="0" w:color="auto"/>
        <w:left w:val="none" w:sz="0" w:space="0" w:color="auto"/>
        <w:bottom w:val="none" w:sz="0" w:space="0" w:color="auto"/>
        <w:right w:val="none" w:sz="0" w:space="0" w:color="auto"/>
      </w:divBdr>
    </w:div>
    <w:div w:id="606890570">
      <w:bodyDiv w:val="1"/>
      <w:marLeft w:val="0"/>
      <w:marRight w:val="0"/>
      <w:marTop w:val="0"/>
      <w:marBottom w:val="0"/>
      <w:divBdr>
        <w:top w:val="none" w:sz="0" w:space="0" w:color="auto"/>
        <w:left w:val="none" w:sz="0" w:space="0" w:color="auto"/>
        <w:bottom w:val="none" w:sz="0" w:space="0" w:color="auto"/>
        <w:right w:val="none" w:sz="0" w:space="0" w:color="auto"/>
      </w:divBdr>
    </w:div>
    <w:div w:id="608313193">
      <w:bodyDiv w:val="1"/>
      <w:marLeft w:val="0"/>
      <w:marRight w:val="0"/>
      <w:marTop w:val="0"/>
      <w:marBottom w:val="0"/>
      <w:divBdr>
        <w:top w:val="none" w:sz="0" w:space="0" w:color="auto"/>
        <w:left w:val="none" w:sz="0" w:space="0" w:color="auto"/>
        <w:bottom w:val="none" w:sz="0" w:space="0" w:color="auto"/>
        <w:right w:val="none" w:sz="0" w:space="0" w:color="auto"/>
      </w:divBdr>
    </w:div>
    <w:div w:id="609355272">
      <w:bodyDiv w:val="1"/>
      <w:marLeft w:val="0"/>
      <w:marRight w:val="0"/>
      <w:marTop w:val="0"/>
      <w:marBottom w:val="0"/>
      <w:divBdr>
        <w:top w:val="none" w:sz="0" w:space="0" w:color="auto"/>
        <w:left w:val="none" w:sz="0" w:space="0" w:color="auto"/>
        <w:bottom w:val="none" w:sz="0" w:space="0" w:color="auto"/>
        <w:right w:val="none" w:sz="0" w:space="0" w:color="auto"/>
      </w:divBdr>
    </w:div>
    <w:div w:id="610862362">
      <w:bodyDiv w:val="1"/>
      <w:marLeft w:val="0"/>
      <w:marRight w:val="0"/>
      <w:marTop w:val="0"/>
      <w:marBottom w:val="0"/>
      <w:divBdr>
        <w:top w:val="none" w:sz="0" w:space="0" w:color="auto"/>
        <w:left w:val="none" w:sz="0" w:space="0" w:color="auto"/>
        <w:bottom w:val="none" w:sz="0" w:space="0" w:color="auto"/>
        <w:right w:val="none" w:sz="0" w:space="0" w:color="auto"/>
      </w:divBdr>
    </w:div>
    <w:div w:id="611516679">
      <w:bodyDiv w:val="1"/>
      <w:marLeft w:val="0"/>
      <w:marRight w:val="0"/>
      <w:marTop w:val="0"/>
      <w:marBottom w:val="0"/>
      <w:divBdr>
        <w:top w:val="none" w:sz="0" w:space="0" w:color="auto"/>
        <w:left w:val="none" w:sz="0" w:space="0" w:color="auto"/>
        <w:bottom w:val="none" w:sz="0" w:space="0" w:color="auto"/>
        <w:right w:val="none" w:sz="0" w:space="0" w:color="auto"/>
      </w:divBdr>
    </w:div>
    <w:div w:id="611546932">
      <w:bodyDiv w:val="1"/>
      <w:marLeft w:val="0"/>
      <w:marRight w:val="0"/>
      <w:marTop w:val="0"/>
      <w:marBottom w:val="0"/>
      <w:divBdr>
        <w:top w:val="none" w:sz="0" w:space="0" w:color="auto"/>
        <w:left w:val="none" w:sz="0" w:space="0" w:color="auto"/>
        <w:bottom w:val="none" w:sz="0" w:space="0" w:color="auto"/>
        <w:right w:val="none" w:sz="0" w:space="0" w:color="auto"/>
      </w:divBdr>
      <w:divsChild>
        <w:div w:id="1615408552">
          <w:marLeft w:val="446"/>
          <w:marRight w:val="0"/>
          <w:marTop w:val="0"/>
          <w:marBottom w:val="0"/>
          <w:divBdr>
            <w:top w:val="none" w:sz="0" w:space="0" w:color="auto"/>
            <w:left w:val="none" w:sz="0" w:space="0" w:color="auto"/>
            <w:bottom w:val="none" w:sz="0" w:space="0" w:color="auto"/>
            <w:right w:val="none" w:sz="0" w:space="0" w:color="auto"/>
          </w:divBdr>
        </w:div>
      </w:divsChild>
    </w:div>
    <w:div w:id="611597314">
      <w:bodyDiv w:val="1"/>
      <w:marLeft w:val="0"/>
      <w:marRight w:val="0"/>
      <w:marTop w:val="0"/>
      <w:marBottom w:val="0"/>
      <w:divBdr>
        <w:top w:val="none" w:sz="0" w:space="0" w:color="auto"/>
        <w:left w:val="none" w:sz="0" w:space="0" w:color="auto"/>
        <w:bottom w:val="none" w:sz="0" w:space="0" w:color="auto"/>
        <w:right w:val="none" w:sz="0" w:space="0" w:color="auto"/>
      </w:divBdr>
    </w:div>
    <w:div w:id="612177929">
      <w:bodyDiv w:val="1"/>
      <w:marLeft w:val="0"/>
      <w:marRight w:val="0"/>
      <w:marTop w:val="0"/>
      <w:marBottom w:val="0"/>
      <w:divBdr>
        <w:top w:val="none" w:sz="0" w:space="0" w:color="auto"/>
        <w:left w:val="none" w:sz="0" w:space="0" w:color="auto"/>
        <w:bottom w:val="none" w:sz="0" w:space="0" w:color="auto"/>
        <w:right w:val="none" w:sz="0" w:space="0" w:color="auto"/>
      </w:divBdr>
    </w:div>
    <w:div w:id="612320048">
      <w:bodyDiv w:val="1"/>
      <w:marLeft w:val="0"/>
      <w:marRight w:val="0"/>
      <w:marTop w:val="0"/>
      <w:marBottom w:val="0"/>
      <w:divBdr>
        <w:top w:val="none" w:sz="0" w:space="0" w:color="auto"/>
        <w:left w:val="none" w:sz="0" w:space="0" w:color="auto"/>
        <w:bottom w:val="none" w:sz="0" w:space="0" w:color="auto"/>
        <w:right w:val="none" w:sz="0" w:space="0" w:color="auto"/>
      </w:divBdr>
    </w:div>
    <w:div w:id="614363247">
      <w:bodyDiv w:val="1"/>
      <w:marLeft w:val="0"/>
      <w:marRight w:val="0"/>
      <w:marTop w:val="0"/>
      <w:marBottom w:val="0"/>
      <w:divBdr>
        <w:top w:val="none" w:sz="0" w:space="0" w:color="auto"/>
        <w:left w:val="none" w:sz="0" w:space="0" w:color="auto"/>
        <w:bottom w:val="none" w:sz="0" w:space="0" w:color="auto"/>
        <w:right w:val="none" w:sz="0" w:space="0" w:color="auto"/>
      </w:divBdr>
    </w:div>
    <w:div w:id="615597718">
      <w:bodyDiv w:val="1"/>
      <w:marLeft w:val="0"/>
      <w:marRight w:val="0"/>
      <w:marTop w:val="0"/>
      <w:marBottom w:val="0"/>
      <w:divBdr>
        <w:top w:val="none" w:sz="0" w:space="0" w:color="auto"/>
        <w:left w:val="none" w:sz="0" w:space="0" w:color="auto"/>
        <w:bottom w:val="none" w:sz="0" w:space="0" w:color="auto"/>
        <w:right w:val="none" w:sz="0" w:space="0" w:color="auto"/>
      </w:divBdr>
    </w:div>
    <w:div w:id="615873777">
      <w:bodyDiv w:val="1"/>
      <w:marLeft w:val="0"/>
      <w:marRight w:val="0"/>
      <w:marTop w:val="0"/>
      <w:marBottom w:val="0"/>
      <w:divBdr>
        <w:top w:val="none" w:sz="0" w:space="0" w:color="auto"/>
        <w:left w:val="none" w:sz="0" w:space="0" w:color="auto"/>
        <w:bottom w:val="none" w:sz="0" w:space="0" w:color="auto"/>
        <w:right w:val="none" w:sz="0" w:space="0" w:color="auto"/>
      </w:divBdr>
      <w:divsChild>
        <w:div w:id="1262685900">
          <w:marLeft w:val="0"/>
          <w:marRight w:val="0"/>
          <w:marTop w:val="0"/>
          <w:marBottom w:val="0"/>
          <w:divBdr>
            <w:top w:val="none" w:sz="0" w:space="0" w:color="auto"/>
            <w:left w:val="none" w:sz="0" w:space="0" w:color="auto"/>
            <w:bottom w:val="none" w:sz="0" w:space="0" w:color="auto"/>
            <w:right w:val="none" w:sz="0" w:space="0" w:color="auto"/>
          </w:divBdr>
          <w:divsChild>
            <w:div w:id="1769890968">
              <w:marLeft w:val="0"/>
              <w:marRight w:val="0"/>
              <w:marTop w:val="0"/>
              <w:marBottom w:val="0"/>
              <w:divBdr>
                <w:top w:val="none" w:sz="0" w:space="0" w:color="auto"/>
                <w:left w:val="none" w:sz="0" w:space="0" w:color="auto"/>
                <w:bottom w:val="none" w:sz="0" w:space="0" w:color="auto"/>
                <w:right w:val="none" w:sz="0" w:space="0" w:color="auto"/>
              </w:divBdr>
              <w:divsChild>
                <w:div w:id="1509639869">
                  <w:marLeft w:val="0"/>
                  <w:marRight w:val="0"/>
                  <w:marTop w:val="0"/>
                  <w:marBottom w:val="0"/>
                  <w:divBdr>
                    <w:top w:val="none" w:sz="0" w:space="0" w:color="auto"/>
                    <w:left w:val="none" w:sz="0" w:space="0" w:color="auto"/>
                    <w:bottom w:val="none" w:sz="0" w:space="0" w:color="auto"/>
                    <w:right w:val="none" w:sz="0" w:space="0" w:color="auto"/>
                  </w:divBdr>
                  <w:divsChild>
                    <w:div w:id="1835952111">
                      <w:marLeft w:val="0"/>
                      <w:marRight w:val="0"/>
                      <w:marTop w:val="45"/>
                      <w:marBottom w:val="0"/>
                      <w:divBdr>
                        <w:top w:val="none" w:sz="0" w:space="0" w:color="auto"/>
                        <w:left w:val="none" w:sz="0" w:space="0" w:color="auto"/>
                        <w:bottom w:val="none" w:sz="0" w:space="0" w:color="auto"/>
                        <w:right w:val="none" w:sz="0" w:space="0" w:color="auto"/>
                      </w:divBdr>
                      <w:divsChild>
                        <w:div w:id="1801142079">
                          <w:marLeft w:val="0"/>
                          <w:marRight w:val="0"/>
                          <w:marTop w:val="0"/>
                          <w:marBottom w:val="0"/>
                          <w:divBdr>
                            <w:top w:val="none" w:sz="0" w:space="0" w:color="auto"/>
                            <w:left w:val="none" w:sz="0" w:space="0" w:color="auto"/>
                            <w:bottom w:val="none" w:sz="0" w:space="0" w:color="auto"/>
                            <w:right w:val="none" w:sz="0" w:space="0" w:color="auto"/>
                          </w:divBdr>
                          <w:divsChild>
                            <w:div w:id="398098400">
                              <w:marLeft w:val="12300"/>
                              <w:marRight w:val="0"/>
                              <w:marTop w:val="0"/>
                              <w:marBottom w:val="0"/>
                              <w:divBdr>
                                <w:top w:val="none" w:sz="0" w:space="0" w:color="auto"/>
                                <w:left w:val="none" w:sz="0" w:space="0" w:color="auto"/>
                                <w:bottom w:val="none" w:sz="0" w:space="0" w:color="auto"/>
                                <w:right w:val="none" w:sz="0" w:space="0" w:color="auto"/>
                              </w:divBdr>
                              <w:divsChild>
                                <w:div w:id="1053313804">
                                  <w:marLeft w:val="0"/>
                                  <w:marRight w:val="0"/>
                                  <w:marTop w:val="0"/>
                                  <w:marBottom w:val="0"/>
                                  <w:divBdr>
                                    <w:top w:val="none" w:sz="0" w:space="0" w:color="auto"/>
                                    <w:left w:val="none" w:sz="0" w:space="0" w:color="auto"/>
                                    <w:bottom w:val="none" w:sz="0" w:space="0" w:color="auto"/>
                                    <w:right w:val="none" w:sz="0" w:space="0" w:color="auto"/>
                                  </w:divBdr>
                                  <w:divsChild>
                                    <w:div w:id="2146920744">
                                      <w:marLeft w:val="0"/>
                                      <w:marRight w:val="0"/>
                                      <w:marTop w:val="0"/>
                                      <w:marBottom w:val="390"/>
                                      <w:divBdr>
                                        <w:top w:val="none" w:sz="0" w:space="0" w:color="auto"/>
                                        <w:left w:val="none" w:sz="0" w:space="0" w:color="auto"/>
                                        <w:bottom w:val="none" w:sz="0" w:space="0" w:color="auto"/>
                                        <w:right w:val="none" w:sz="0" w:space="0" w:color="auto"/>
                                      </w:divBdr>
                                      <w:divsChild>
                                        <w:div w:id="1921450418">
                                          <w:marLeft w:val="0"/>
                                          <w:marRight w:val="0"/>
                                          <w:marTop w:val="0"/>
                                          <w:marBottom w:val="0"/>
                                          <w:divBdr>
                                            <w:top w:val="none" w:sz="0" w:space="0" w:color="auto"/>
                                            <w:left w:val="none" w:sz="0" w:space="0" w:color="auto"/>
                                            <w:bottom w:val="none" w:sz="0" w:space="0" w:color="auto"/>
                                            <w:right w:val="none" w:sz="0" w:space="0" w:color="auto"/>
                                          </w:divBdr>
                                          <w:divsChild>
                                            <w:div w:id="479734640">
                                              <w:marLeft w:val="0"/>
                                              <w:marRight w:val="0"/>
                                              <w:marTop w:val="0"/>
                                              <w:marBottom w:val="0"/>
                                              <w:divBdr>
                                                <w:top w:val="none" w:sz="0" w:space="0" w:color="auto"/>
                                                <w:left w:val="none" w:sz="0" w:space="0" w:color="auto"/>
                                                <w:bottom w:val="none" w:sz="0" w:space="0" w:color="auto"/>
                                                <w:right w:val="none" w:sz="0" w:space="0" w:color="auto"/>
                                              </w:divBdr>
                                              <w:divsChild>
                                                <w:div w:id="820193083">
                                                  <w:marLeft w:val="0"/>
                                                  <w:marRight w:val="0"/>
                                                  <w:marTop w:val="0"/>
                                                  <w:marBottom w:val="0"/>
                                                  <w:divBdr>
                                                    <w:top w:val="none" w:sz="0" w:space="0" w:color="auto"/>
                                                    <w:left w:val="none" w:sz="0" w:space="0" w:color="auto"/>
                                                    <w:bottom w:val="none" w:sz="0" w:space="0" w:color="auto"/>
                                                    <w:right w:val="none" w:sz="0" w:space="0" w:color="auto"/>
                                                  </w:divBdr>
                                                  <w:divsChild>
                                                    <w:div w:id="1889146816">
                                                      <w:marLeft w:val="0"/>
                                                      <w:marRight w:val="0"/>
                                                      <w:marTop w:val="0"/>
                                                      <w:marBottom w:val="0"/>
                                                      <w:divBdr>
                                                        <w:top w:val="none" w:sz="0" w:space="0" w:color="auto"/>
                                                        <w:left w:val="none" w:sz="0" w:space="0" w:color="auto"/>
                                                        <w:bottom w:val="none" w:sz="0" w:space="0" w:color="auto"/>
                                                        <w:right w:val="none" w:sz="0" w:space="0" w:color="auto"/>
                                                      </w:divBdr>
                                                      <w:divsChild>
                                                        <w:div w:id="1077441650">
                                                          <w:marLeft w:val="0"/>
                                                          <w:marRight w:val="0"/>
                                                          <w:marTop w:val="0"/>
                                                          <w:marBottom w:val="0"/>
                                                          <w:divBdr>
                                                            <w:top w:val="none" w:sz="0" w:space="0" w:color="auto"/>
                                                            <w:left w:val="none" w:sz="0" w:space="0" w:color="auto"/>
                                                            <w:bottom w:val="none" w:sz="0" w:space="0" w:color="auto"/>
                                                            <w:right w:val="none" w:sz="0" w:space="0" w:color="auto"/>
                                                          </w:divBdr>
                                                          <w:divsChild>
                                                            <w:div w:id="96873767">
                                                              <w:marLeft w:val="0"/>
                                                              <w:marRight w:val="0"/>
                                                              <w:marTop w:val="0"/>
                                                              <w:marBottom w:val="0"/>
                                                              <w:divBdr>
                                                                <w:top w:val="none" w:sz="0" w:space="0" w:color="auto"/>
                                                                <w:left w:val="none" w:sz="0" w:space="0" w:color="auto"/>
                                                                <w:bottom w:val="none" w:sz="0" w:space="0" w:color="auto"/>
                                                                <w:right w:val="none" w:sz="0" w:space="0" w:color="auto"/>
                                                              </w:divBdr>
                                                              <w:divsChild>
                                                                <w:div w:id="652294231">
                                                                  <w:marLeft w:val="0"/>
                                                                  <w:marRight w:val="0"/>
                                                                  <w:marTop w:val="0"/>
                                                                  <w:marBottom w:val="0"/>
                                                                  <w:divBdr>
                                                                    <w:top w:val="none" w:sz="0" w:space="0" w:color="auto"/>
                                                                    <w:left w:val="none" w:sz="0" w:space="0" w:color="auto"/>
                                                                    <w:bottom w:val="none" w:sz="0" w:space="0" w:color="auto"/>
                                                                    <w:right w:val="none" w:sz="0" w:space="0" w:color="auto"/>
                                                                  </w:divBdr>
                                                                  <w:divsChild>
                                                                    <w:div w:id="278338643">
                                                                      <w:marLeft w:val="0"/>
                                                                      <w:marRight w:val="0"/>
                                                                      <w:marTop w:val="0"/>
                                                                      <w:marBottom w:val="0"/>
                                                                      <w:divBdr>
                                                                        <w:top w:val="none" w:sz="0" w:space="0" w:color="auto"/>
                                                                        <w:left w:val="none" w:sz="0" w:space="0" w:color="auto"/>
                                                                        <w:bottom w:val="none" w:sz="0" w:space="0" w:color="auto"/>
                                                                        <w:right w:val="none" w:sz="0" w:space="0" w:color="auto"/>
                                                                      </w:divBdr>
                                                                      <w:divsChild>
                                                                        <w:div w:id="1090855892">
                                                                          <w:marLeft w:val="0"/>
                                                                          <w:marRight w:val="0"/>
                                                                          <w:marTop w:val="0"/>
                                                                          <w:marBottom w:val="0"/>
                                                                          <w:divBdr>
                                                                            <w:top w:val="none" w:sz="0" w:space="0" w:color="auto"/>
                                                                            <w:left w:val="none" w:sz="0" w:space="0" w:color="auto"/>
                                                                            <w:bottom w:val="none" w:sz="0" w:space="0" w:color="auto"/>
                                                                            <w:right w:val="none" w:sz="0" w:space="0" w:color="auto"/>
                                                                          </w:divBdr>
                                                                          <w:divsChild>
                                                                            <w:div w:id="1451240900">
                                                                              <w:marLeft w:val="0"/>
                                                                              <w:marRight w:val="0"/>
                                                                              <w:marTop w:val="0"/>
                                                                              <w:marBottom w:val="0"/>
                                                                              <w:divBdr>
                                                                                <w:top w:val="none" w:sz="0" w:space="0" w:color="auto"/>
                                                                                <w:left w:val="none" w:sz="0" w:space="0" w:color="auto"/>
                                                                                <w:bottom w:val="none" w:sz="0" w:space="0" w:color="auto"/>
                                                                                <w:right w:val="none" w:sz="0" w:space="0" w:color="auto"/>
                                                                              </w:divBdr>
                                                                              <w:divsChild>
                                                                                <w:div w:id="530647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24241986">
      <w:bodyDiv w:val="1"/>
      <w:marLeft w:val="0"/>
      <w:marRight w:val="0"/>
      <w:marTop w:val="0"/>
      <w:marBottom w:val="0"/>
      <w:divBdr>
        <w:top w:val="none" w:sz="0" w:space="0" w:color="auto"/>
        <w:left w:val="none" w:sz="0" w:space="0" w:color="auto"/>
        <w:bottom w:val="none" w:sz="0" w:space="0" w:color="auto"/>
        <w:right w:val="none" w:sz="0" w:space="0" w:color="auto"/>
      </w:divBdr>
    </w:div>
    <w:div w:id="624506785">
      <w:bodyDiv w:val="1"/>
      <w:marLeft w:val="0"/>
      <w:marRight w:val="0"/>
      <w:marTop w:val="0"/>
      <w:marBottom w:val="0"/>
      <w:divBdr>
        <w:top w:val="none" w:sz="0" w:space="0" w:color="auto"/>
        <w:left w:val="none" w:sz="0" w:space="0" w:color="auto"/>
        <w:bottom w:val="none" w:sz="0" w:space="0" w:color="auto"/>
        <w:right w:val="none" w:sz="0" w:space="0" w:color="auto"/>
      </w:divBdr>
    </w:div>
    <w:div w:id="625083320">
      <w:bodyDiv w:val="1"/>
      <w:marLeft w:val="0"/>
      <w:marRight w:val="0"/>
      <w:marTop w:val="0"/>
      <w:marBottom w:val="0"/>
      <w:divBdr>
        <w:top w:val="none" w:sz="0" w:space="0" w:color="auto"/>
        <w:left w:val="none" w:sz="0" w:space="0" w:color="auto"/>
        <w:bottom w:val="none" w:sz="0" w:space="0" w:color="auto"/>
        <w:right w:val="none" w:sz="0" w:space="0" w:color="auto"/>
      </w:divBdr>
      <w:divsChild>
        <w:div w:id="1408455257">
          <w:marLeft w:val="446"/>
          <w:marRight w:val="0"/>
          <w:marTop w:val="0"/>
          <w:marBottom w:val="0"/>
          <w:divBdr>
            <w:top w:val="none" w:sz="0" w:space="0" w:color="auto"/>
            <w:left w:val="none" w:sz="0" w:space="0" w:color="auto"/>
            <w:bottom w:val="none" w:sz="0" w:space="0" w:color="auto"/>
            <w:right w:val="none" w:sz="0" w:space="0" w:color="auto"/>
          </w:divBdr>
        </w:div>
        <w:div w:id="1820998457">
          <w:marLeft w:val="446"/>
          <w:marRight w:val="0"/>
          <w:marTop w:val="0"/>
          <w:marBottom w:val="0"/>
          <w:divBdr>
            <w:top w:val="none" w:sz="0" w:space="0" w:color="auto"/>
            <w:left w:val="none" w:sz="0" w:space="0" w:color="auto"/>
            <w:bottom w:val="none" w:sz="0" w:space="0" w:color="auto"/>
            <w:right w:val="none" w:sz="0" w:space="0" w:color="auto"/>
          </w:divBdr>
        </w:div>
        <w:div w:id="109663831">
          <w:marLeft w:val="446"/>
          <w:marRight w:val="0"/>
          <w:marTop w:val="0"/>
          <w:marBottom w:val="0"/>
          <w:divBdr>
            <w:top w:val="none" w:sz="0" w:space="0" w:color="auto"/>
            <w:left w:val="none" w:sz="0" w:space="0" w:color="auto"/>
            <w:bottom w:val="none" w:sz="0" w:space="0" w:color="auto"/>
            <w:right w:val="none" w:sz="0" w:space="0" w:color="auto"/>
          </w:divBdr>
        </w:div>
        <w:div w:id="347145384">
          <w:marLeft w:val="446"/>
          <w:marRight w:val="0"/>
          <w:marTop w:val="0"/>
          <w:marBottom w:val="0"/>
          <w:divBdr>
            <w:top w:val="none" w:sz="0" w:space="0" w:color="auto"/>
            <w:left w:val="none" w:sz="0" w:space="0" w:color="auto"/>
            <w:bottom w:val="none" w:sz="0" w:space="0" w:color="auto"/>
            <w:right w:val="none" w:sz="0" w:space="0" w:color="auto"/>
          </w:divBdr>
        </w:div>
      </w:divsChild>
    </w:div>
    <w:div w:id="625893850">
      <w:bodyDiv w:val="1"/>
      <w:marLeft w:val="0"/>
      <w:marRight w:val="0"/>
      <w:marTop w:val="0"/>
      <w:marBottom w:val="0"/>
      <w:divBdr>
        <w:top w:val="none" w:sz="0" w:space="0" w:color="auto"/>
        <w:left w:val="none" w:sz="0" w:space="0" w:color="auto"/>
        <w:bottom w:val="none" w:sz="0" w:space="0" w:color="auto"/>
        <w:right w:val="none" w:sz="0" w:space="0" w:color="auto"/>
      </w:divBdr>
    </w:div>
    <w:div w:id="625896518">
      <w:bodyDiv w:val="1"/>
      <w:marLeft w:val="0"/>
      <w:marRight w:val="0"/>
      <w:marTop w:val="0"/>
      <w:marBottom w:val="0"/>
      <w:divBdr>
        <w:top w:val="none" w:sz="0" w:space="0" w:color="auto"/>
        <w:left w:val="none" w:sz="0" w:space="0" w:color="auto"/>
        <w:bottom w:val="none" w:sz="0" w:space="0" w:color="auto"/>
        <w:right w:val="none" w:sz="0" w:space="0" w:color="auto"/>
      </w:divBdr>
      <w:divsChild>
        <w:div w:id="1465849955">
          <w:marLeft w:val="446"/>
          <w:marRight w:val="0"/>
          <w:marTop w:val="0"/>
          <w:marBottom w:val="0"/>
          <w:divBdr>
            <w:top w:val="none" w:sz="0" w:space="0" w:color="auto"/>
            <w:left w:val="none" w:sz="0" w:space="0" w:color="auto"/>
            <w:bottom w:val="none" w:sz="0" w:space="0" w:color="auto"/>
            <w:right w:val="none" w:sz="0" w:space="0" w:color="auto"/>
          </w:divBdr>
        </w:div>
        <w:div w:id="1020281801">
          <w:marLeft w:val="446"/>
          <w:marRight w:val="0"/>
          <w:marTop w:val="0"/>
          <w:marBottom w:val="0"/>
          <w:divBdr>
            <w:top w:val="none" w:sz="0" w:space="0" w:color="auto"/>
            <w:left w:val="none" w:sz="0" w:space="0" w:color="auto"/>
            <w:bottom w:val="none" w:sz="0" w:space="0" w:color="auto"/>
            <w:right w:val="none" w:sz="0" w:space="0" w:color="auto"/>
          </w:divBdr>
        </w:div>
      </w:divsChild>
    </w:div>
    <w:div w:id="628900756">
      <w:bodyDiv w:val="1"/>
      <w:marLeft w:val="0"/>
      <w:marRight w:val="0"/>
      <w:marTop w:val="0"/>
      <w:marBottom w:val="0"/>
      <w:divBdr>
        <w:top w:val="none" w:sz="0" w:space="0" w:color="auto"/>
        <w:left w:val="none" w:sz="0" w:space="0" w:color="auto"/>
        <w:bottom w:val="none" w:sz="0" w:space="0" w:color="auto"/>
        <w:right w:val="none" w:sz="0" w:space="0" w:color="auto"/>
      </w:divBdr>
    </w:div>
    <w:div w:id="630743465">
      <w:bodyDiv w:val="1"/>
      <w:marLeft w:val="0"/>
      <w:marRight w:val="0"/>
      <w:marTop w:val="0"/>
      <w:marBottom w:val="0"/>
      <w:divBdr>
        <w:top w:val="none" w:sz="0" w:space="0" w:color="auto"/>
        <w:left w:val="none" w:sz="0" w:space="0" w:color="auto"/>
        <w:bottom w:val="none" w:sz="0" w:space="0" w:color="auto"/>
        <w:right w:val="none" w:sz="0" w:space="0" w:color="auto"/>
      </w:divBdr>
    </w:div>
    <w:div w:id="632834505">
      <w:bodyDiv w:val="1"/>
      <w:marLeft w:val="0"/>
      <w:marRight w:val="0"/>
      <w:marTop w:val="0"/>
      <w:marBottom w:val="0"/>
      <w:divBdr>
        <w:top w:val="none" w:sz="0" w:space="0" w:color="auto"/>
        <w:left w:val="none" w:sz="0" w:space="0" w:color="auto"/>
        <w:bottom w:val="none" w:sz="0" w:space="0" w:color="auto"/>
        <w:right w:val="none" w:sz="0" w:space="0" w:color="auto"/>
      </w:divBdr>
    </w:div>
    <w:div w:id="635914279">
      <w:bodyDiv w:val="1"/>
      <w:marLeft w:val="0"/>
      <w:marRight w:val="0"/>
      <w:marTop w:val="0"/>
      <w:marBottom w:val="0"/>
      <w:divBdr>
        <w:top w:val="none" w:sz="0" w:space="0" w:color="auto"/>
        <w:left w:val="none" w:sz="0" w:space="0" w:color="auto"/>
        <w:bottom w:val="none" w:sz="0" w:space="0" w:color="auto"/>
        <w:right w:val="none" w:sz="0" w:space="0" w:color="auto"/>
      </w:divBdr>
      <w:divsChild>
        <w:div w:id="1700156403">
          <w:marLeft w:val="274"/>
          <w:marRight w:val="0"/>
          <w:marTop w:val="0"/>
          <w:marBottom w:val="0"/>
          <w:divBdr>
            <w:top w:val="none" w:sz="0" w:space="0" w:color="auto"/>
            <w:left w:val="none" w:sz="0" w:space="0" w:color="auto"/>
            <w:bottom w:val="none" w:sz="0" w:space="0" w:color="auto"/>
            <w:right w:val="none" w:sz="0" w:space="0" w:color="auto"/>
          </w:divBdr>
        </w:div>
      </w:divsChild>
    </w:div>
    <w:div w:id="636883289">
      <w:bodyDiv w:val="1"/>
      <w:marLeft w:val="0"/>
      <w:marRight w:val="0"/>
      <w:marTop w:val="0"/>
      <w:marBottom w:val="0"/>
      <w:divBdr>
        <w:top w:val="none" w:sz="0" w:space="0" w:color="auto"/>
        <w:left w:val="none" w:sz="0" w:space="0" w:color="auto"/>
        <w:bottom w:val="none" w:sz="0" w:space="0" w:color="auto"/>
        <w:right w:val="none" w:sz="0" w:space="0" w:color="auto"/>
      </w:divBdr>
    </w:div>
    <w:div w:id="637076480">
      <w:bodyDiv w:val="1"/>
      <w:marLeft w:val="0"/>
      <w:marRight w:val="0"/>
      <w:marTop w:val="0"/>
      <w:marBottom w:val="0"/>
      <w:divBdr>
        <w:top w:val="none" w:sz="0" w:space="0" w:color="auto"/>
        <w:left w:val="none" w:sz="0" w:space="0" w:color="auto"/>
        <w:bottom w:val="none" w:sz="0" w:space="0" w:color="auto"/>
        <w:right w:val="none" w:sz="0" w:space="0" w:color="auto"/>
      </w:divBdr>
    </w:div>
    <w:div w:id="639456173">
      <w:bodyDiv w:val="1"/>
      <w:marLeft w:val="0"/>
      <w:marRight w:val="0"/>
      <w:marTop w:val="0"/>
      <w:marBottom w:val="0"/>
      <w:divBdr>
        <w:top w:val="none" w:sz="0" w:space="0" w:color="auto"/>
        <w:left w:val="none" w:sz="0" w:space="0" w:color="auto"/>
        <w:bottom w:val="none" w:sz="0" w:space="0" w:color="auto"/>
        <w:right w:val="none" w:sz="0" w:space="0" w:color="auto"/>
      </w:divBdr>
    </w:div>
    <w:div w:id="643241743">
      <w:bodyDiv w:val="1"/>
      <w:marLeft w:val="0"/>
      <w:marRight w:val="0"/>
      <w:marTop w:val="0"/>
      <w:marBottom w:val="0"/>
      <w:divBdr>
        <w:top w:val="none" w:sz="0" w:space="0" w:color="auto"/>
        <w:left w:val="none" w:sz="0" w:space="0" w:color="auto"/>
        <w:bottom w:val="none" w:sz="0" w:space="0" w:color="auto"/>
        <w:right w:val="none" w:sz="0" w:space="0" w:color="auto"/>
      </w:divBdr>
    </w:div>
    <w:div w:id="645623037">
      <w:bodyDiv w:val="1"/>
      <w:marLeft w:val="0"/>
      <w:marRight w:val="0"/>
      <w:marTop w:val="0"/>
      <w:marBottom w:val="0"/>
      <w:divBdr>
        <w:top w:val="none" w:sz="0" w:space="0" w:color="auto"/>
        <w:left w:val="none" w:sz="0" w:space="0" w:color="auto"/>
        <w:bottom w:val="none" w:sz="0" w:space="0" w:color="auto"/>
        <w:right w:val="none" w:sz="0" w:space="0" w:color="auto"/>
      </w:divBdr>
      <w:divsChild>
        <w:div w:id="2015650327">
          <w:marLeft w:val="446"/>
          <w:marRight w:val="0"/>
          <w:marTop w:val="0"/>
          <w:marBottom w:val="0"/>
          <w:divBdr>
            <w:top w:val="none" w:sz="0" w:space="0" w:color="auto"/>
            <w:left w:val="none" w:sz="0" w:space="0" w:color="auto"/>
            <w:bottom w:val="none" w:sz="0" w:space="0" w:color="auto"/>
            <w:right w:val="none" w:sz="0" w:space="0" w:color="auto"/>
          </w:divBdr>
        </w:div>
        <w:div w:id="2060934682">
          <w:marLeft w:val="446"/>
          <w:marRight w:val="0"/>
          <w:marTop w:val="0"/>
          <w:marBottom w:val="0"/>
          <w:divBdr>
            <w:top w:val="none" w:sz="0" w:space="0" w:color="auto"/>
            <w:left w:val="none" w:sz="0" w:space="0" w:color="auto"/>
            <w:bottom w:val="none" w:sz="0" w:space="0" w:color="auto"/>
            <w:right w:val="none" w:sz="0" w:space="0" w:color="auto"/>
          </w:divBdr>
        </w:div>
      </w:divsChild>
    </w:div>
    <w:div w:id="645863409">
      <w:bodyDiv w:val="1"/>
      <w:marLeft w:val="0"/>
      <w:marRight w:val="0"/>
      <w:marTop w:val="0"/>
      <w:marBottom w:val="0"/>
      <w:divBdr>
        <w:top w:val="none" w:sz="0" w:space="0" w:color="auto"/>
        <w:left w:val="none" w:sz="0" w:space="0" w:color="auto"/>
        <w:bottom w:val="none" w:sz="0" w:space="0" w:color="auto"/>
        <w:right w:val="none" w:sz="0" w:space="0" w:color="auto"/>
      </w:divBdr>
      <w:divsChild>
        <w:div w:id="1671790460">
          <w:marLeft w:val="446"/>
          <w:marRight w:val="0"/>
          <w:marTop w:val="0"/>
          <w:marBottom w:val="0"/>
          <w:divBdr>
            <w:top w:val="none" w:sz="0" w:space="0" w:color="auto"/>
            <w:left w:val="none" w:sz="0" w:space="0" w:color="auto"/>
            <w:bottom w:val="none" w:sz="0" w:space="0" w:color="auto"/>
            <w:right w:val="none" w:sz="0" w:space="0" w:color="auto"/>
          </w:divBdr>
        </w:div>
        <w:div w:id="445587181">
          <w:marLeft w:val="446"/>
          <w:marRight w:val="0"/>
          <w:marTop w:val="0"/>
          <w:marBottom w:val="0"/>
          <w:divBdr>
            <w:top w:val="none" w:sz="0" w:space="0" w:color="auto"/>
            <w:left w:val="none" w:sz="0" w:space="0" w:color="auto"/>
            <w:bottom w:val="none" w:sz="0" w:space="0" w:color="auto"/>
            <w:right w:val="none" w:sz="0" w:space="0" w:color="auto"/>
          </w:divBdr>
        </w:div>
        <w:div w:id="1894807568">
          <w:marLeft w:val="446"/>
          <w:marRight w:val="0"/>
          <w:marTop w:val="0"/>
          <w:marBottom w:val="0"/>
          <w:divBdr>
            <w:top w:val="none" w:sz="0" w:space="0" w:color="auto"/>
            <w:left w:val="none" w:sz="0" w:space="0" w:color="auto"/>
            <w:bottom w:val="none" w:sz="0" w:space="0" w:color="auto"/>
            <w:right w:val="none" w:sz="0" w:space="0" w:color="auto"/>
          </w:divBdr>
        </w:div>
      </w:divsChild>
    </w:div>
    <w:div w:id="647050668">
      <w:bodyDiv w:val="1"/>
      <w:marLeft w:val="0"/>
      <w:marRight w:val="0"/>
      <w:marTop w:val="0"/>
      <w:marBottom w:val="0"/>
      <w:divBdr>
        <w:top w:val="none" w:sz="0" w:space="0" w:color="auto"/>
        <w:left w:val="none" w:sz="0" w:space="0" w:color="auto"/>
        <w:bottom w:val="none" w:sz="0" w:space="0" w:color="auto"/>
        <w:right w:val="none" w:sz="0" w:space="0" w:color="auto"/>
      </w:divBdr>
    </w:div>
    <w:div w:id="649600997">
      <w:bodyDiv w:val="1"/>
      <w:marLeft w:val="0"/>
      <w:marRight w:val="0"/>
      <w:marTop w:val="0"/>
      <w:marBottom w:val="0"/>
      <w:divBdr>
        <w:top w:val="none" w:sz="0" w:space="0" w:color="auto"/>
        <w:left w:val="none" w:sz="0" w:space="0" w:color="auto"/>
        <w:bottom w:val="none" w:sz="0" w:space="0" w:color="auto"/>
        <w:right w:val="none" w:sz="0" w:space="0" w:color="auto"/>
      </w:divBdr>
    </w:div>
    <w:div w:id="650793338">
      <w:bodyDiv w:val="1"/>
      <w:marLeft w:val="0"/>
      <w:marRight w:val="0"/>
      <w:marTop w:val="0"/>
      <w:marBottom w:val="0"/>
      <w:divBdr>
        <w:top w:val="none" w:sz="0" w:space="0" w:color="auto"/>
        <w:left w:val="none" w:sz="0" w:space="0" w:color="auto"/>
        <w:bottom w:val="none" w:sz="0" w:space="0" w:color="auto"/>
        <w:right w:val="none" w:sz="0" w:space="0" w:color="auto"/>
      </w:divBdr>
    </w:div>
    <w:div w:id="651057141">
      <w:bodyDiv w:val="1"/>
      <w:marLeft w:val="0"/>
      <w:marRight w:val="0"/>
      <w:marTop w:val="0"/>
      <w:marBottom w:val="0"/>
      <w:divBdr>
        <w:top w:val="none" w:sz="0" w:space="0" w:color="auto"/>
        <w:left w:val="none" w:sz="0" w:space="0" w:color="auto"/>
        <w:bottom w:val="none" w:sz="0" w:space="0" w:color="auto"/>
        <w:right w:val="none" w:sz="0" w:space="0" w:color="auto"/>
      </w:divBdr>
    </w:div>
    <w:div w:id="654339647">
      <w:bodyDiv w:val="1"/>
      <w:marLeft w:val="0"/>
      <w:marRight w:val="0"/>
      <w:marTop w:val="0"/>
      <w:marBottom w:val="0"/>
      <w:divBdr>
        <w:top w:val="none" w:sz="0" w:space="0" w:color="auto"/>
        <w:left w:val="none" w:sz="0" w:space="0" w:color="auto"/>
        <w:bottom w:val="none" w:sz="0" w:space="0" w:color="auto"/>
        <w:right w:val="none" w:sz="0" w:space="0" w:color="auto"/>
      </w:divBdr>
    </w:div>
    <w:div w:id="658768851">
      <w:bodyDiv w:val="1"/>
      <w:marLeft w:val="0"/>
      <w:marRight w:val="0"/>
      <w:marTop w:val="0"/>
      <w:marBottom w:val="0"/>
      <w:divBdr>
        <w:top w:val="none" w:sz="0" w:space="0" w:color="auto"/>
        <w:left w:val="none" w:sz="0" w:space="0" w:color="auto"/>
        <w:bottom w:val="none" w:sz="0" w:space="0" w:color="auto"/>
        <w:right w:val="none" w:sz="0" w:space="0" w:color="auto"/>
      </w:divBdr>
    </w:div>
    <w:div w:id="659770767">
      <w:bodyDiv w:val="1"/>
      <w:marLeft w:val="0"/>
      <w:marRight w:val="0"/>
      <w:marTop w:val="0"/>
      <w:marBottom w:val="0"/>
      <w:divBdr>
        <w:top w:val="none" w:sz="0" w:space="0" w:color="auto"/>
        <w:left w:val="none" w:sz="0" w:space="0" w:color="auto"/>
        <w:bottom w:val="none" w:sz="0" w:space="0" w:color="auto"/>
        <w:right w:val="none" w:sz="0" w:space="0" w:color="auto"/>
      </w:divBdr>
    </w:div>
    <w:div w:id="661086878">
      <w:bodyDiv w:val="1"/>
      <w:marLeft w:val="0"/>
      <w:marRight w:val="0"/>
      <w:marTop w:val="0"/>
      <w:marBottom w:val="0"/>
      <w:divBdr>
        <w:top w:val="none" w:sz="0" w:space="0" w:color="auto"/>
        <w:left w:val="none" w:sz="0" w:space="0" w:color="auto"/>
        <w:bottom w:val="none" w:sz="0" w:space="0" w:color="auto"/>
        <w:right w:val="none" w:sz="0" w:space="0" w:color="auto"/>
      </w:divBdr>
    </w:div>
    <w:div w:id="666982592">
      <w:bodyDiv w:val="1"/>
      <w:marLeft w:val="0"/>
      <w:marRight w:val="0"/>
      <w:marTop w:val="0"/>
      <w:marBottom w:val="0"/>
      <w:divBdr>
        <w:top w:val="none" w:sz="0" w:space="0" w:color="auto"/>
        <w:left w:val="none" w:sz="0" w:space="0" w:color="auto"/>
        <w:bottom w:val="none" w:sz="0" w:space="0" w:color="auto"/>
        <w:right w:val="none" w:sz="0" w:space="0" w:color="auto"/>
      </w:divBdr>
      <w:divsChild>
        <w:div w:id="492184659">
          <w:marLeft w:val="446"/>
          <w:marRight w:val="0"/>
          <w:marTop w:val="0"/>
          <w:marBottom w:val="0"/>
          <w:divBdr>
            <w:top w:val="none" w:sz="0" w:space="0" w:color="auto"/>
            <w:left w:val="none" w:sz="0" w:space="0" w:color="auto"/>
            <w:bottom w:val="none" w:sz="0" w:space="0" w:color="auto"/>
            <w:right w:val="none" w:sz="0" w:space="0" w:color="auto"/>
          </w:divBdr>
        </w:div>
      </w:divsChild>
    </w:div>
    <w:div w:id="669144506">
      <w:bodyDiv w:val="1"/>
      <w:marLeft w:val="0"/>
      <w:marRight w:val="0"/>
      <w:marTop w:val="0"/>
      <w:marBottom w:val="0"/>
      <w:divBdr>
        <w:top w:val="none" w:sz="0" w:space="0" w:color="auto"/>
        <w:left w:val="none" w:sz="0" w:space="0" w:color="auto"/>
        <w:bottom w:val="none" w:sz="0" w:space="0" w:color="auto"/>
        <w:right w:val="none" w:sz="0" w:space="0" w:color="auto"/>
      </w:divBdr>
    </w:div>
    <w:div w:id="671445747">
      <w:bodyDiv w:val="1"/>
      <w:marLeft w:val="0"/>
      <w:marRight w:val="0"/>
      <w:marTop w:val="0"/>
      <w:marBottom w:val="0"/>
      <w:divBdr>
        <w:top w:val="none" w:sz="0" w:space="0" w:color="auto"/>
        <w:left w:val="none" w:sz="0" w:space="0" w:color="auto"/>
        <w:bottom w:val="none" w:sz="0" w:space="0" w:color="auto"/>
        <w:right w:val="none" w:sz="0" w:space="0" w:color="auto"/>
      </w:divBdr>
    </w:div>
    <w:div w:id="671681274">
      <w:bodyDiv w:val="1"/>
      <w:marLeft w:val="0"/>
      <w:marRight w:val="0"/>
      <w:marTop w:val="0"/>
      <w:marBottom w:val="0"/>
      <w:divBdr>
        <w:top w:val="none" w:sz="0" w:space="0" w:color="auto"/>
        <w:left w:val="none" w:sz="0" w:space="0" w:color="auto"/>
        <w:bottom w:val="none" w:sz="0" w:space="0" w:color="auto"/>
        <w:right w:val="none" w:sz="0" w:space="0" w:color="auto"/>
      </w:divBdr>
    </w:div>
    <w:div w:id="672685889">
      <w:bodyDiv w:val="1"/>
      <w:marLeft w:val="0"/>
      <w:marRight w:val="0"/>
      <w:marTop w:val="0"/>
      <w:marBottom w:val="0"/>
      <w:divBdr>
        <w:top w:val="none" w:sz="0" w:space="0" w:color="auto"/>
        <w:left w:val="none" w:sz="0" w:space="0" w:color="auto"/>
        <w:bottom w:val="none" w:sz="0" w:space="0" w:color="auto"/>
        <w:right w:val="none" w:sz="0" w:space="0" w:color="auto"/>
      </w:divBdr>
    </w:div>
    <w:div w:id="675428375">
      <w:bodyDiv w:val="1"/>
      <w:marLeft w:val="0"/>
      <w:marRight w:val="0"/>
      <w:marTop w:val="0"/>
      <w:marBottom w:val="0"/>
      <w:divBdr>
        <w:top w:val="none" w:sz="0" w:space="0" w:color="auto"/>
        <w:left w:val="none" w:sz="0" w:space="0" w:color="auto"/>
        <w:bottom w:val="none" w:sz="0" w:space="0" w:color="auto"/>
        <w:right w:val="none" w:sz="0" w:space="0" w:color="auto"/>
      </w:divBdr>
    </w:div>
    <w:div w:id="675574630">
      <w:bodyDiv w:val="1"/>
      <w:marLeft w:val="0"/>
      <w:marRight w:val="0"/>
      <w:marTop w:val="0"/>
      <w:marBottom w:val="0"/>
      <w:divBdr>
        <w:top w:val="none" w:sz="0" w:space="0" w:color="auto"/>
        <w:left w:val="none" w:sz="0" w:space="0" w:color="auto"/>
        <w:bottom w:val="none" w:sz="0" w:space="0" w:color="auto"/>
        <w:right w:val="none" w:sz="0" w:space="0" w:color="auto"/>
      </w:divBdr>
      <w:divsChild>
        <w:div w:id="657269019">
          <w:marLeft w:val="274"/>
          <w:marRight w:val="0"/>
          <w:marTop w:val="0"/>
          <w:marBottom w:val="0"/>
          <w:divBdr>
            <w:top w:val="none" w:sz="0" w:space="0" w:color="auto"/>
            <w:left w:val="none" w:sz="0" w:space="0" w:color="auto"/>
            <w:bottom w:val="none" w:sz="0" w:space="0" w:color="auto"/>
            <w:right w:val="none" w:sz="0" w:space="0" w:color="auto"/>
          </w:divBdr>
        </w:div>
      </w:divsChild>
    </w:div>
    <w:div w:id="679545506">
      <w:bodyDiv w:val="1"/>
      <w:marLeft w:val="0"/>
      <w:marRight w:val="0"/>
      <w:marTop w:val="0"/>
      <w:marBottom w:val="0"/>
      <w:divBdr>
        <w:top w:val="none" w:sz="0" w:space="0" w:color="auto"/>
        <w:left w:val="none" w:sz="0" w:space="0" w:color="auto"/>
        <w:bottom w:val="none" w:sz="0" w:space="0" w:color="auto"/>
        <w:right w:val="none" w:sz="0" w:space="0" w:color="auto"/>
      </w:divBdr>
    </w:div>
    <w:div w:id="683287124">
      <w:bodyDiv w:val="1"/>
      <w:marLeft w:val="0"/>
      <w:marRight w:val="0"/>
      <w:marTop w:val="0"/>
      <w:marBottom w:val="0"/>
      <w:divBdr>
        <w:top w:val="none" w:sz="0" w:space="0" w:color="auto"/>
        <w:left w:val="none" w:sz="0" w:space="0" w:color="auto"/>
        <w:bottom w:val="none" w:sz="0" w:space="0" w:color="auto"/>
        <w:right w:val="none" w:sz="0" w:space="0" w:color="auto"/>
      </w:divBdr>
    </w:div>
    <w:div w:id="684405477">
      <w:bodyDiv w:val="1"/>
      <w:marLeft w:val="0"/>
      <w:marRight w:val="0"/>
      <w:marTop w:val="0"/>
      <w:marBottom w:val="0"/>
      <w:divBdr>
        <w:top w:val="none" w:sz="0" w:space="0" w:color="auto"/>
        <w:left w:val="none" w:sz="0" w:space="0" w:color="auto"/>
        <w:bottom w:val="none" w:sz="0" w:space="0" w:color="auto"/>
        <w:right w:val="none" w:sz="0" w:space="0" w:color="auto"/>
      </w:divBdr>
      <w:divsChild>
        <w:div w:id="811992196">
          <w:marLeft w:val="274"/>
          <w:marRight w:val="0"/>
          <w:marTop w:val="0"/>
          <w:marBottom w:val="0"/>
          <w:divBdr>
            <w:top w:val="none" w:sz="0" w:space="0" w:color="auto"/>
            <w:left w:val="none" w:sz="0" w:space="0" w:color="auto"/>
            <w:bottom w:val="none" w:sz="0" w:space="0" w:color="auto"/>
            <w:right w:val="none" w:sz="0" w:space="0" w:color="auto"/>
          </w:divBdr>
        </w:div>
        <w:div w:id="807405278">
          <w:marLeft w:val="274"/>
          <w:marRight w:val="0"/>
          <w:marTop w:val="0"/>
          <w:marBottom w:val="0"/>
          <w:divBdr>
            <w:top w:val="none" w:sz="0" w:space="0" w:color="auto"/>
            <w:left w:val="none" w:sz="0" w:space="0" w:color="auto"/>
            <w:bottom w:val="none" w:sz="0" w:space="0" w:color="auto"/>
            <w:right w:val="none" w:sz="0" w:space="0" w:color="auto"/>
          </w:divBdr>
        </w:div>
        <w:div w:id="601378938">
          <w:marLeft w:val="274"/>
          <w:marRight w:val="0"/>
          <w:marTop w:val="0"/>
          <w:marBottom w:val="0"/>
          <w:divBdr>
            <w:top w:val="none" w:sz="0" w:space="0" w:color="auto"/>
            <w:left w:val="none" w:sz="0" w:space="0" w:color="auto"/>
            <w:bottom w:val="none" w:sz="0" w:space="0" w:color="auto"/>
            <w:right w:val="none" w:sz="0" w:space="0" w:color="auto"/>
          </w:divBdr>
        </w:div>
        <w:div w:id="981160486">
          <w:marLeft w:val="274"/>
          <w:marRight w:val="0"/>
          <w:marTop w:val="0"/>
          <w:marBottom w:val="0"/>
          <w:divBdr>
            <w:top w:val="none" w:sz="0" w:space="0" w:color="auto"/>
            <w:left w:val="none" w:sz="0" w:space="0" w:color="auto"/>
            <w:bottom w:val="none" w:sz="0" w:space="0" w:color="auto"/>
            <w:right w:val="none" w:sz="0" w:space="0" w:color="auto"/>
          </w:divBdr>
        </w:div>
      </w:divsChild>
    </w:div>
    <w:div w:id="686179257">
      <w:bodyDiv w:val="1"/>
      <w:marLeft w:val="0"/>
      <w:marRight w:val="0"/>
      <w:marTop w:val="0"/>
      <w:marBottom w:val="0"/>
      <w:divBdr>
        <w:top w:val="none" w:sz="0" w:space="0" w:color="auto"/>
        <w:left w:val="none" w:sz="0" w:space="0" w:color="auto"/>
        <w:bottom w:val="none" w:sz="0" w:space="0" w:color="auto"/>
        <w:right w:val="none" w:sz="0" w:space="0" w:color="auto"/>
      </w:divBdr>
    </w:div>
    <w:div w:id="687372682">
      <w:bodyDiv w:val="1"/>
      <w:marLeft w:val="0"/>
      <w:marRight w:val="0"/>
      <w:marTop w:val="0"/>
      <w:marBottom w:val="0"/>
      <w:divBdr>
        <w:top w:val="none" w:sz="0" w:space="0" w:color="auto"/>
        <w:left w:val="none" w:sz="0" w:space="0" w:color="auto"/>
        <w:bottom w:val="none" w:sz="0" w:space="0" w:color="auto"/>
        <w:right w:val="none" w:sz="0" w:space="0" w:color="auto"/>
      </w:divBdr>
      <w:divsChild>
        <w:div w:id="356009608">
          <w:marLeft w:val="274"/>
          <w:marRight w:val="0"/>
          <w:marTop w:val="0"/>
          <w:marBottom w:val="0"/>
          <w:divBdr>
            <w:top w:val="none" w:sz="0" w:space="0" w:color="auto"/>
            <w:left w:val="none" w:sz="0" w:space="0" w:color="auto"/>
            <w:bottom w:val="none" w:sz="0" w:space="0" w:color="auto"/>
            <w:right w:val="none" w:sz="0" w:space="0" w:color="auto"/>
          </w:divBdr>
        </w:div>
        <w:div w:id="1170170424">
          <w:marLeft w:val="274"/>
          <w:marRight w:val="0"/>
          <w:marTop w:val="0"/>
          <w:marBottom w:val="0"/>
          <w:divBdr>
            <w:top w:val="none" w:sz="0" w:space="0" w:color="auto"/>
            <w:left w:val="none" w:sz="0" w:space="0" w:color="auto"/>
            <w:bottom w:val="none" w:sz="0" w:space="0" w:color="auto"/>
            <w:right w:val="none" w:sz="0" w:space="0" w:color="auto"/>
          </w:divBdr>
        </w:div>
      </w:divsChild>
    </w:div>
    <w:div w:id="687832100">
      <w:bodyDiv w:val="1"/>
      <w:marLeft w:val="0"/>
      <w:marRight w:val="0"/>
      <w:marTop w:val="0"/>
      <w:marBottom w:val="0"/>
      <w:divBdr>
        <w:top w:val="none" w:sz="0" w:space="0" w:color="auto"/>
        <w:left w:val="none" w:sz="0" w:space="0" w:color="auto"/>
        <w:bottom w:val="none" w:sz="0" w:space="0" w:color="auto"/>
        <w:right w:val="none" w:sz="0" w:space="0" w:color="auto"/>
      </w:divBdr>
    </w:div>
    <w:div w:id="692147087">
      <w:bodyDiv w:val="1"/>
      <w:marLeft w:val="0"/>
      <w:marRight w:val="0"/>
      <w:marTop w:val="0"/>
      <w:marBottom w:val="0"/>
      <w:divBdr>
        <w:top w:val="none" w:sz="0" w:space="0" w:color="auto"/>
        <w:left w:val="none" w:sz="0" w:space="0" w:color="auto"/>
        <w:bottom w:val="none" w:sz="0" w:space="0" w:color="auto"/>
        <w:right w:val="none" w:sz="0" w:space="0" w:color="auto"/>
      </w:divBdr>
    </w:div>
    <w:div w:id="694235746">
      <w:bodyDiv w:val="1"/>
      <w:marLeft w:val="0"/>
      <w:marRight w:val="0"/>
      <w:marTop w:val="0"/>
      <w:marBottom w:val="0"/>
      <w:divBdr>
        <w:top w:val="none" w:sz="0" w:space="0" w:color="auto"/>
        <w:left w:val="none" w:sz="0" w:space="0" w:color="auto"/>
        <w:bottom w:val="none" w:sz="0" w:space="0" w:color="auto"/>
        <w:right w:val="none" w:sz="0" w:space="0" w:color="auto"/>
      </w:divBdr>
    </w:div>
    <w:div w:id="696925749">
      <w:bodyDiv w:val="1"/>
      <w:marLeft w:val="0"/>
      <w:marRight w:val="0"/>
      <w:marTop w:val="0"/>
      <w:marBottom w:val="0"/>
      <w:divBdr>
        <w:top w:val="none" w:sz="0" w:space="0" w:color="auto"/>
        <w:left w:val="none" w:sz="0" w:space="0" w:color="auto"/>
        <w:bottom w:val="none" w:sz="0" w:space="0" w:color="auto"/>
        <w:right w:val="none" w:sz="0" w:space="0" w:color="auto"/>
      </w:divBdr>
    </w:div>
    <w:div w:id="697391391">
      <w:bodyDiv w:val="1"/>
      <w:marLeft w:val="0"/>
      <w:marRight w:val="0"/>
      <w:marTop w:val="0"/>
      <w:marBottom w:val="0"/>
      <w:divBdr>
        <w:top w:val="none" w:sz="0" w:space="0" w:color="auto"/>
        <w:left w:val="none" w:sz="0" w:space="0" w:color="auto"/>
        <w:bottom w:val="none" w:sz="0" w:space="0" w:color="auto"/>
        <w:right w:val="none" w:sz="0" w:space="0" w:color="auto"/>
      </w:divBdr>
    </w:div>
    <w:div w:id="701050657">
      <w:bodyDiv w:val="1"/>
      <w:marLeft w:val="0"/>
      <w:marRight w:val="0"/>
      <w:marTop w:val="0"/>
      <w:marBottom w:val="0"/>
      <w:divBdr>
        <w:top w:val="none" w:sz="0" w:space="0" w:color="auto"/>
        <w:left w:val="none" w:sz="0" w:space="0" w:color="auto"/>
        <w:bottom w:val="none" w:sz="0" w:space="0" w:color="auto"/>
        <w:right w:val="none" w:sz="0" w:space="0" w:color="auto"/>
      </w:divBdr>
    </w:div>
    <w:div w:id="705982104">
      <w:bodyDiv w:val="1"/>
      <w:marLeft w:val="0"/>
      <w:marRight w:val="0"/>
      <w:marTop w:val="0"/>
      <w:marBottom w:val="0"/>
      <w:divBdr>
        <w:top w:val="none" w:sz="0" w:space="0" w:color="auto"/>
        <w:left w:val="none" w:sz="0" w:space="0" w:color="auto"/>
        <w:bottom w:val="none" w:sz="0" w:space="0" w:color="auto"/>
        <w:right w:val="none" w:sz="0" w:space="0" w:color="auto"/>
      </w:divBdr>
    </w:div>
    <w:div w:id="706180994">
      <w:bodyDiv w:val="1"/>
      <w:marLeft w:val="0"/>
      <w:marRight w:val="0"/>
      <w:marTop w:val="0"/>
      <w:marBottom w:val="0"/>
      <w:divBdr>
        <w:top w:val="none" w:sz="0" w:space="0" w:color="auto"/>
        <w:left w:val="none" w:sz="0" w:space="0" w:color="auto"/>
        <w:bottom w:val="none" w:sz="0" w:space="0" w:color="auto"/>
        <w:right w:val="none" w:sz="0" w:space="0" w:color="auto"/>
      </w:divBdr>
    </w:div>
    <w:div w:id="711003920">
      <w:bodyDiv w:val="1"/>
      <w:marLeft w:val="0"/>
      <w:marRight w:val="0"/>
      <w:marTop w:val="0"/>
      <w:marBottom w:val="0"/>
      <w:divBdr>
        <w:top w:val="none" w:sz="0" w:space="0" w:color="auto"/>
        <w:left w:val="none" w:sz="0" w:space="0" w:color="auto"/>
        <w:bottom w:val="none" w:sz="0" w:space="0" w:color="auto"/>
        <w:right w:val="none" w:sz="0" w:space="0" w:color="auto"/>
      </w:divBdr>
    </w:div>
    <w:div w:id="714693173">
      <w:bodyDiv w:val="1"/>
      <w:marLeft w:val="0"/>
      <w:marRight w:val="0"/>
      <w:marTop w:val="0"/>
      <w:marBottom w:val="0"/>
      <w:divBdr>
        <w:top w:val="none" w:sz="0" w:space="0" w:color="auto"/>
        <w:left w:val="none" w:sz="0" w:space="0" w:color="auto"/>
        <w:bottom w:val="none" w:sz="0" w:space="0" w:color="auto"/>
        <w:right w:val="none" w:sz="0" w:space="0" w:color="auto"/>
      </w:divBdr>
    </w:div>
    <w:div w:id="717316484">
      <w:bodyDiv w:val="1"/>
      <w:marLeft w:val="0"/>
      <w:marRight w:val="0"/>
      <w:marTop w:val="0"/>
      <w:marBottom w:val="0"/>
      <w:divBdr>
        <w:top w:val="none" w:sz="0" w:space="0" w:color="auto"/>
        <w:left w:val="none" w:sz="0" w:space="0" w:color="auto"/>
        <w:bottom w:val="none" w:sz="0" w:space="0" w:color="auto"/>
        <w:right w:val="none" w:sz="0" w:space="0" w:color="auto"/>
      </w:divBdr>
      <w:divsChild>
        <w:div w:id="1151796564">
          <w:marLeft w:val="274"/>
          <w:marRight w:val="0"/>
          <w:marTop w:val="0"/>
          <w:marBottom w:val="0"/>
          <w:divBdr>
            <w:top w:val="none" w:sz="0" w:space="0" w:color="auto"/>
            <w:left w:val="none" w:sz="0" w:space="0" w:color="auto"/>
            <w:bottom w:val="none" w:sz="0" w:space="0" w:color="auto"/>
            <w:right w:val="none" w:sz="0" w:space="0" w:color="auto"/>
          </w:divBdr>
        </w:div>
        <w:div w:id="712114658">
          <w:marLeft w:val="274"/>
          <w:marRight w:val="0"/>
          <w:marTop w:val="0"/>
          <w:marBottom w:val="0"/>
          <w:divBdr>
            <w:top w:val="none" w:sz="0" w:space="0" w:color="auto"/>
            <w:left w:val="none" w:sz="0" w:space="0" w:color="auto"/>
            <w:bottom w:val="none" w:sz="0" w:space="0" w:color="auto"/>
            <w:right w:val="none" w:sz="0" w:space="0" w:color="auto"/>
          </w:divBdr>
        </w:div>
        <w:div w:id="1483235272">
          <w:marLeft w:val="274"/>
          <w:marRight w:val="0"/>
          <w:marTop w:val="0"/>
          <w:marBottom w:val="0"/>
          <w:divBdr>
            <w:top w:val="none" w:sz="0" w:space="0" w:color="auto"/>
            <w:left w:val="none" w:sz="0" w:space="0" w:color="auto"/>
            <w:bottom w:val="none" w:sz="0" w:space="0" w:color="auto"/>
            <w:right w:val="none" w:sz="0" w:space="0" w:color="auto"/>
          </w:divBdr>
        </w:div>
      </w:divsChild>
    </w:div>
    <w:div w:id="717554205">
      <w:bodyDiv w:val="1"/>
      <w:marLeft w:val="0"/>
      <w:marRight w:val="0"/>
      <w:marTop w:val="0"/>
      <w:marBottom w:val="0"/>
      <w:divBdr>
        <w:top w:val="none" w:sz="0" w:space="0" w:color="auto"/>
        <w:left w:val="none" w:sz="0" w:space="0" w:color="auto"/>
        <w:bottom w:val="none" w:sz="0" w:space="0" w:color="auto"/>
        <w:right w:val="none" w:sz="0" w:space="0" w:color="auto"/>
      </w:divBdr>
    </w:div>
    <w:div w:id="721641148">
      <w:bodyDiv w:val="1"/>
      <w:marLeft w:val="0"/>
      <w:marRight w:val="0"/>
      <w:marTop w:val="0"/>
      <w:marBottom w:val="0"/>
      <w:divBdr>
        <w:top w:val="none" w:sz="0" w:space="0" w:color="auto"/>
        <w:left w:val="none" w:sz="0" w:space="0" w:color="auto"/>
        <w:bottom w:val="none" w:sz="0" w:space="0" w:color="auto"/>
        <w:right w:val="none" w:sz="0" w:space="0" w:color="auto"/>
      </w:divBdr>
    </w:div>
    <w:div w:id="722484891">
      <w:bodyDiv w:val="1"/>
      <w:marLeft w:val="0"/>
      <w:marRight w:val="0"/>
      <w:marTop w:val="0"/>
      <w:marBottom w:val="0"/>
      <w:divBdr>
        <w:top w:val="none" w:sz="0" w:space="0" w:color="auto"/>
        <w:left w:val="none" w:sz="0" w:space="0" w:color="auto"/>
        <w:bottom w:val="none" w:sz="0" w:space="0" w:color="auto"/>
        <w:right w:val="none" w:sz="0" w:space="0" w:color="auto"/>
      </w:divBdr>
    </w:div>
    <w:div w:id="724260616">
      <w:bodyDiv w:val="1"/>
      <w:marLeft w:val="0"/>
      <w:marRight w:val="0"/>
      <w:marTop w:val="0"/>
      <w:marBottom w:val="0"/>
      <w:divBdr>
        <w:top w:val="none" w:sz="0" w:space="0" w:color="auto"/>
        <w:left w:val="none" w:sz="0" w:space="0" w:color="auto"/>
        <w:bottom w:val="none" w:sz="0" w:space="0" w:color="auto"/>
        <w:right w:val="none" w:sz="0" w:space="0" w:color="auto"/>
      </w:divBdr>
    </w:div>
    <w:div w:id="725033600">
      <w:bodyDiv w:val="1"/>
      <w:marLeft w:val="0"/>
      <w:marRight w:val="0"/>
      <w:marTop w:val="0"/>
      <w:marBottom w:val="0"/>
      <w:divBdr>
        <w:top w:val="none" w:sz="0" w:space="0" w:color="auto"/>
        <w:left w:val="none" w:sz="0" w:space="0" w:color="auto"/>
        <w:bottom w:val="none" w:sz="0" w:space="0" w:color="auto"/>
        <w:right w:val="none" w:sz="0" w:space="0" w:color="auto"/>
      </w:divBdr>
    </w:div>
    <w:div w:id="727538102">
      <w:bodyDiv w:val="1"/>
      <w:marLeft w:val="0"/>
      <w:marRight w:val="0"/>
      <w:marTop w:val="0"/>
      <w:marBottom w:val="0"/>
      <w:divBdr>
        <w:top w:val="none" w:sz="0" w:space="0" w:color="auto"/>
        <w:left w:val="none" w:sz="0" w:space="0" w:color="auto"/>
        <w:bottom w:val="none" w:sz="0" w:space="0" w:color="auto"/>
        <w:right w:val="none" w:sz="0" w:space="0" w:color="auto"/>
      </w:divBdr>
    </w:div>
    <w:div w:id="728453163">
      <w:bodyDiv w:val="1"/>
      <w:marLeft w:val="0"/>
      <w:marRight w:val="0"/>
      <w:marTop w:val="0"/>
      <w:marBottom w:val="0"/>
      <w:divBdr>
        <w:top w:val="none" w:sz="0" w:space="0" w:color="auto"/>
        <w:left w:val="none" w:sz="0" w:space="0" w:color="auto"/>
        <w:bottom w:val="none" w:sz="0" w:space="0" w:color="auto"/>
        <w:right w:val="none" w:sz="0" w:space="0" w:color="auto"/>
      </w:divBdr>
    </w:div>
    <w:div w:id="735786213">
      <w:bodyDiv w:val="1"/>
      <w:marLeft w:val="0"/>
      <w:marRight w:val="0"/>
      <w:marTop w:val="0"/>
      <w:marBottom w:val="0"/>
      <w:divBdr>
        <w:top w:val="none" w:sz="0" w:space="0" w:color="auto"/>
        <w:left w:val="none" w:sz="0" w:space="0" w:color="auto"/>
        <w:bottom w:val="none" w:sz="0" w:space="0" w:color="auto"/>
        <w:right w:val="none" w:sz="0" w:space="0" w:color="auto"/>
      </w:divBdr>
      <w:divsChild>
        <w:div w:id="606429075">
          <w:marLeft w:val="144"/>
          <w:marRight w:val="0"/>
          <w:marTop w:val="0"/>
          <w:marBottom w:val="0"/>
          <w:divBdr>
            <w:top w:val="none" w:sz="0" w:space="0" w:color="auto"/>
            <w:left w:val="none" w:sz="0" w:space="0" w:color="auto"/>
            <w:bottom w:val="none" w:sz="0" w:space="0" w:color="auto"/>
            <w:right w:val="none" w:sz="0" w:space="0" w:color="auto"/>
          </w:divBdr>
        </w:div>
      </w:divsChild>
    </w:div>
    <w:div w:id="736246048">
      <w:bodyDiv w:val="1"/>
      <w:marLeft w:val="0"/>
      <w:marRight w:val="0"/>
      <w:marTop w:val="0"/>
      <w:marBottom w:val="0"/>
      <w:divBdr>
        <w:top w:val="none" w:sz="0" w:space="0" w:color="auto"/>
        <w:left w:val="none" w:sz="0" w:space="0" w:color="auto"/>
        <w:bottom w:val="none" w:sz="0" w:space="0" w:color="auto"/>
        <w:right w:val="none" w:sz="0" w:space="0" w:color="auto"/>
      </w:divBdr>
    </w:div>
    <w:div w:id="736636152">
      <w:bodyDiv w:val="1"/>
      <w:marLeft w:val="0"/>
      <w:marRight w:val="0"/>
      <w:marTop w:val="0"/>
      <w:marBottom w:val="0"/>
      <w:divBdr>
        <w:top w:val="none" w:sz="0" w:space="0" w:color="auto"/>
        <w:left w:val="none" w:sz="0" w:space="0" w:color="auto"/>
        <w:bottom w:val="none" w:sz="0" w:space="0" w:color="auto"/>
        <w:right w:val="none" w:sz="0" w:space="0" w:color="auto"/>
      </w:divBdr>
    </w:div>
    <w:div w:id="740297342">
      <w:bodyDiv w:val="1"/>
      <w:marLeft w:val="0"/>
      <w:marRight w:val="0"/>
      <w:marTop w:val="0"/>
      <w:marBottom w:val="0"/>
      <w:divBdr>
        <w:top w:val="none" w:sz="0" w:space="0" w:color="auto"/>
        <w:left w:val="none" w:sz="0" w:space="0" w:color="auto"/>
        <w:bottom w:val="none" w:sz="0" w:space="0" w:color="auto"/>
        <w:right w:val="none" w:sz="0" w:space="0" w:color="auto"/>
      </w:divBdr>
    </w:div>
    <w:div w:id="740644195">
      <w:bodyDiv w:val="1"/>
      <w:marLeft w:val="0"/>
      <w:marRight w:val="0"/>
      <w:marTop w:val="0"/>
      <w:marBottom w:val="0"/>
      <w:divBdr>
        <w:top w:val="none" w:sz="0" w:space="0" w:color="auto"/>
        <w:left w:val="none" w:sz="0" w:space="0" w:color="auto"/>
        <w:bottom w:val="none" w:sz="0" w:space="0" w:color="auto"/>
        <w:right w:val="none" w:sz="0" w:space="0" w:color="auto"/>
      </w:divBdr>
    </w:div>
    <w:div w:id="742291892">
      <w:bodyDiv w:val="1"/>
      <w:marLeft w:val="0"/>
      <w:marRight w:val="0"/>
      <w:marTop w:val="0"/>
      <w:marBottom w:val="0"/>
      <w:divBdr>
        <w:top w:val="none" w:sz="0" w:space="0" w:color="auto"/>
        <w:left w:val="none" w:sz="0" w:space="0" w:color="auto"/>
        <w:bottom w:val="none" w:sz="0" w:space="0" w:color="auto"/>
        <w:right w:val="none" w:sz="0" w:space="0" w:color="auto"/>
      </w:divBdr>
    </w:div>
    <w:div w:id="748775071">
      <w:bodyDiv w:val="1"/>
      <w:marLeft w:val="0"/>
      <w:marRight w:val="0"/>
      <w:marTop w:val="0"/>
      <w:marBottom w:val="0"/>
      <w:divBdr>
        <w:top w:val="none" w:sz="0" w:space="0" w:color="auto"/>
        <w:left w:val="none" w:sz="0" w:space="0" w:color="auto"/>
        <w:bottom w:val="none" w:sz="0" w:space="0" w:color="auto"/>
        <w:right w:val="none" w:sz="0" w:space="0" w:color="auto"/>
      </w:divBdr>
    </w:div>
    <w:div w:id="749885556">
      <w:bodyDiv w:val="1"/>
      <w:marLeft w:val="0"/>
      <w:marRight w:val="0"/>
      <w:marTop w:val="0"/>
      <w:marBottom w:val="0"/>
      <w:divBdr>
        <w:top w:val="none" w:sz="0" w:space="0" w:color="auto"/>
        <w:left w:val="none" w:sz="0" w:space="0" w:color="auto"/>
        <w:bottom w:val="none" w:sz="0" w:space="0" w:color="auto"/>
        <w:right w:val="none" w:sz="0" w:space="0" w:color="auto"/>
      </w:divBdr>
    </w:div>
    <w:div w:id="759718860">
      <w:bodyDiv w:val="1"/>
      <w:marLeft w:val="0"/>
      <w:marRight w:val="0"/>
      <w:marTop w:val="0"/>
      <w:marBottom w:val="0"/>
      <w:divBdr>
        <w:top w:val="none" w:sz="0" w:space="0" w:color="auto"/>
        <w:left w:val="none" w:sz="0" w:space="0" w:color="auto"/>
        <w:bottom w:val="none" w:sz="0" w:space="0" w:color="auto"/>
        <w:right w:val="none" w:sz="0" w:space="0" w:color="auto"/>
      </w:divBdr>
    </w:div>
    <w:div w:id="761755929">
      <w:bodyDiv w:val="1"/>
      <w:marLeft w:val="0"/>
      <w:marRight w:val="0"/>
      <w:marTop w:val="0"/>
      <w:marBottom w:val="0"/>
      <w:divBdr>
        <w:top w:val="none" w:sz="0" w:space="0" w:color="auto"/>
        <w:left w:val="none" w:sz="0" w:space="0" w:color="auto"/>
        <w:bottom w:val="none" w:sz="0" w:space="0" w:color="auto"/>
        <w:right w:val="none" w:sz="0" w:space="0" w:color="auto"/>
      </w:divBdr>
    </w:div>
    <w:div w:id="767040765">
      <w:bodyDiv w:val="1"/>
      <w:marLeft w:val="0"/>
      <w:marRight w:val="0"/>
      <w:marTop w:val="0"/>
      <w:marBottom w:val="0"/>
      <w:divBdr>
        <w:top w:val="none" w:sz="0" w:space="0" w:color="auto"/>
        <w:left w:val="none" w:sz="0" w:space="0" w:color="auto"/>
        <w:bottom w:val="none" w:sz="0" w:space="0" w:color="auto"/>
        <w:right w:val="none" w:sz="0" w:space="0" w:color="auto"/>
      </w:divBdr>
    </w:div>
    <w:div w:id="768548183">
      <w:bodyDiv w:val="1"/>
      <w:marLeft w:val="0"/>
      <w:marRight w:val="0"/>
      <w:marTop w:val="0"/>
      <w:marBottom w:val="0"/>
      <w:divBdr>
        <w:top w:val="none" w:sz="0" w:space="0" w:color="auto"/>
        <w:left w:val="none" w:sz="0" w:space="0" w:color="auto"/>
        <w:bottom w:val="none" w:sz="0" w:space="0" w:color="auto"/>
        <w:right w:val="none" w:sz="0" w:space="0" w:color="auto"/>
      </w:divBdr>
    </w:div>
    <w:div w:id="769279821">
      <w:bodyDiv w:val="1"/>
      <w:marLeft w:val="0"/>
      <w:marRight w:val="0"/>
      <w:marTop w:val="0"/>
      <w:marBottom w:val="0"/>
      <w:divBdr>
        <w:top w:val="none" w:sz="0" w:space="0" w:color="auto"/>
        <w:left w:val="none" w:sz="0" w:space="0" w:color="auto"/>
        <w:bottom w:val="none" w:sz="0" w:space="0" w:color="auto"/>
        <w:right w:val="none" w:sz="0" w:space="0" w:color="auto"/>
      </w:divBdr>
    </w:div>
    <w:div w:id="770780169">
      <w:bodyDiv w:val="1"/>
      <w:marLeft w:val="0"/>
      <w:marRight w:val="0"/>
      <w:marTop w:val="0"/>
      <w:marBottom w:val="0"/>
      <w:divBdr>
        <w:top w:val="none" w:sz="0" w:space="0" w:color="auto"/>
        <w:left w:val="none" w:sz="0" w:space="0" w:color="auto"/>
        <w:bottom w:val="none" w:sz="0" w:space="0" w:color="auto"/>
        <w:right w:val="none" w:sz="0" w:space="0" w:color="auto"/>
      </w:divBdr>
      <w:divsChild>
        <w:div w:id="291405648">
          <w:marLeft w:val="446"/>
          <w:marRight w:val="0"/>
          <w:marTop w:val="0"/>
          <w:marBottom w:val="0"/>
          <w:divBdr>
            <w:top w:val="none" w:sz="0" w:space="0" w:color="auto"/>
            <w:left w:val="none" w:sz="0" w:space="0" w:color="auto"/>
            <w:bottom w:val="none" w:sz="0" w:space="0" w:color="auto"/>
            <w:right w:val="none" w:sz="0" w:space="0" w:color="auto"/>
          </w:divBdr>
        </w:div>
        <w:div w:id="323049052">
          <w:marLeft w:val="446"/>
          <w:marRight w:val="0"/>
          <w:marTop w:val="0"/>
          <w:marBottom w:val="0"/>
          <w:divBdr>
            <w:top w:val="none" w:sz="0" w:space="0" w:color="auto"/>
            <w:left w:val="none" w:sz="0" w:space="0" w:color="auto"/>
            <w:bottom w:val="none" w:sz="0" w:space="0" w:color="auto"/>
            <w:right w:val="none" w:sz="0" w:space="0" w:color="auto"/>
          </w:divBdr>
        </w:div>
      </w:divsChild>
    </w:div>
    <w:div w:id="771167405">
      <w:bodyDiv w:val="1"/>
      <w:marLeft w:val="0"/>
      <w:marRight w:val="0"/>
      <w:marTop w:val="0"/>
      <w:marBottom w:val="0"/>
      <w:divBdr>
        <w:top w:val="none" w:sz="0" w:space="0" w:color="auto"/>
        <w:left w:val="none" w:sz="0" w:space="0" w:color="auto"/>
        <w:bottom w:val="none" w:sz="0" w:space="0" w:color="auto"/>
        <w:right w:val="none" w:sz="0" w:space="0" w:color="auto"/>
      </w:divBdr>
    </w:div>
    <w:div w:id="771898960">
      <w:bodyDiv w:val="1"/>
      <w:marLeft w:val="0"/>
      <w:marRight w:val="0"/>
      <w:marTop w:val="0"/>
      <w:marBottom w:val="0"/>
      <w:divBdr>
        <w:top w:val="none" w:sz="0" w:space="0" w:color="auto"/>
        <w:left w:val="none" w:sz="0" w:space="0" w:color="auto"/>
        <w:bottom w:val="none" w:sz="0" w:space="0" w:color="auto"/>
        <w:right w:val="none" w:sz="0" w:space="0" w:color="auto"/>
      </w:divBdr>
    </w:div>
    <w:div w:id="772628401">
      <w:bodyDiv w:val="1"/>
      <w:marLeft w:val="0"/>
      <w:marRight w:val="0"/>
      <w:marTop w:val="0"/>
      <w:marBottom w:val="0"/>
      <w:divBdr>
        <w:top w:val="none" w:sz="0" w:space="0" w:color="auto"/>
        <w:left w:val="none" w:sz="0" w:space="0" w:color="auto"/>
        <w:bottom w:val="none" w:sz="0" w:space="0" w:color="auto"/>
        <w:right w:val="none" w:sz="0" w:space="0" w:color="auto"/>
      </w:divBdr>
    </w:div>
    <w:div w:id="773332394">
      <w:bodyDiv w:val="1"/>
      <w:marLeft w:val="0"/>
      <w:marRight w:val="0"/>
      <w:marTop w:val="0"/>
      <w:marBottom w:val="0"/>
      <w:divBdr>
        <w:top w:val="none" w:sz="0" w:space="0" w:color="auto"/>
        <w:left w:val="none" w:sz="0" w:space="0" w:color="auto"/>
        <w:bottom w:val="none" w:sz="0" w:space="0" w:color="auto"/>
        <w:right w:val="none" w:sz="0" w:space="0" w:color="auto"/>
      </w:divBdr>
      <w:divsChild>
        <w:div w:id="1862550547">
          <w:marLeft w:val="274"/>
          <w:marRight w:val="0"/>
          <w:marTop w:val="0"/>
          <w:marBottom w:val="0"/>
          <w:divBdr>
            <w:top w:val="none" w:sz="0" w:space="0" w:color="auto"/>
            <w:left w:val="none" w:sz="0" w:space="0" w:color="auto"/>
            <w:bottom w:val="none" w:sz="0" w:space="0" w:color="auto"/>
            <w:right w:val="none" w:sz="0" w:space="0" w:color="auto"/>
          </w:divBdr>
        </w:div>
        <w:div w:id="1961299626">
          <w:marLeft w:val="274"/>
          <w:marRight w:val="0"/>
          <w:marTop w:val="0"/>
          <w:marBottom w:val="0"/>
          <w:divBdr>
            <w:top w:val="none" w:sz="0" w:space="0" w:color="auto"/>
            <w:left w:val="none" w:sz="0" w:space="0" w:color="auto"/>
            <w:bottom w:val="none" w:sz="0" w:space="0" w:color="auto"/>
            <w:right w:val="none" w:sz="0" w:space="0" w:color="auto"/>
          </w:divBdr>
        </w:div>
      </w:divsChild>
    </w:div>
    <w:div w:id="774138325">
      <w:bodyDiv w:val="1"/>
      <w:marLeft w:val="0"/>
      <w:marRight w:val="0"/>
      <w:marTop w:val="0"/>
      <w:marBottom w:val="0"/>
      <w:divBdr>
        <w:top w:val="none" w:sz="0" w:space="0" w:color="auto"/>
        <w:left w:val="none" w:sz="0" w:space="0" w:color="auto"/>
        <w:bottom w:val="none" w:sz="0" w:space="0" w:color="auto"/>
        <w:right w:val="none" w:sz="0" w:space="0" w:color="auto"/>
      </w:divBdr>
    </w:div>
    <w:div w:id="775251901">
      <w:bodyDiv w:val="1"/>
      <w:marLeft w:val="0"/>
      <w:marRight w:val="0"/>
      <w:marTop w:val="0"/>
      <w:marBottom w:val="0"/>
      <w:divBdr>
        <w:top w:val="none" w:sz="0" w:space="0" w:color="auto"/>
        <w:left w:val="none" w:sz="0" w:space="0" w:color="auto"/>
        <w:bottom w:val="none" w:sz="0" w:space="0" w:color="auto"/>
        <w:right w:val="none" w:sz="0" w:space="0" w:color="auto"/>
      </w:divBdr>
    </w:div>
    <w:div w:id="777144296">
      <w:bodyDiv w:val="1"/>
      <w:marLeft w:val="0"/>
      <w:marRight w:val="0"/>
      <w:marTop w:val="0"/>
      <w:marBottom w:val="0"/>
      <w:divBdr>
        <w:top w:val="none" w:sz="0" w:space="0" w:color="auto"/>
        <w:left w:val="none" w:sz="0" w:space="0" w:color="auto"/>
        <w:bottom w:val="none" w:sz="0" w:space="0" w:color="auto"/>
        <w:right w:val="none" w:sz="0" w:space="0" w:color="auto"/>
      </w:divBdr>
    </w:div>
    <w:div w:id="778724779">
      <w:bodyDiv w:val="1"/>
      <w:marLeft w:val="0"/>
      <w:marRight w:val="0"/>
      <w:marTop w:val="0"/>
      <w:marBottom w:val="0"/>
      <w:divBdr>
        <w:top w:val="none" w:sz="0" w:space="0" w:color="auto"/>
        <w:left w:val="none" w:sz="0" w:space="0" w:color="auto"/>
        <w:bottom w:val="none" w:sz="0" w:space="0" w:color="auto"/>
        <w:right w:val="none" w:sz="0" w:space="0" w:color="auto"/>
      </w:divBdr>
    </w:div>
    <w:div w:id="779304506">
      <w:bodyDiv w:val="1"/>
      <w:marLeft w:val="0"/>
      <w:marRight w:val="0"/>
      <w:marTop w:val="0"/>
      <w:marBottom w:val="0"/>
      <w:divBdr>
        <w:top w:val="none" w:sz="0" w:space="0" w:color="auto"/>
        <w:left w:val="none" w:sz="0" w:space="0" w:color="auto"/>
        <w:bottom w:val="none" w:sz="0" w:space="0" w:color="auto"/>
        <w:right w:val="none" w:sz="0" w:space="0" w:color="auto"/>
      </w:divBdr>
    </w:div>
    <w:div w:id="781723973">
      <w:bodyDiv w:val="1"/>
      <w:marLeft w:val="0"/>
      <w:marRight w:val="0"/>
      <w:marTop w:val="0"/>
      <w:marBottom w:val="0"/>
      <w:divBdr>
        <w:top w:val="none" w:sz="0" w:space="0" w:color="auto"/>
        <w:left w:val="none" w:sz="0" w:space="0" w:color="auto"/>
        <w:bottom w:val="none" w:sz="0" w:space="0" w:color="auto"/>
        <w:right w:val="none" w:sz="0" w:space="0" w:color="auto"/>
      </w:divBdr>
    </w:div>
    <w:div w:id="782073402">
      <w:bodyDiv w:val="1"/>
      <w:marLeft w:val="0"/>
      <w:marRight w:val="0"/>
      <w:marTop w:val="0"/>
      <w:marBottom w:val="0"/>
      <w:divBdr>
        <w:top w:val="none" w:sz="0" w:space="0" w:color="auto"/>
        <w:left w:val="none" w:sz="0" w:space="0" w:color="auto"/>
        <w:bottom w:val="none" w:sz="0" w:space="0" w:color="auto"/>
        <w:right w:val="none" w:sz="0" w:space="0" w:color="auto"/>
      </w:divBdr>
    </w:div>
    <w:div w:id="786117319">
      <w:bodyDiv w:val="1"/>
      <w:marLeft w:val="0"/>
      <w:marRight w:val="0"/>
      <w:marTop w:val="0"/>
      <w:marBottom w:val="0"/>
      <w:divBdr>
        <w:top w:val="none" w:sz="0" w:space="0" w:color="auto"/>
        <w:left w:val="none" w:sz="0" w:space="0" w:color="auto"/>
        <w:bottom w:val="none" w:sz="0" w:space="0" w:color="auto"/>
        <w:right w:val="none" w:sz="0" w:space="0" w:color="auto"/>
      </w:divBdr>
    </w:div>
    <w:div w:id="791630705">
      <w:bodyDiv w:val="1"/>
      <w:marLeft w:val="0"/>
      <w:marRight w:val="0"/>
      <w:marTop w:val="0"/>
      <w:marBottom w:val="0"/>
      <w:divBdr>
        <w:top w:val="none" w:sz="0" w:space="0" w:color="auto"/>
        <w:left w:val="none" w:sz="0" w:space="0" w:color="auto"/>
        <w:bottom w:val="none" w:sz="0" w:space="0" w:color="auto"/>
        <w:right w:val="none" w:sz="0" w:space="0" w:color="auto"/>
      </w:divBdr>
    </w:div>
    <w:div w:id="792557851">
      <w:bodyDiv w:val="1"/>
      <w:marLeft w:val="0"/>
      <w:marRight w:val="0"/>
      <w:marTop w:val="0"/>
      <w:marBottom w:val="0"/>
      <w:divBdr>
        <w:top w:val="none" w:sz="0" w:space="0" w:color="auto"/>
        <w:left w:val="none" w:sz="0" w:space="0" w:color="auto"/>
        <w:bottom w:val="none" w:sz="0" w:space="0" w:color="auto"/>
        <w:right w:val="none" w:sz="0" w:space="0" w:color="auto"/>
      </w:divBdr>
    </w:div>
    <w:div w:id="794448441">
      <w:bodyDiv w:val="1"/>
      <w:marLeft w:val="0"/>
      <w:marRight w:val="0"/>
      <w:marTop w:val="0"/>
      <w:marBottom w:val="0"/>
      <w:divBdr>
        <w:top w:val="none" w:sz="0" w:space="0" w:color="auto"/>
        <w:left w:val="none" w:sz="0" w:space="0" w:color="auto"/>
        <w:bottom w:val="none" w:sz="0" w:space="0" w:color="auto"/>
        <w:right w:val="none" w:sz="0" w:space="0" w:color="auto"/>
      </w:divBdr>
    </w:div>
    <w:div w:id="795180262">
      <w:bodyDiv w:val="1"/>
      <w:marLeft w:val="0"/>
      <w:marRight w:val="0"/>
      <w:marTop w:val="0"/>
      <w:marBottom w:val="0"/>
      <w:divBdr>
        <w:top w:val="none" w:sz="0" w:space="0" w:color="auto"/>
        <w:left w:val="none" w:sz="0" w:space="0" w:color="auto"/>
        <w:bottom w:val="none" w:sz="0" w:space="0" w:color="auto"/>
        <w:right w:val="none" w:sz="0" w:space="0" w:color="auto"/>
      </w:divBdr>
    </w:div>
    <w:div w:id="796529848">
      <w:bodyDiv w:val="1"/>
      <w:marLeft w:val="0"/>
      <w:marRight w:val="0"/>
      <w:marTop w:val="0"/>
      <w:marBottom w:val="0"/>
      <w:divBdr>
        <w:top w:val="none" w:sz="0" w:space="0" w:color="auto"/>
        <w:left w:val="none" w:sz="0" w:space="0" w:color="auto"/>
        <w:bottom w:val="none" w:sz="0" w:space="0" w:color="auto"/>
        <w:right w:val="none" w:sz="0" w:space="0" w:color="auto"/>
      </w:divBdr>
    </w:div>
    <w:div w:id="797602981">
      <w:bodyDiv w:val="1"/>
      <w:marLeft w:val="0"/>
      <w:marRight w:val="0"/>
      <w:marTop w:val="0"/>
      <w:marBottom w:val="0"/>
      <w:divBdr>
        <w:top w:val="none" w:sz="0" w:space="0" w:color="auto"/>
        <w:left w:val="none" w:sz="0" w:space="0" w:color="auto"/>
        <w:bottom w:val="none" w:sz="0" w:space="0" w:color="auto"/>
        <w:right w:val="none" w:sz="0" w:space="0" w:color="auto"/>
      </w:divBdr>
    </w:div>
    <w:div w:id="797844147">
      <w:bodyDiv w:val="1"/>
      <w:marLeft w:val="0"/>
      <w:marRight w:val="0"/>
      <w:marTop w:val="0"/>
      <w:marBottom w:val="0"/>
      <w:divBdr>
        <w:top w:val="none" w:sz="0" w:space="0" w:color="auto"/>
        <w:left w:val="none" w:sz="0" w:space="0" w:color="auto"/>
        <w:bottom w:val="none" w:sz="0" w:space="0" w:color="auto"/>
        <w:right w:val="none" w:sz="0" w:space="0" w:color="auto"/>
      </w:divBdr>
    </w:div>
    <w:div w:id="802190455">
      <w:bodyDiv w:val="1"/>
      <w:marLeft w:val="0"/>
      <w:marRight w:val="0"/>
      <w:marTop w:val="0"/>
      <w:marBottom w:val="0"/>
      <w:divBdr>
        <w:top w:val="none" w:sz="0" w:space="0" w:color="auto"/>
        <w:left w:val="none" w:sz="0" w:space="0" w:color="auto"/>
        <w:bottom w:val="none" w:sz="0" w:space="0" w:color="auto"/>
        <w:right w:val="none" w:sz="0" w:space="0" w:color="auto"/>
      </w:divBdr>
    </w:div>
    <w:div w:id="805122168">
      <w:bodyDiv w:val="1"/>
      <w:marLeft w:val="0"/>
      <w:marRight w:val="0"/>
      <w:marTop w:val="0"/>
      <w:marBottom w:val="0"/>
      <w:divBdr>
        <w:top w:val="none" w:sz="0" w:space="0" w:color="auto"/>
        <w:left w:val="none" w:sz="0" w:space="0" w:color="auto"/>
        <w:bottom w:val="none" w:sz="0" w:space="0" w:color="auto"/>
        <w:right w:val="none" w:sz="0" w:space="0" w:color="auto"/>
      </w:divBdr>
    </w:div>
    <w:div w:id="806699888">
      <w:bodyDiv w:val="1"/>
      <w:marLeft w:val="0"/>
      <w:marRight w:val="0"/>
      <w:marTop w:val="0"/>
      <w:marBottom w:val="0"/>
      <w:divBdr>
        <w:top w:val="none" w:sz="0" w:space="0" w:color="auto"/>
        <w:left w:val="none" w:sz="0" w:space="0" w:color="auto"/>
        <w:bottom w:val="none" w:sz="0" w:space="0" w:color="auto"/>
        <w:right w:val="none" w:sz="0" w:space="0" w:color="auto"/>
      </w:divBdr>
    </w:div>
    <w:div w:id="807355357">
      <w:bodyDiv w:val="1"/>
      <w:marLeft w:val="0"/>
      <w:marRight w:val="0"/>
      <w:marTop w:val="0"/>
      <w:marBottom w:val="0"/>
      <w:divBdr>
        <w:top w:val="none" w:sz="0" w:space="0" w:color="auto"/>
        <w:left w:val="none" w:sz="0" w:space="0" w:color="auto"/>
        <w:bottom w:val="none" w:sz="0" w:space="0" w:color="auto"/>
        <w:right w:val="none" w:sz="0" w:space="0" w:color="auto"/>
      </w:divBdr>
    </w:div>
    <w:div w:id="809857949">
      <w:bodyDiv w:val="1"/>
      <w:marLeft w:val="0"/>
      <w:marRight w:val="0"/>
      <w:marTop w:val="0"/>
      <w:marBottom w:val="0"/>
      <w:divBdr>
        <w:top w:val="none" w:sz="0" w:space="0" w:color="auto"/>
        <w:left w:val="none" w:sz="0" w:space="0" w:color="auto"/>
        <w:bottom w:val="none" w:sz="0" w:space="0" w:color="auto"/>
        <w:right w:val="none" w:sz="0" w:space="0" w:color="auto"/>
      </w:divBdr>
    </w:div>
    <w:div w:id="810944203">
      <w:bodyDiv w:val="1"/>
      <w:marLeft w:val="0"/>
      <w:marRight w:val="0"/>
      <w:marTop w:val="0"/>
      <w:marBottom w:val="0"/>
      <w:divBdr>
        <w:top w:val="none" w:sz="0" w:space="0" w:color="auto"/>
        <w:left w:val="none" w:sz="0" w:space="0" w:color="auto"/>
        <w:bottom w:val="none" w:sz="0" w:space="0" w:color="auto"/>
        <w:right w:val="none" w:sz="0" w:space="0" w:color="auto"/>
      </w:divBdr>
    </w:div>
    <w:div w:id="815535108">
      <w:bodyDiv w:val="1"/>
      <w:marLeft w:val="0"/>
      <w:marRight w:val="0"/>
      <w:marTop w:val="0"/>
      <w:marBottom w:val="0"/>
      <w:divBdr>
        <w:top w:val="none" w:sz="0" w:space="0" w:color="auto"/>
        <w:left w:val="none" w:sz="0" w:space="0" w:color="auto"/>
        <w:bottom w:val="none" w:sz="0" w:space="0" w:color="auto"/>
        <w:right w:val="none" w:sz="0" w:space="0" w:color="auto"/>
      </w:divBdr>
    </w:div>
    <w:div w:id="826702698">
      <w:bodyDiv w:val="1"/>
      <w:marLeft w:val="0"/>
      <w:marRight w:val="0"/>
      <w:marTop w:val="0"/>
      <w:marBottom w:val="0"/>
      <w:divBdr>
        <w:top w:val="none" w:sz="0" w:space="0" w:color="auto"/>
        <w:left w:val="none" w:sz="0" w:space="0" w:color="auto"/>
        <w:bottom w:val="none" w:sz="0" w:space="0" w:color="auto"/>
        <w:right w:val="none" w:sz="0" w:space="0" w:color="auto"/>
      </w:divBdr>
    </w:div>
    <w:div w:id="827553217">
      <w:bodyDiv w:val="1"/>
      <w:marLeft w:val="0"/>
      <w:marRight w:val="0"/>
      <w:marTop w:val="0"/>
      <w:marBottom w:val="0"/>
      <w:divBdr>
        <w:top w:val="none" w:sz="0" w:space="0" w:color="auto"/>
        <w:left w:val="none" w:sz="0" w:space="0" w:color="auto"/>
        <w:bottom w:val="none" w:sz="0" w:space="0" w:color="auto"/>
        <w:right w:val="none" w:sz="0" w:space="0" w:color="auto"/>
      </w:divBdr>
    </w:div>
    <w:div w:id="829247574">
      <w:bodyDiv w:val="1"/>
      <w:marLeft w:val="0"/>
      <w:marRight w:val="0"/>
      <w:marTop w:val="0"/>
      <w:marBottom w:val="0"/>
      <w:divBdr>
        <w:top w:val="none" w:sz="0" w:space="0" w:color="auto"/>
        <w:left w:val="none" w:sz="0" w:space="0" w:color="auto"/>
        <w:bottom w:val="none" w:sz="0" w:space="0" w:color="auto"/>
        <w:right w:val="none" w:sz="0" w:space="0" w:color="auto"/>
      </w:divBdr>
    </w:div>
    <w:div w:id="831750092">
      <w:bodyDiv w:val="1"/>
      <w:marLeft w:val="0"/>
      <w:marRight w:val="0"/>
      <w:marTop w:val="0"/>
      <w:marBottom w:val="0"/>
      <w:divBdr>
        <w:top w:val="none" w:sz="0" w:space="0" w:color="auto"/>
        <w:left w:val="none" w:sz="0" w:space="0" w:color="auto"/>
        <w:bottom w:val="none" w:sz="0" w:space="0" w:color="auto"/>
        <w:right w:val="none" w:sz="0" w:space="0" w:color="auto"/>
      </w:divBdr>
      <w:divsChild>
        <w:div w:id="709106628">
          <w:marLeft w:val="446"/>
          <w:marRight w:val="0"/>
          <w:marTop w:val="0"/>
          <w:marBottom w:val="0"/>
          <w:divBdr>
            <w:top w:val="none" w:sz="0" w:space="0" w:color="auto"/>
            <w:left w:val="none" w:sz="0" w:space="0" w:color="auto"/>
            <w:bottom w:val="none" w:sz="0" w:space="0" w:color="auto"/>
            <w:right w:val="none" w:sz="0" w:space="0" w:color="auto"/>
          </w:divBdr>
        </w:div>
        <w:div w:id="1555697069">
          <w:marLeft w:val="446"/>
          <w:marRight w:val="0"/>
          <w:marTop w:val="0"/>
          <w:marBottom w:val="0"/>
          <w:divBdr>
            <w:top w:val="none" w:sz="0" w:space="0" w:color="auto"/>
            <w:left w:val="none" w:sz="0" w:space="0" w:color="auto"/>
            <w:bottom w:val="none" w:sz="0" w:space="0" w:color="auto"/>
            <w:right w:val="none" w:sz="0" w:space="0" w:color="auto"/>
          </w:divBdr>
        </w:div>
      </w:divsChild>
    </w:div>
    <w:div w:id="834030550">
      <w:bodyDiv w:val="1"/>
      <w:marLeft w:val="0"/>
      <w:marRight w:val="0"/>
      <w:marTop w:val="0"/>
      <w:marBottom w:val="0"/>
      <w:divBdr>
        <w:top w:val="none" w:sz="0" w:space="0" w:color="auto"/>
        <w:left w:val="none" w:sz="0" w:space="0" w:color="auto"/>
        <w:bottom w:val="none" w:sz="0" w:space="0" w:color="auto"/>
        <w:right w:val="none" w:sz="0" w:space="0" w:color="auto"/>
      </w:divBdr>
    </w:div>
    <w:div w:id="834609441">
      <w:bodyDiv w:val="1"/>
      <w:marLeft w:val="0"/>
      <w:marRight w:val="0"/>
      <w:marTop w:val="0"/>
      <w:marBottom w:val="0"/>
      <w:divBdr>
        <w:top w:val="none" w:sz="0" w:space="0" w:color="auto"/>
        <w:left w:val="none" w:sz="0" w:space="0" w:color="auto"/>
        <w:bottom w:val="none" w:sz="0" w:space="0" w:color="auto"/>
        <w:right w:val="none" w:sz="0" w:space="0" w:color="auto"/>
      </w:divBdr>
    </w:div>
    <w:div w:id="834683832">
      <w:bodyDiv w:val="1"/>
      <w:marLeft w:val="0"/>
      <w:marRight w:val="0"/>
      <w:marTop w:val="0"/>
      <w:marBottom w:val="0"/>
      <w:divBdr>
        <w:top w:val="none" w:sz="0" w:space="0" w:color="auto"/>
        <w:left w:val="none" w:sz="0" w:space="0" w:color="auto"/>
        <w:bottom w:val="none" w:sz="0" w:space="0" w:color="auto"/>
        <w:right w:val="none" w:sz="0" w:space="0" w:color="auto"/>
      </w:divBdr>
    </w:div>
    <w:div w:id="834762887">
      <w:bodyDiv w:val="1"/>
      <w:marLeft w:val="0"/>
      <w:marRight w:val="0"/>
      <w:marTop w:val="0"/>
      <w:marBottom w:val="0"/>
      <w:divBdr>
        <w:top w:val="none" w:sz="0" w:space="0" w:color="auto"/>
        <w:left w:val="none" w:sz="0" w:space="0" w:color="auto"/>
        <w:bottom w:val="none" w:sz="0" w:space="0" w:color="auto"/>
        <w:right w:val="none" w:sz="0" w:space="0" w:color="auto"/>
      </w:divBdr>
    </w:div>
    <w:div w:id="836461993">
      <w:bodyDiv w:val="1"/>
      <w:marLeft w:val="0"/>
      <w:marRight w:val="0"/>
      <w:marTop w:val="0"/>
      <w:marBottom w:val="0"/>
      <w:divBdr>
        <w:top w:val="none" w:sz="0" w:space="0" w:color="auto"/>
        <w:left w:val="none" w:sz="0" w:space="0" w:color="auto"/>
        <w:bottom w:val="none" w:sz="0" w:space="0" w:color="auto"/>
        <w:right w:val="none" w:sz="0" w:space="0" w:color="auto"/>
      </w:divBdr>
    </w:div>
    <w:div w:id="838472218">
      <w:bodyDiv w:val="1"/>
      <w:marLeft w:val="0"/>
      <w:marRight w:val="0"/>
      <w:marTop w:val="0"/>
      <w:marBottom w:val="0"/>
      <w:divBdr>
        <w:top w:val="none" w:sz="0" w:space="0" w:color="auto"/>
        <w:left w:val="none" w:sz="0" w:space="0" w:color="auto"/>
        <w:bottom w:val="none" w:sz="0" w:space="0" w:color="auto"/>
        <w:right w:val="none" w:sz="0" w:space="0" w:color="auto"/>
      </w:divBdr>
    </w:div>
    <w:div w:id="840047228">
      <w:bodyDiv w:val="1"/>
      <w:marLeft w:val="0"/>
      <w:marRight w:val="0"/>
      <w:marTop w:val="0"/>
      <w:marBottom w:val="0"/>
      <w:divBdr>
        <w:top w:val="none" w:sz="0" w:space="0" w:color="auto"/>
        <w:left w:val="none" w:sz="0" w:space="0" w:color="auto"/>
        <w:bottom w:val="none" w:sz="0" w:space="0" w:color="auto"/>
        <w:right w:val="none" w:sz="0" w:space="0" w:color="auto"/>
      </w:divBdr>
    </w:div>
    <w:div w:id="840661056">
      <w:bodyDiv w:val="1"/>
      <w:marLeft w:val="0"/>
      <w:marRight w:val="0"/>
      <w:marTop w:val="0"/>
      <w:marBottom w:val="0"/>
      <w:divBdr>
        <w:top w:val="none" w:sz="0" w:space="0" w:color="auto"/>
        <w:left w:val="none" w:sz="0" w:space="0" w:color="auto"/>
        <w:bottom w:val="none" w:sz="0" w:space="0" w:color="auto"/>
        <w:right w:val="none" w:sz="0" w:space="0" w:color="auto"/>
      </w:divBdr>
    </w:div>
    <w:div w:id="841815816">
      <w:bodyDiv w:val="1"/>
      <w:marLeft w:val="0"/>
      <w:marRight w:val="0"/>
      <w:marTop w:val="0"/>
      <w:marBottom w:val="0"/>
      <w:divBdr>
        <w:top w:val="none" w:sz="0" w:space="0" w:color="auto"/>
        <w:left w:val="none" w:sz="0" w:space="0" w:color="auto"/>
        <w:bottom w:val="none" w:sz="0" w:space="0" w:color="auto"/>
        <w:right w:val="none" w:sz="0" w:space="0" w:color="auto"/>
      </w:divBdr>
      <w:divsChild>
        <w:div w:id="1797026334">
          <w:marLeft w:val="446"/>
          <w:marRight w:val="0"/>
          <w:marTop w:val="0"/>
          <w:marBottom w:val="0"/>
          <w:divBdr>
            <w:top w:val="none" w:sz="0" w:space="0" w:color="auto"/>
            <w:left w:val="none" w:sz="0" w:space="0" w:color="auto"/>
            <w:bottom w:val="none" w:sz="0" w:space="0" w:color="auto"/>
            <w:right w:val="none" w:sz="0" w:space="0" w:color="auto"/>
          </w:divBdr>
        </w:div>
        <w:div w:id="1339037122">
          <w:marLeft w:val="446"/>
          <w:marRight w:val="0"/>
          <w:marTop w:val="0"/>
          <w:marBottom w:val="0"/>
          <w:divBdr>
            <w:top w:val="none" w:sz="0" w:space="0" w:color="auto"/>
            <w:left w:val="none" w:sz="0" w:space="0" w:color="auto"/>
            <w:bottom w:val="none" w:sz="0" w:space="0" w:color="auto"/>
            <w:right w:val="none" w:sz="0" w:space="0" w:color="auto"/>
          </w:divBdr>
        </w:div>
        <w:div w:id="1568494750">
          <w:marLeft w:val="446"/>
          <w:marRight w:val="0"/>
          <w:marTop w:val="0"/>
          <w:marBottom w:val="0"/>
          <w:divBdr>
            <w:top w:val="none" w:sz="0" w:space="0" w:color="auto"/>
            <w:left w:val="none" w:sz="0" w:space="0" w:color="auto"/>
            <w:bottom w:val="none" w:sz="0" w:space="0" w:color="auto"/>
            <w:right w:val="none" w:sz="0" w:space="0" w:color="auto"/>
          </w:divBdr>
        </w:div>
        <w:div w:id="1175268894">
          <w:marLeft w:val="446"/>
          <w:marRight w:val="0"/>
          <w:marTop w:val="0"/>
          <w:marBottom w:val="0"/>
          <w:divBdr>
            <w:top w:val="none" w:sz="0" w:space="0" w:color="auto"/>
            <w:left w:val="none" w:sz="0" w:space="0" w:color="auto"/>
            <w:bottom w:val="none" w:sz="0" w:space="0" w:color="auto"/>
            <w:right w:val="none" w:sz="0" w:space="0" w:color="auto"/>
          </w:divBdr>
        </w:div>
        <w:div w:id="1472752418">
          <w:marLeft w:val="446"/>
          <w:marRight w:val="0"/>
          <w:marTop w:val="0"/>
          <w:marBottom w:val="0"/>
          <w:divBdr>
            <w:top w:val="none" w:sz="0" w:space="0" w:color="auto"/>
            <w:left w:val="none" w:sz="0" w:space="0" w:color="auto"/>
            <w:bottom w:val="none" w:sz="0" w:space="0" w:color="auto"/>
            <w:right w:val="none" w:sz="0" w:space="0" w:color="auto"/>
          </w:divBdr>
        </w:div>
      </w:divsChild>
    </w:div>
    <w:div w:id="843130347">
      <w:bodyDiv w:val="1"/>
      <w:marLeft w:val="0"/>
      <w:marRight w:val="0"/>
      <w:marTop w:val="0"/>
      <w:marBottom w:val="0"/>
      <w:divBdr>
        <w:top w:val="none" w:sz="0" w:space="0" w:color="auto"/>
        <w:left w:val="none" w:sz="0" w:space="0" w:color="auto"/>
        <w:bottom w:val="none" w:sz="0" w:space="0" w:color="auto"/>
        <w:right w:val="none" w:sz="0" w:space="0" w:color="auto"/>
      </w:divBdr>
      <w:divsChild>
        <w:div w:id="1541823976">
          <w:marLeft w:val="446"/>
          <w:marRight w:val="0"/>
          <w:marTop w:val="0"/>
          <w:marBottom w:val="0"/>
          <w:divBdr>
            <w:top w:val="none" w:sz="0" w:space="0" w:color="auto"/>
            <w:left w:val="none" w:sz="0" w:space="0" w:color="auto"/>
            <w:bottom w:val="none" w:sz="0" w:space="0" w:color="auto"/>
            <w:right w:val="none" w:sz="0" w:space="0" w:color="auto"/>
          </w:divBdr>
        </w:div>
        <w:div w:id="2018266398">
          <w:marLeft w:val="446"/>
          <w:marRight w:val="0"/>
          <w:marTop w:val="0"/>
          <w:marBottom w:val="0"/>
          <w:divBdr>
            <w:top w:val="none" w:sz="0" w:space="0" w:color="auto"/>
            <w:left w:val="none" w:sz="0" w:space="0" w:color="auto"/>
            <w:bottom w:val="none" w:sz="0" w:space="0" w:color="auto"/>
            <w:right w:val="none" w:sz="0" w:space="0" w:color="auto"/>
          </w:divBdr>
        </w:div>
        <w:div w:id="652686334">
          <w:marLeft w:val="446"/>
          <w:marRight w:val="0"/>
          <w:marTop w:val="0"/>
          <w:marBottom w:val="0"/>
          <w:divBdr>
            <w:top w:val="none" w:sz="0" w:space="0" w:color="auto"/>
            <w:left w:val="none" w:sz="0" w:space="0" w:color="auto"/>
            <w:bottom w:val="none" w:sz="0" w:space="0" w:color="auto"/>
            <w:right w:val="none" w:sz="0" w:space="0" w:color="auto"/>
          </w:divBdr>
        </w:div>
      </w:divsChild>
    </w:div>
    <w:div w:id="844443487">
      <w:bodyDiv w:val="1"/>
      <w:marLeft w:val="0"/>
      <w:marRight w:val="0"/>
      <w:marTop w:val="0"/>
      <w:marBottom w:val="0"/>
      <w:divBdr>
        <w:top w:val="none" w:sz="0" w:space="0" w:color="auto"/>
        <w:left w:val="none" w:sz="0" w:space="0" w:color="auto"/>
        <w:bottom w:val="none" w:sz="0" w:space="0" w:color="auto"/>
        <w:right w:val="none" w:sz="0" w:space="0" w:color="auto"/>
      </w:divBdr>
    </w:div>
    <w:div w:id="844788619">
      <w:bodyDiv w:val="1"/>
      <w:marLeft w:val="0"/>
      <w:marRight w:val="0"/>
      <w:marTop w:val="0"/>
      <w:marBottom w:val="0"/>
      <w:divBdr>
        <w:top w:val="none" w:sz="0" w:space="0" w:color="auto"/>
        <w:left w:val="none" w:sz="0" w:space="0" w:color="auto"/>
        <w:bottom w:val="none" w:sz="0" w:space="0" w:color="auto"/>
        <w:right w:val="none" w:sz="0" w:space="0" w:color="auto"/>
      </w:divBdr>
      <w:divsChild>
        <w:div w:id="1861434775">
          <w:marLeft w:val="446"/>
          <w:marRight w:val="0"/>
          <w:marTop w:val="0"/>
          <w:marBottom w:val="0"/>
          <w:divBdr>
            <w:top w:val="none" w:sz="0" w:space="0" w:color="auto"/>
            <w:left w:val="none" w:sz="0" w:space="0" w:color="auto"/>
            <w:bottom w:val="none" w:sz="0" w:space="0" w:color="auto"/>
            <w:right w:val="none" w:sz="0" w:space="0" w:color="auto"/>
          </w:divBdr>
        </w:div>
        <w:div w:id="251472143">
          <w:marLeft w:val="446"/>
          <w:marRight w:val="0"/>
          <w:marTop w:val="0"/>
          <w:marBottom w:val="0"/>
          <w:divBdr>
            <w:top w:val="none" w:sz="0" w:space="0" w:color="auto"/>
            <w:left w:val="none" w:sz="0" w:space="0" w:color="auto"/>
            <w:bottom w:val="none" w:sz="0" w:space="0" w:color="auto"/>
            <w:right w:val="none" w:sz="0" w:space="0" w:color="auto"/>
          </w:divBdr>
        </w:div>
        <w:div w:id="2002269636">
          <w:marLeft w:val="446"/>
          <w:marRight w:val="0"/>
          <w:marTop w:val="0"/>
          <w:marBottom w:val="0"/>
          <w:divBdr>
            <w:top w:val="none" w:sz="0" w:space="0" w:color="auto"/>
            <w:left w:val="none" w:sz="0" w:space="0" w:color="auto"/>
            <w:bottom w:val="none" w:sz="0" w:space="0" w:color="auto"/>
            <w:right w:val="none" w:sz="0" w:space="0" w:color="auto"/>
          </w:divBdr>
        </w:div>
      </w:divsChild>
    </w:div>
    <w:div w:id="845828418">
      <w:bodyDiv w:val="1"/>
      <w:marLeft w:val="0"/>
      <w:marRight w:val="0"/>
      <w:marTop w:val="0"/>
      <w:marBottom w:val="0"/>
      <w:divBdr>
        <w:top w:val="none" w:sz="0" w:space="0" w:color="auto"/>
        <w:left w:val="none" w:sz="0" w:space="0" w:color="auto"/>
        <w:bottom w:val="none" w:sz="0" w:space="0" w:color="auto"/>
        <w:right w:val="none" w:sz="0" w:space="0" w:color="auto"/>
      </w:divBdr>
    </w:div>
    <w:div w:id="848327764">
      <w:bodyDiv w:val="1"/>
      <w:marLeft w:val="0"/>
      <w:marRight w:val="0"/>
      <w:marTop w:val="0"/>
      <w:marBottom w:val="0"/>
      <w:divBdr>
        <w:top w:val="none" w:sz="0" w:space="0" w:color="auto"/>
        <w:left w:val="none" w:sz="0" w:space="0" w:color="auto"/>
        <w:bottom w:val="none" w:sz="0" w:space="0" w:color="auto"/>
        <w:right w:val="none" w:sz="0" w:space="0" w:color="auto"/>
      </w:divBdr>
    </w:div>
    <w:div w:id="849291690">
      <w:bodyDiv w:val="1"/>
      <w:marLeft w:val="0"/>
      <w:marRight w:val="0"/>
      <w:marTop w:val="0"/>
      <w:marBottom w:val="0"/>
      <w:divBdr>
        <w:top w:val="none" w:sz="0" w:space="0" w:color="auto"/>
        <w:left w:val="none" w:sz="0" w:space="0" w:color="auto"/>
        <w:bottom w:val="none" w:sz="0" w:space="0" w:color="auto"/>
        <w:right w:val="none" w:sz="0" w:space="0" w:color="auto"/>
      </w:divBdr>
    </w:div>
    <w:div w:id="850997645">
      <w:bodyDiv w:val="1"/>
      <w:marLeft w:val="0"/>
      <w:marRight w:val="0"/>
      <w:marTop w:val="0"/>
      <w:marBottom w:val="0"/>
      <w:divBdr>
        <w:top w:val="none" w:sz="0" w:space="0" w:color="auto"/>
        <w:left w:val="none" w:sz="0" w:space="0" w:color="auto"/>
        <w:bottom w:val="none" w:sz="0" w:space="0" w:color="auto"/>
        <w:right w:val="none" w:sz="0" w:space="0" w:color="auto"/>
      </w:divBdr>
    </w:div>
    <w:div w:id="851334298">
      <w:bodyDiv w:val="1"/>
      <w:marLeft w:val="0"/>
      <w:marRight w:val="0"/>
      <w:marTop w:val="0"/>
      <w:marBottom w:val="0"/>
      <w:divBdr>
        <w:top w:val="none" w:sz="0" w:space="0" w:color="auto"/>
        <w:left w:val="none" w:sz="0" w:space="0" w:color="auto"/>
        <w:bottom w:val="none" w:sz="0" w:space="0" w:color="auto"/>
        <w:right w:val="none" w:sz="0" w:space="0" w:color="auto"/>
      </w:divBdr>
    </w:div>
    <w:div w:id="851380163">
      <w:bodyDiv w:val="1"/>
      <w:marLeft w:val="0"/>
      <w:marRight w:val="0"/>
      <w:marTop w:val="0"/>
      <w:marBottom w:val="0"/>
      <w:divBdr>
        <w:top w:val="none" w:sz="0" w:space="0" w:color="auto"/>
        <w:left w:val="none" w:sz="0" w:space="0" w:color="auto"/>
        <w:bottom w:val="none" w:sz="0" w:space="0" w:color="auto"/>
        <w:right w:val="none" w:sz="0" w:space="0" w:color="auto"/>
      </w:divBdr>
    </w:div>
    <w:div w:id="851723248">
      <w:bodyDiv w:val="1"/>
      <w:marLeft w:val="0"/>
      <w:marRight w:val="0"/>
      <w:marTop w:val="0"/>
      <w:marBottom w:val="0"/>
      <w:divBdr>
        <w:top w:val="none" w:sz="0" w:space="0" w:color="auto"/>
        <w:left w:val="none" w:sz="0" w:space="0" w:color="auto"/>
        <w:bottom w:val="none" w:sz="0" w:space="0" w:color="auto"/>
        <w:right w:val="none" w:sz="0" w:space="0" w:color="auto"/>
      </w:divBdr>
    </w:div>
    <w:div w:id="855121727">
      <w:bodyDiv w:val="1"/>
      <w:marLeft w:val="0"/>
      <w:marRight w:val="0"/>
      <w:marTop w:val="0"/>
      <w:marBottom w:val="0"/>
      <w:divBdr>
        <w:top w:val="none" w:sz="0" w:space="0" w:color="auto"/>
        <w:left w:val="none" w:sz="0" w:space="0" w:color="auto"/>
        <w:bottom w:val="none" w:sz="0" w:space="0" w:color="auto"/>
        <w:right w:val="none" w:sz="0" w:space="0" w:color="auto"/>
      </w:divBdr>
    </w:div>
    <w:div w:id="863593502">
      <w:bodyDiv w:val="1"/>
      <w:marLeft w:val="0"/>
      <w:marRight w:val="0"/>
      <w:marTop w:val="0"/>
      <w:marBottom w:val="0"/>
      <w:divBdr>
        <w:top w:val="none" w:sz="0" w:space="0" w:color="auto"/>
        <w:left w:val="none" w:sz="0" w:space="0" w:color="auto"/>
        <w:bottom w:val="none" w:sz="0" w:space="0" w:color="auto"/>
        <w:right w:val="none" w:sz="0" w:space="0" w:color="auto"/>
      </w:divBdr>
    </w:div>
    <w:div w:id="864440070">
      <w:bodyDiv w:val="1"/>
      <w:marLeft w:val="0"/>
      <w:marRight w:val="0"/>
      <w:marTop w:val="0"/>
      <w:marBottom w:val="0"/>
      <w:divBdr>
        <w:top w:val="none" w:sz="0" w:space="0" w:color="auto"/>
        <w:left w:val="none" w:sz="0" w:space="0" w:color="auto"/>
        <w:bottom w:val="none" w:sz="0" w:space="0" w:color="auto"/>
        <w:right w:val="none" w:sz="0" w:space="0" w:color="auto"/>
      </w:divBdr>
      <w:divsChild>
        <w:div w:id="1308972284">
          <w:marLeft w:val="1411"/>
          <w:marRight w:val="0"/>
          <w:marTop w:val="0"/>
          <w:marBottom w:val="0"/>
          <w:divBdr>
            <w:top w:val="none" w:sz="0" w:space="0" w:color="auto"/>
            <w:left w:val="none" w:sz="0" w:space="0" w:color="auto"/>
            <w:bottom w:val="none" w:sz="0" w:space="0" w:color="auto"/>
            <w:right w:val="none" w:sz="0" w:space="0" w:color="auto"/>
          </w:divBdr>
        </w:div>
        <w:div w:id="1367020697">
          <w:marLeft w:val="1411"/>
          <w:marRight w:val="0"/>
          <w:marTop w:val="0"/>
          <w:marBottom w:val="0"/>
          <w:divBdr>
            <w:top w:val="none" w:sz="0" w:space="0" w:color="auto"/>
            <w:left w:val="none" w:sz="0" w:space="0" w:color="auto"/>
            <w:bottom w:val="none" w:sz="0" w:space="0" w:color="auto"/>
            <w:right w:val="none" w:sz="0" w:space="0" w:color="auto"/>
          </w:divBdr>
        </w:div>
      </w:divsChild>
    </w:div>
    <w:div w:id="865094865">
      <w:bodyDiv w:val="1"/>
      <w:marLeft w:val="0"/>
      <w:marRight w:val="0"/>
      <w:marTop w:val="0"/>
      <w:marBottom w:val="0"/>
      <w:divBdr>
        <w:top w:val="none" w:sz="0" w:space="0" w:color="auto"/>
        <w:left w:val="none" w:sz="0" w:space="0" w:color="auto"/>
        <w:bottom w:val="none" w:sz="0" w:space="0" w:color="auto"/>
        <w:right w:val="none" w:sz="0" w:space="0" w:color="auto"/>
      </w:divBdr>
    </w:div>
    <w:div w:id="866719714">
      <w:bodyDiv w:val="1"/>
      <w:marLeft w:val="0"/>
      <w:marRight w:val="0"/>
      <w:marTop w:val="0"/>
      <w:marBottom w:val="0"/>
      <w:divBdr>
        <w:top w:val="none" w:sz="0" w:space="0" w:color="auto"/>
        <w:left w:val="none" w:sz="0" w:space="0" w:color="auto"/>
        <w:bottom w:val="none" w:sz="0" w:space="0" w:color="auto"/>
        <w:right w:val="none" w:sz="0" w:space="0" w:color="auto"/>
      </w:divBdr>
    </w:div>
    <w:div w:id="867526047">
      <w:bodyDiv w:val="1"/>
      <w:marLeft w:val="0"/>
      <w:marRight w:val="0"/>
      <w:marTop w:val="0"/>
      <w:marBottom w:val="0"/>
      <w:divBdr>
        <w:top w:val="none" w:sz="0" w:space="0" w:color="auto"/>
        <w:left w:val="none" w:sz="0" w:space="0" w:color="auto"/>
        <w:bottom w:val="none" w:sz="0" w:space="0" w:color="auto"/>
        <w:right w:val="none" w:sz="0" w:space="0" w:color="auto"/>
      </w:divBdr>
      <w:divsChild>
        <w:div w:id="877592607">
          <w:marLeft w:val="547"/>
          <w:marRight w:val="0"/>
          <w:marTop w:val="0"/>
          <w:marBottom w:val="0"/>
          <w:divBdr>
            <w:top w:val="none" w:sz="0" w:space="0" w:color="auto"/>
            <w:left w:val="none" w:sz="0" w:space="0" w:color="auto"/>
            <w:bottom w:val="none" w:sz="0" w:space="0" w:color="auto"/>
            <w:right w:val="none" w:sz="0" w:space="0" w:color="auto"/>
          </w:divBdr>
        </w:div>
      </w:divsChild>
    </w:div>
    <w:div w:id="870149066">
      <w:bodyDiv w:val="1"/>
      <w:marLeft w:val="0"/>
      <w:marRight w:val="0"/>
      <w:marTop w:val="0"/>
      <w:marBottom w:val="0"/>
      <w:divBdr>
        <w:top w:val="none" w:sz="0" w:space="0" w:color="auto"/>
        <w:left w:val="none" w:sz="0" w:space="0" w:color="auto"/>
        <w:bottom w:val="none" w:sz="0" w:space="0" w:color="auto"/>
        <w:right w:val="none" w:sz="0" w:space="0" w:color="auto"/>
      </w:divBdr>
      <w:divsChild>
        <w:div w:id="900673244">
          <w:marLeft w:val="274"/>
          <w:marRight w:val="0"/>
          <w:marTop w:val="0"/>
          <w:marBottom w:val="0"/>
          <w:divBdr>
            <w:top w:val="none" w:sz="0" w:space="0" w:color="auto"/>
            <w:left w:val="none" w:sz="0" w:space="0" w:color="auto"/>
            <w:bottom w:val="none" w:sz="0" w:space="0" w:color="auto"/>
            <w:right w:val="none" w:sz="0" w:space="0" w:color="auto"/>
          </w:divBdr>
        </w:div>
      </w:divsChild>
    </w:div>
    <w:div w:id="871457224">
      <w:bodyDiv w:val="1"/>
      <w:marLeft w:val="0"/>
      <w:marRight w:val="0"/>
      <w:marTop w:val="0"/>
      <w:marBottom w:val="0"/>
      <w:divBdr>
        <w:top w:val="none" w:sz="0" w:space="0" w:color="auto"/>
        <w:left w:val="none" w:sz="0" w:space="0" w:color="auto"/>
        <w:bottom w:val="none" w:sz="0" w:space="0" w:color="auto"/>
        <w:right w:val="none" w:sz="0" w:space="0" w:color="auto"/>
      </w:divBdr>
    </w:div>
    <w:div w:id="871652806">
      <w:bodyDiv w:val="1"/>
      <w:marLeft w:val="0"/>
      <w:marRight w:val="0"/>
      <w:marTop w:val="0"/>
      <w:marBottom w:val="0"/>
      <w:divBdr>
        <w:top w:val="none" w:sz="0" w:space="0" w:color="auto"/>
        <w:left w:val="none" w:sz="0" w:space="0" w:color="auto"/>
        <w:bottom w:val="none" w:sz="0" w:space="0" w:color="auto"/>
        <w:right w:val="none" w:sz="0" w:space="0" w:color="auto"/>
      </w:divBdr>
    </w:div>
    <w:div w:id="875197849">
      <w:bodyDiv w:val="1"/>
      <w:marLeft w:val="0"/>
      <w:marRight w:val="0"/>
      <w:marTop w:val="0"/>
      <w:marBottom w:val="0"/>
      <w:divBdr>
        <w:top w:val="none" w:sz="0" w:space="0" w:color="auto"/>
        <w:left w:val="none" w:sz="0" w:space="0" w:color="auto"/>
        <w:bottom w:val="none" w:sz="0" w:space="0" w:color="auto"/>
        <w:right w:val="none" w:sz="0" w:space="0" w:color="auto"/>
      </w:divBdr>
    </w:div>
    <w:div w:id="875896121">
      <w:bodyDiv w:val="1"/>
      <w:marLeft w:val="0"/>
      <w:marRight w:val="0"/>
      <w:marTop w:val="0"/>
      <w:marBottom w:val="0"/>
      <w:divBdr>
        <w:top w:val="none" w:sz="0" w:space="0" w:color="auto"/>
        <w:left w:val="none" w:sz="0" w:space="0" w:color="auto"/>
        <w:bottom w:val="none" w:sz="0" w:space="0" w:color="auto"/>
        <w:right w:val="none" w:sz="0" w:space="0" w:color="auto"/>
      </w:divBdr>
    </w:div>
    <w:div w:id="878318312">
      <w:bodyDiv w:val="1"/>
      <w:marLeft w:val="0"/>
      <w:marRight w:val="0"/>
      <w:marTop w:val="0"/>
      <w:marBottom w:val="0"/>
      <w:divBdr>
        <w:top w:val="none" w:sz="0" w:space="0" w:color="auto"/>
        <w:left w:val="none" w:sz="0" w:space="0" w:color="auto"/>
        <w:bottom w:val="none" w:sz="0" w:space="0" w:color="auto"/>
        <w:right w:val="none" w:sz="0" w:space="0" w:color="auto"/>
      </w:divBdr>
    </w:div>
    <w:div w:id="880559994">
      <w:bodyDiv w:val="1"/>
      <w:marLeft w:val="0"/>
      <w:marRight w:val="0"/>
      <w:marTop w:val="0"/>
      <w:marBottom w:val="0"/>
      <w:divBdr>
        <w:top w:val="none" w:sz="0" w:space="0" w:color="auto"/>
        <w:left w:val="none" w:sz="0" w:space="0" w:color="auto"/>
        <w:bottom w:val="none" w:sz="0" w:space="0" w:color="auto"/>
        <w:right w:val="none" w:sz="0" w:space="0" w:color="auto"/>
      </w:divBdr>
    </w:div>
    <w:div w:id="882209853">
      <w:bodyDiv w:val="1"/>
      <w:marLeft w:val="0"/>
      <w:marRight w:val="0"/>
      <w:marTop w:val="0"/>
      <w:marBottom w:val="0"/>
      <w:divBdr>
        <w:top w:val="none" w:sz="0" w:space="0" w:color="auto"/>
        <w:left w:val="none" w:sz="0" w:space="0" w:color="auto"/>
        <w:bottom w:val="none" w:sz="0" w:space="0" w:color="auto"/>
        <w:right w:val="none" w:sz="0" w:space="0" w:color="auto"/>
      </w:divBdr>
    </w:div>
    <w:div w:id="882711417">
      <w:bodyDiv w:val="1"/>
      <w:marLeft w:val="0"/>
      <w:marRight w:val="0"/>
      <w:marTop w:val="0"/>
      <w:marBottom w:val="0"/>
      <w:divBdr>
        <w:top w:val="none" w:sz="0" w:space="0" w:color="auto"/>
        <w:left w:val="none" w:sz="0" w:space="0" w:color="auto"/>
        <w:bottom w:val="none" w:sz="0" w:space="0" w:color="auto"/>
        <w:right w:val="none" w:sz="0" w:space="0" w:color="auto"/>
      </w:divBdr>
    </w:div>
    <w:div w:id="882904123">
      <w:bodyDiv w:val="1"/>
      <w:marLeft w:val="0"/>
      <w:marRight w:val="0"/>
      <w:marTop w:val="0"/>
      <w:marBottom w:val="0"/>
      <w:divBdr>
        <w:top w:val="none" w:sz="0" w:space="0" w:color="auto"/>
        <w:left w:val="none" w:sz="0" w:space="0" w:color="auto"/>
        <w:bottom w:val="none" w:sz="0" w:space="0" w:color="auto"/>
        <w:right w:val="none" w:sz="0" w:space="0" w:color="auto"/>
      </w:divBdr>
      <w:divsChild>
        <w:div w:id="902908427">
          <w:marLeft w:val="274"/>
          <w:marRight w:val="0"/>
          <w:marTop w:val="0"/>
          <w:marBottom w:val="0"/>
          <w:divBdr>
            <w:top w:val="none" w:sz="0" w:space="0" w:color="auto"/>
            <w:left w:val="none" w:sz="0" w:space="0" w:color="auto"/>
            <w:bottom w:val="none" w:sz="0" w:space="0" w:color="auto"/>
            <w:right w:val="none" w:sz="0" w:space="0" w:color="auto"/>
          </w:divBdr>
        </w:div>
        <w:div w:id="729839562">
          <w:marLeft w:val="274"/>
          <w:marRight w:val="0"/>
          <w:marTop w:val="0"/>
          <w:marBottom w:val="0"/>
          <w:divBdr>
            <w:top w:val="none" w:sz="0" w:space="0" w:color="auto"/>
            <w:left w:val="none" w:sz="0" w:space="0" w:color="auto"/>
            <w:bottom w:val="none" w:sz="0" w:space="0" w:color="auto"/>
            <w:right w:val="none" w:sz="0" w:space="0" w:color="auto"/>
          </w:divBdr>
        </w:div>
      </w:divsChild>
    </w:div>
    <w:div w:id="885750517">
      <w:bodyDiv w:val="1"/>
      <w:marLeft w:val="0"/>
      <w:marRight w:val="0"/>
      <w:marTop w:val="0"/>
      <w:marBottom w:val="0"/>
      <w:divBdr>
        <w:top w:val="none" w:sz="0" w:space="0" w:color="auto"/>
        <w:left w:val="none" w:sz="0" w:space="0" w:color="auto"/>
        <w:bottom w:val="none" w:sz="0" w:space="0" w:color="auto"/>
        <w:right w:val="none" w:sz="0" w:space="0" w:color="auto"/>
      </w:divBdr>
    </w:div>
    <w:div w:id="888109976">
      <w:bodyDiv w:val="1"/>
      <w:marLeft w:val="0"/>
      <w:marRight w:val="0"/>
      <w:marTop w:val="0"/>
      <w:marBottom w:val="0"/>
      <w:divBdr>
        <w:top w:val="none" w:sz="0" w:space="0" w:color="auto"/>
        <w:left w:val="none" w:sz="0" w:space="0" w:color="auto"/>
        <w:bottom w:val="none" w:sz="0" w:space="0" w:color="auto"/>
        <w:right w:val="none" w:sz="0" w:space="0" w:color="auto"/>
      </w:divBdr>
    </w:div>
    <w:div w:id="888150409">
      <w:bodyDiv w:val="1"/>
      <w:marLeft w:val="0"/>
      <w:marRight w:val="0"/>
      <w:marTop w:val="0"/>
      <w:marBottom w:val="0"/>
      <w:divBdr>
        <w:top w:val="none" w:sz="0" w:space="0" w:color="auto"/>
        <w:left w:val="none" w:sz="0" w:space="0" w:color="auto"/>
        <w:bottom w:val="none" w:sz="0" w:space="0" w:color="auto"/>
        <w:right w:val="none" w:sz="0" w:space="0" w:color="auto"/>
      </w:divBdr>
    </w:div>
    <w:div w:id="891117256">
      <w:bodyDiv w:val="1"/>
      <w:marLeft w:val="0"/>
      <w:marRight w:val="0"/>
      <w:marTop w:val="0"/>
      <w:marBottom w:val="0"/>
      <w:divBdr>
        <w:top w:val="none" w:sz="0" w:space="0" w:color="auto"/>
        <w:left w:val="none" w:sz="0" w:space="0" w:color="auto"/>
        <w:bottom w:val="none" w:sz="0" w:space="0" w:color="auto"/>
        <w:right w:val="none" w:sz="0" w:space="0" w:color="auto"/>
      </w:divBdr>
    </w:div>
    <w:div w:id="895311336">
      <w:bodyDiv w:val="1"/>
      <w:marLeft w:val="0"/>
      <w:marRight w:val="0"/>
      <w:marTop w:val="0"/>
      <w:marBottom w:val="0"/>
      <w:divBdr>
        <w:top w:val="none" w:sz="0" w:space="0" w:color="auto"/>
        <w:left w:val="none" w:sz="0" w:space="0" w:color="auto"/>
        <w:bottom w:val="none" w:sz="0" w:space="0" w:color="auto"/>
        <w:right w:val="none" w:sz="0" w:space="0" w:color="auto"/>
      </w:divBdr>
    </w:div>
    <w:div w:id="896236393">
      <w:bodyDiv w:val="1"/>
      <w:marLeft w:val="0"/>
      <w:marRight w:val="0"/>
      <w:marTop w:val="0"/>
      <w:marBottom w:val="0"/>
      <w:divBdr>
        <w:top w:val="none" w:sz="0" w:space="0" w:color="auto"/>
        <w:left w:val="none" w:sz="0" w:space="0" w:color="auto"/>
        <w:bottom w:val="none" w:sz="0" w:space="0" w:color="auto"/>
        <w:right w:val="none" w:sz="0" w:space="0" w:color="auto"/>
      </w:divBdr>
    </w:div>
    <w:div w:id="897546091">
      <w:bodyDiv w:val="1"/>
      <w:marLeft w:val="0"/>
      <w:marRight w:val="0"/>
      <w:marTop w:val="0"/>
      <w:marBottom w:val="0"/>
      <w:divBdr>
        <w:top w:val="none" w:sz="0" w:space="0" w:color="auto"/>
        <w:left w:val="none" w:sz="0" w:space="0" w:color="auto"/>
        <w:bottom w:val="none" w:sz="0" w:space="0" w:color="auto"/>
        <w:right w:val="none" w:sz="0" w:space="0" w:color="auto"/>
      </w:divBdr>
      <w:divsChild>
        <w:div w:id="1262493119">
          <w:marLeft w:val="446"/>
          <w:marRight w:val="0"/>
          <w:marTop w:val="0"/>
          <w:marBottom w:val="0"/>
          <w:divBdr>
            <w:top w:val="none" w:sz="0" w:space="0" w:color="auto"/>
            <w:left w:val="none" w:sz="0" w:space="0" w:color="auto"/>
            <w:bottom w:val="none" w:sz="0" w:space="0" w:color="auto"/>
            <w:right w:val="none" w:sz="0" w:space="0" w:color="auto"/>
          </w:divBdr>
        </w:div>
        <w:div w:id="1021249698">
          <w:marLeft w:val="446"/>
          <w:marRight w:val="0"/>
          <w:marTop w:val="0"/>
          <w:marBottom w:val="0"/>
          <w:divBdr>
            <w:top w:val="none" w:sz="0" w:space="0" w:color="auto"/>
            <w:left w:val="none" w:sz="0" w:space="0" w:color="auto"/>
            <w:bottom w:val="none" w:sz="0" w:space="0" w:color="auto"/>
            <w:right w:val="none" w:sz="0" w:space="0" w:color="auto"/>
          </w:divBdr>
        </w:div>
      </w:divsChild>
    </w:div>
    <w:div w:id="898830378">
      <w:bodyDiv w:val="1"/>
      <w:marLeft w:val="0"/>
      <w:marRight w:val="0"/>
      <w:marTop w:val="0"/>
      <w:marBottom w:val="0"/>
      <w:divBdr>
        <w:top w:val="none" w:sz="0" w:space="0" w:color="auto"/>
        <w:left w:val="none" w:sz="0" w:space="0" w:color="auto"/>
        <w:bottom w:val="none" w:sz="0" w:space="0" w:color="auto"/>
        <w:right w:val="none" w:sz="0" w:space="0" w:color="auto"/>
      </w:divBdr>
    </w:div>
    <w:div w:id="899172074">
      <w:bodyDiv w:val="1"/>
      <w:marLeft w:val="0"/>
      <w:marRight w:val="0"/>
      <w:marTop w:val="0"/>
      <w:marBottom w:val="0"/>
      <w:divBdr>
        <w:top w:val="none" w:sz="0" w:space="0" w:color="auto"/>
        <w:left w:val="none" w:sz="0" w:space="0" w:color="auto"/>
        <w:bottom w:val="none" w:sz="0" w:space="0" w:color="auto"/>
        <w:right w:val="none" w:sz="0" w:space="0" w:color="auto"/>
      </w:divBdr>
    </w:div>
    <w:div w:id="902522749">
      <w:bodyDiv w:val="1"/>
      <w:marLeft w:val="0"/>
      <w:marRight w:val="0"/>
      <w:marTop w:val="0"/>
      <w:marBottom w:val="0"/>
      <w:divBdr>
        <w:top w:val="none" w:sz="0" w:space="0" w:color="auto"/>
        <w:left w:val="none" w:sz="0" w:space="0" w:color="auto"/>
        <w:bottom w:val="none" w:sz="0" w:space="0" w:color="auto"/>
        <w:right w:val="none" w:sz="0" w:space="0" w:color="auto"/>
      </w:divBdr>
    </w:div>
    <w:div w:id="903953225">
      <w:bodyDiv w:val="1"/>
      <w:marLeft w:val="0"/>
      <w:marRight w:val="0"/>
      <w:marTop w:val="0"/>
      <w:marBottom w:val="0"/>
      <w:divBdr>
        <w:top w:val="none" w:sz="0" w:space="0" w:color="auto"/>
        <w:left w:val="none" w:sz="0" w:space="0" w:color="auto"/>
        <w:bottom w:val="none" w:sz="0" w:space="0" w:color="auto"/>
        <w:right w:val="none" w:sz="0" w:space="0" w:color="auto"/>
      </w:divBdr>
    </w:div>
    <w:div w:id="904803069">
      <w:bodyDiv w:val="1"/>
      <w:marLeft w:val="0"/>
      <w:marRight w:val="0"/>
      <w:marTop w:val="0"/>
      <w:marBottom w:val="0"/>
      <w:divBdr>
        <w:top w:val="none" w:sz="0" w:space="0" w:color="auto"/>
        <w:left w:val="none" w:sz="0" w:space="0" w:color="auto"/>
        <w:bottom w:val="none" w:sz="0" w:space="0" w:color="auto"/>
        <w:right w:val="none" w:sz="0" w:space="0" w:color="auto"/>
      </w:divBdr>
    </w:div>
    <w:div w:id="907808147">
      <w:bodyDiv w:val="1"/>
      <w:marLeft w:val="0"/>
      <w:marRight w:val="0"/>
      <w:marTop w:val="0"/>
      <w:marBottom w:val="0"/>
      <w:divBdr>
        <w:top w:val="none" w:sz="0" w:space="0" w:color="auto"/>
        <w:left w:val="none" w:sz="0" w:space="0" w:color="auto"/>
        <w:bottom w:val="none" w:sz="0" w:space="0" w:color="auto"/>
        <w:right w:val="none" w:sz="0" w:space="0" w:color="auto"/>
      </w:divBdr>
      <w:divsChild>
        <w:div w:id="651639950">
          <w:marLeft w:val="446"/>
          <w:marRight w:val="0"/>
          <w:marTop w:val="0"/>
          <w:marBottom w:val="0"/>
          <w:divBdr>
            <w:top w:val="none" w:sz="0" w:space="0" w:color="auto"/>
            <w:left w:val="none" w:sz="0" w:space="0" w:color="auto"/>
            <w:bottom w:val="none" w:sz="0" w:space="0" w:color="auto"/>
            <w:right w:val="none" w:sz="0" w:space="0" w:color="auto"/>
          </w:divBdr>
        </w:div>
      </w:divsChild>
    </w:div>
    <w:div w:id="908225405">
      <w:bodyDiv w:val="1"/>
      <w:marLeft w:val="0"/>
      <w:marRight w:val="0"/>
      <w:marTop w:val="0"/>
      <w:marBottom w:val="0"/>
      <w:divBdr>
        <w:top w:val="none" w:sz="0" w:space="0" w:color="auto"/>
        <w:left w:val="none" w:sz="0" w:space="0" w:color="auto"/>
        <w:bottom w:val="none" w:sz="0" w:space="0" w:color="auto"/>
        <w:right w:val="none" w:sz="0" w:space="0" w:color="auto"/>
      </w:divBdr>
    </w:div>
    <w:div w:id="909192229">
      <w:bodyDiv w:val="1"/>
      <w:marLeft w:val="0"/>
      <w:marRight w:val="0"/>
      <w:marTop w:val="0"/>
      <w:marBottom w:val="0"/>
      <w:divBdr>
        <w:top w:val="none" w:sz="0" w:space="0" w:color="auto"/>
        <w:left w:val="none" w:sz="0" w:space="0" w:color="auto"/>
        <w:bottom w:val="none" w:sz="0" w:space="0" w:color="auto"/>
        <w:right w:val="none" w:sz="0" w:space="0" w:color="auto"/>
      </w:divBdr>
    </w:div>
    <w:div w:id="911696535">
      <w:bodyDiv w:val="1"/>
      <w:marLeft w:val="0"/>
      <w:marRight w:val="0"/>
      <w:marTop w:val="0"/>
      <w:marBottom w:val="0"/>
      <w:divBdr>
        <w:top w:val="none" w:sz="0" w:space="0" w:color="auto"/>
        <w:left w:val="none" w:sz="0" w:space="0" w:color="auto"/>
        <w:bottom w:val="none" w:sz="0" w:space="0" w:color="auto"/>
        <w:right w:val="none" w:sz="0" w:space="0" w:color="auto"/>
      </w:divBdr>
    </w:div>
    <w:div w:id="911741403">
      <w:bodyDiv w:val="1"/>
      <w:marLeft w:val="0"/>
      <w:marRight w:val="0"/>
      <w:marTop w:val="0"/>
      <w:marBottom w:val="0"/>
      <w:divBdr>
        <w:top w:val="none" w:sz="0" w:space="0" w:color="auto"/>
        <w:left w:val="none" w:sz="0" w:space="0" w:color="auto"/>
        <w:bottom w:val="none" w:sz="0" w:space="0" w:color="auto"/>
        <w:right w:val="none" w:sz="0" w:space="0" w:color="auto"/>
      </w:divBdr>
    </w:div>
    <w:div w:id="914976524">
      <w:bodyDiv w:val="1"/>
      <w:marLeft w:val="0"/>
      <w:marRight w:val="0"/>
      <w:marTop w:val="0"/>
      <w:marBottom w:val="0"/>
      <w:divBdr>
        <w:top w:val="none" w:sz="0" w:space="0" w:color="auto"/>
        <w:left w:val="none" w:sz="0" w:space="0" w:color="auto"/>
        <w:bottom w:val="none" w:sz="0" w:space="0" w:color="auto"/>
        <w:right w:val="none" w:sz="0" w:space="0" w:color="auto"/>
      </w:divBdr>
    </w:div>
    <w:div w:id="915287699">
      <w:bodyDiv w:val="1"/>
      <w:marLeft w:val="0"/>
      <w:marRight w:val="0"/>
      <w:marTop w:val="0"/>
      <w:marBottom w:val="0"/>
      <w:divBdr>
        <w:top w:val="none" w:sz="0" w:space="0" w:color="auto"/>
        <w:left w:val="none" w:sz="0" w:space="0" w:color="auto"/>
        <w:bottom w:val="none" w:sz="0" w:space="0" w:color="auto"/>
        <w:right w:val="none" w:sz="0" w:space="0" w:color="auto"/>
      </w:divBdr>
    </w:div>
    <w:div w:id="915555771">
      <w:bodyDiv w:val="1"/>
      <w:marLeft w:val="0"/>
      <w:marRight w:val="0"/>
      <w:marTop w:val="0"/>
      <w:marBottom w:val="0"/>
      <w:divBdr>
        <w:top w:val="none" w:sz="0" w:space="0" w:color="auto"/>
        <w:left w:val="none" w:sz="0" w:space="0" w:color="auto"/>
        <w:bottom w:val="none" w:sz="0" w:space="0" w:color="auto"/>
        <w:right w:val="none" w:sz="0" w:space="0" w:color="auto"/>
      </w:divBdr>
    </w:div>
    <w:div w:id="916789367">
      <w:bodyDiv w:val="1"/>
      <w:marLeft w:val="0"/>
      <w:marRight w:val="0"/>
      <w:marTop w:val="0"/>
      <w:marBottom w:val="0"/>
      <w:divBdr>
        <w:top w:val="none" w:sz="0" w:space="0" w:color="auto"/>
        <w:left w:val="none" w:sz="0" w:space="0" w:color="auto"/>
        <w:bottom w:val="none" w:sz="0" w:space="0" w:color="auto"/>
        <w:right w:val="none" w:sz="0" w:space="0" w:color="auto"/>
      </w:divBdr>
    </w:div>
    <w:div w:id="924612813">
      <w:bodyDiv w:val="1"/>
      <w:marLeft w:val="0"/>
      <w:marRight w:val="0"/>
      <w:marTop w:val="0"/>
      <w:marBottom w:val="0"/>
      <w:divBdr>
        <w:top w:val="none" w:sz="0" w:space="0" w:color="auto"/>
        <w:left w:val="none" w:sz="0" w:space="0" w:color="auto"/>
        <w:bottom w:val="none" w:sz="0" w:space="0" w:color="auto"/>
        <w:right w:val="none" w:sz="0" w:space="0" w:color="auto"/>
      </w:divBdr>
      <w:divsChild>
        <w:div w:id="485391609">
          <w:marLeft w:val="446"/>
          <w:marRight w:val="0"/>
          <w:marTop w:val="0"/>
          <w:marBottom w:val="0"/>
          <w:divBdr>
            <w:top w:val="none" w:sz="0" w:space="0" w:color="auto"/>
            <w:left w:val="none" w:sz="0" w:space="0" w:color="auto"/>
            <w:bottom w:val="none" w:sz="0" w:space="0" w:color="auto"/>
            <w:right w:val="none" w:sz="0" w:space="0" w:color="auto"/>
          </w:divBdr>
        </w:div>
        <w:div w:id="1335692781">
          <w:marLeft w:val="446"/>
          <w:marRight w:val="0"/>
          <w:marTop w:val="0"/>
          <w:marBottom w:val="0"/>
          <w:divBdr>
            <w:top w:val="none" w:sz="0" w:space="0" w:color="auto"/>
            <w:left w:val="none" w:sz="0" w:space="0" w:color="auto"/>
            <w:bottom w:val="none" w:sz="0" w:space="0" w:color="auto"/>
            <w:right w:val="none" w:sz="0" w:space="0" w:color="auto"/>
          </w:divBdr>
        </w:div>
      </w:divsChild>
    </w:div>
    <w:div w:id="924847274">
      <w:bodyDiv w:val="1"/>
      <w:marLeft w:val="0"/>
      <w:marRight w:val="0"/>
      <w:marTop w:val="0"/>
      <w:marBottom w:val="0"/>
      <w:divBdr>
        <w:top w:val="none" w:sz="0" w:space="0" w:color="auto"/>
        <w:left w:val="none" w:sz="0" w:space="0" w:color="auto"/>
        <w:bottom w:val="none" w:sz="0" w:space="0" w:color="auto"/>
        <w:right w:val="none" w:sz="0" w:space="0" w:color="auto"/>
      </w:divBdr>
      <w:divsChild>
        <w:div w:id="334191142">
          <w:marLeft w:val="274"/>
          <w:marRight w:val="0"/>
          <w:marTop w:val="0"/>
          <w:marBottom w:val="0"/>
          <w:divBdr>
            <w:top w:val="none" w:sz="0" w:space="0" w:color="auto"/>
            <w:left w:val="none" w:sz="0" w:space="0" w:color="auto"/>
            <w:bottom w:val="none" w:sz="0" w:space="0" w:color="auto"/>
            <w:right w:val="none" w:sz="0" w:space="0" w:color="auto"/>
          </w:divBdr>
        </w:div>
        <w:div w:id="1173298593">
          <w:marLeft w:val="274"/>
          <w:marRight w:val="0"/>
          <w:marTop w:val="0"/>
          <w:marBottom w:val="0"/>
          <w:divBdr>
            <w:top w:val="none" w:sz="0" w:space="0" w:color="auto"/>
            <w:left w:val="none" w:sz="0" w:space="0" w:color="auto"/>
            <w:bottom w:val="none" w:sz="0" w:space="0" w:color="auto"/>
            <w:right w:val="none" w:sz="0" w:space="0" w:color="auto"/>
          </w:divBdr>
        </w:div>
      </w:divsChild>
    </w:div>
    <w:div w:id="926498157">
      <w:bodyDiv w:val="1"/>
      <w:marLeft w:val="0"/>
      <w:marRight w:val="0"/>
      <w:marTop w:val="0"/>
      <w:marBottom w:val="0"/>
      <w:divBdr>
        <w:top w:val="none" w:sz="0" w:space="0" w:color="auto"/>
        <w:left w:val="none" w:sz="0" w:space="0" w:color="auto"/>
        <w:bottom w:val="none" w:sz="0" w:space="0" w:color="auto"/>
        <w:right w:val="none" w:sz="0" w:space="0" w:color="auto"/>
      </w:divBdr>
    </w:div>
    <w:div w:id="927814533">
      <w:bodyDiv w:val="1"/>
      <w:marLeft w:val="0"/>
      <w:marRight w:val="0"/>
      <w:marTop w:val="0"/>
      <w:marBottom w:val="0"/>
      <w:divBdr>
        <w:top w:val="none" w:sz="0" w:space="0" w:color="auto"/>
        <w:left w:val="none" w:sz="0" w:space="0" w:color="auto"/>
        <w:bottom w:val="none" w:sz="0" w:space="0" w:color="auto"/>
        <w:right w:val="none" w:sz="0" w:space="0" w:color="auto"/>
      </w:divBdr>
    </w:div>
    <w:div w:id="930047181">
      <w:bodyDiv w:val="1"/>
      <w:marLeft w:val="0"/>
      <w:marRight w:val="0"/>
      <w:marTop w:val="0"/>
      <w:marBottom w:val="0"/>
      <w:divBdr>
        <w:top w:val="none" w:sz="0" w:space="0" w:color="auto"/>
        <w:left w:val="none" w:sz="0" w:space="0" w:color="auto"/>
        <w:bottom w:val="none" w:sz="0" w:space="0" w:color="auto"/>
        <w:right w:val="none" w:sz="0" w:space="0" w:color="auto"/>
      </w:divBdr>
      <w:divsChild>
        <w:div w:id="1479297510">
          <w:marLeft w:val="446"/>
          <w:marRight w:val="0"/>
          <w:marTop w:val="0"/>
          <w:marBottom w:val="0"/>
          <w:divBdr>
            <w:top w:val="none" w:sz="0" w:space="0" w:color="auto"/>
            <w:left w:val="none" w:sz="0" w:space="0" w:color="auto"/>
            <w:bottom w:val="none" w:sz="0" w:space="0" w:color="auto"/>
            <w:right w:val="none" w:sz="0" w:space="0" w:color="auto"/>
          </w:divBdr>
        </w:div>
        <w:div w:id="79954245">
          <w:marLeft w:val="446"/>
          <w:marRight w:val="0"/>
          <w:marTop w:val="0"/>
          <w:marBottom w:val="0"/>
          <w:divBdr>
            <w:top w:val="none" w:sz="0" w:space="0" w:color="auto"/>
            <w:left w:val="none" w:sz="0" w:space="0" w:color="auto"/>
            <w:bottom w:val="none" w:sz="0" w:space="0" w:color="auto"/>
            <w:right w:val="none" w:sz="0" w:space="0" w:color="auto"/>
          </w:divBdr>
        </w:div>
      </w:divsChild>
    </w:div>
    <w:div w:id="930238567">
      <w:bodyDiv w:val="1"/>
      <w:marLeft w:val="0"/>
      <w:marRight w:val="0"/>
      <w:marTop w:val="0"/>
      <w:marBottom w:val="0"/>
      <w:divBdr>
        <w:top w:val="none" w:sz="0" w:space="0" w:color="auto"/>
        <w:left w:val="none" w:sz="0" w:space="0" w:color="auto"/>
        <w:bottom w:val="none" w:sz="0" w:space="0" w:color="auto"/>
        <w:right w:val="none" w:sz="0" w:space="0" w:color="auto"/>
      </w:divBdr>
      <w:divsChild>
        <w:div w:id="178086159">
          <w:marLeft w:val="446"/>
          <w:marRight w:val="0"/>
          <w:marTop w:val="0"/>
          <w:marBottom w:val="0"/>
          <w:divBdr>
            <w:top w:val="none" w:sz="0" w:space="0" w:color="auto"/>
            <w:left w:val="none" w:sz="0" w:space="0" w:color="auto"/>
            <w:bottom w:val="none" w:sz="0" w:space="0" w:color="auto"/>
            <w:right w:val="none" w:sz="0" w:space="0" w:color="auto"/>
          </w:divBdr>
        </w:div>
        <w:div w:id="140582842">
          <w:marLeft w:val="446"/>
          <w:marRight w:val="0"/>
          <w:marTop w:val="0"/>
          <w:marBottom w:val="0"/>
          <w:divBdr>
            <w:top w:val="none" w:sz="0" w:space="0" w:color="auto"/>
            <w:left w:val="none" w:sz="0" w:space="0" w:color="auto"/>
            <w:bottom w:val="none" w:sz="0" w:space="0" w:color="auto"/>
            <w:right w:val="none" w:sz="0" w:space="0" w:color="auto"/>
          </w:divBdr>
        </w:div>
      </w:divsChild>
    </w:div>
    <w:div w:id="930699445">
      <w:bodyDiv w:val="1"/>
      <w:marLeft w:val="0"/>
      <w:marRight w:val="0"/>
      <w:marTop w:val="0"/>
      <w:marBottom w:val="0"/>
      <w:divBdr>
        <w:top w:val="none" w:sz="0" w:space="0" w:color="auto"/>
        <w:left w:val="none" w:sz="0" w:space="0" w:color="auto"/>
        <w:bottom w:val="none" w:sz="0" w:space="0" w:color="auto"/>
        <w:right w:val="none" w:sz="0" w:space="0" w:color="auto"/>
      </w:divBdr>
      <w:divsChild>
        <w:div w:id="423960293">
          <w:marLeft w:val="446"/>
          <w:marRight w:val="0"/>
          <w:marTop w:val="0"/>
          <w:marBottom w:val="0"/>
          <w:divBdr>
            <w:top w:val="none" w:sz="0" w:space="0" w:color="auto"/>
            <w:left w:val="none" w:sz="0" w:space="0" w:color="auto"/>
            <w:bottom w:val="none" w:sz="0" w:space="0" w:color="auto"/>
            <w:right w:val="none" w:sz="0" w:space="0" w:color="auto"/>
          </w:divBdr>
        </w:div>
        <w:div w:id="1617828207">
          <w:marLeft w:val="446"/>
          <w:marRight w:val="0"/>
          <w:marTop w:val="0"/>
          <w:marBottom w:val="0"/>
          <w:divBdr>
            <w:top w:val="none" w:sz="0" w:space="0" w:color="auto"/>
            <w:left w:val="none" w:sz="0" w:space="0" w:color="auto"/>
            <w:bottom w:val="none" w:sz="0" w:space="0" w:color="auto"/>
            <w:right w:val="none" w:sz="0" w:space="0" w:color="auto"/>
          </w:divBdr>
        </w:div>
      </w:divsChild>
    </w:div>
    <w:div w:id="931278862">
      <w:bodyDiv w:val="1"/>
      <w:marLeft w:val="0"/>
      <w:marRight w:val="0"/>
      <w:marTop w:val="0"/>
      <w:marBottom w:val="0"/>
      <w:divBdr>
        <w:top w:val="none" w:sz="0" w:space="0" w:color="auto"/>
        <w:left w:val="none" w:sz="0" w:space="0" w:color="auto"/>
        <w:bottom w:val="none" w:sz="0" w:space="0" w:color="auto"/>
        <w:right w:val="none" w:sz="0" w:space="0" w:color="auto"/>
      </w:divBdr>
    </w:div>
    <w:div w:id="931356046">
      <w:bodyDiv w:val="1"/>
      <w:marLeft w:val="0"/>
      <w:marRight w:val="0"/>
      <w:marTop w:val="0"/>
      <w:marBottom w:val="0"/>
      <w:divBdr>
        <w:top w:val="none" w:sz="0" w:space="0" w:color="auto"/>
        <w:left w:val="none" w:sz="0" w:space="0" w:color="auto"/>
        <w:bottom w:val="none" w:sz="0" w:space="0" w:color="auto"/>
        <w:right w:val="none" w:sz="0" w:space="0" w:color="auto"/>
      </w:divBdr>
      <w:divsChild>
        <w:div w:id="700908109">
          <w:marLeft w:val="274"/>
          <w:marRight w:val="0"/>
          <w:marTop w:val="0"/>
          <w:marBottom w:val="0"/>
          <w:divBdr>
            <w:top w:val="none" w:sz="0" w:space="0" w:color="auto"/>
            <w:left w:val="none" w:sz="0" w:space="0" w:color="auto"/>
            <w:bottom w:val="none" w:sz="0" w:space="0" w:color="auto"/>
            <w:right w:val="none" w:sz="0" w:space="0" w:color="auto"/>
          </w:divBdr>
        </w:div>
        <w:div w:id="1563172284">
          <w:marLeft w:val="274"/>
          <w:marRight w:val="0"/>
          <w:marTop w:val="0"/>
          <w:marBottom w:val="0"/>
          <w:divBdr>
            <w:top w:val="none" w:sz="0" w:space="0" w:color="auto"/>
            <w:left w:val="none" w:sz="0" w:space="0" w:color="auto"/>
            <w:bottom w:val="none" w:sz="0" w:space="0" w:color="auto"/>
            <w:right w:val="none" w:sz="0" w:space="0" w:color="auto"/>
          </w:divBdr>
        </w:div>
      </w:divsChild>
    </w:div>
    <w:div w:id="932318039">
      <w:bodyDiv w:val="1"/>
      <w:marLeft w:val="0"/>
      <w:marRight w:val="0"/>
      <w:marTop w:val="0"/>
      <w:marBottom w:val="0"/>
      <w:divBdr>
        <w:top w:val="none" w:sz="0" w:space="0" w:color="auto"/>
        <w:left w:val="none" w:sz="0" w:space="0" w:color="auto"/>
        <w:bottom w:val="none" w:sz="0" w:space="0" w:color="auto"/>
        <w:right w:val="none" w:sz="0" w:space="0" w:color="auto"/>
      </w:divBdr>
    </w:div>
    <w:div w:id="935282319">
      <w:bodyDiv w:val="1"/>
      <w:marLeft w:val="0"/>
      <w:marRight w:val="0"/>
      <w:marTop w:val="0"/>
      <w:marBottom w:val="0"/>
      <w:divBdr>
        <w:top w:val="none" w:sz="0" w:space="0" w:color="auto"/>
        <w:left w:val="none" w:sz="0" w:space="0" w:color="auto"/>
        <w:bottom w:val="none" w:sz="0" w:space="0" w:color="auto"/>
        <w:right w:val="none" w:sz="0" w:space="0" w:color="auto"/>
      </w:divBdr>
    </w:div>
    <w:div w:id="936904086">
      <w:bodyDiv w:val="1"/>
      <w:marLeft w:val="0"/>
      <w:marRight w:val="0"/>
      <w:marTop w:val="0"/>
      <w:marBottom w:val="0"/>
      <w:divBdr>
        <w:top w:val="none" w:sz="0" w:space="0" w:color="auto"/>
        <w:left w:val="none" w:sz="0" w:space="0" w:color="auto"/>
        <w:bottom w:val="none" w:sz="0" w:space="0" w:color="auto"/>
        <w:right w:val="none" w:sz="0" w:space="0" w:color="auto"/>
      </w:divBdr>
    </w:div>
    <w:div w:id="938292454">
      <w:bodyDiv w:val="1"/>
      <w:marLeft w:val="0"/>
      <w:marRight w:val="0"/>
      <w:marTop w:val="0"/>
      <w:marBottom w:val="0"/>
      <w:divBdr>
        <w:top w:val="none" w:sz="0" w:space="0" w:color="auto"/>
        <w:left w:val="none" w:sz="0" w:space="0" w:color="auto"/>
        <w:bottom w:val="none" w:sz="0" w:space="0" w:color="auto"/>
        <w:right w:val="none" w:sz="0" w:space="0" w:color="auto"/>
      </w:divBdr>
    </w:div>
    <w:div w:id="939024541">
      <w:bodyDiv w:val="1"/>
      <w:marLeft w:val="0"/>
      <w:marRight w:val="0"/>
      <w:marTop w:val="0"/>
      <w:marBottom w:val="0"/>
      <w:divBdr>
        <w:top w:val="none" w:sz="0" w:space="0" w:color="auto"/>
        <w:left w:val="none" w:sz="0" w:space="0" w:color="auto"/>
        <w:bottom w:val="none" w:sz="0" w:space="0" w:color="auto"/>
        <w:right w:val="none" w:sz="0" w:space="0" w:color="auto"/>
      </w:divBdr>
    </w:div>
    <w:div w:id="939675895">
      <w:bodyDiv w:val="1"/>
      <w:marLeft w:val="0"/>
      <w:marRight w:val="0"/>
      <w:marTop w:val="0"/>
      <w:marBottom w:val="0"/>
      <w:divBdr>
        <w:top w:val="none" w:sz="0" w:space="0" w:color="auto"/>
        <w:left w:val="none" w:sz="0" w:space="0" w:color="auto"/>
        <w:bottom w:val="none" w:sz="0" w:space="0" w:color="auto"/>
        <w:right w:val="none" w:sz="0" w:space="0" w:color="auto"/>
      </w:divBdr>
      <w:divsChild>
        <w:div w:id="1397820680">
          <w:marLeft w:val="446"/>
          <w:marRight w:val="0"/>
          <w:marTop w:val="0"/>
          <w:marBottom w:val="0"/>
          <w:divBdr>
            <w:top w:val="none" w:sz="0" w:space="0" w:color="auto"/>
            <w:left w:val="none" w:sz="0" w:space="0" w:color="auto"/>
            <w:bottom w:val="none" w:sz="0" w:space="0" w:color="auto"/>
            <w:right w:val="none" w:sz="0" w:space="0" w:color="auto"/>
          </w:divBdr>
        </w:div>
        <w:div w:id="1533806199">
          <w:marLeft w:val="446"/>
          <w:marRight w:val="0"/>
          <w:marTop w:val="0"/>
          <w:marBottom w:val="0"/>
          <w:divBdr>
            <w:top w:val="none" w:sz="0" w:space="0" w:color="auto"/>
            <w:left w:val="none" w:sz="0" w:space="0" w:color="auto"/>
            <w:bottom w:val="none" w:sz="0" w:space="0" w:color="auto"/>
            <w:right w:val="none" w:sz="0" w:space="0" w:color="auto"/>
          </w:divBdr>
        </w:div>
        <w:div w:id="1081757823">
          <w:marLeft w:val="446"/>
          <w:marRight w:val="0"/>
          <w:marTop w:val="0"/>
          <w:marBottom w:val="0"/>
          <w:divBdr>
            <w:top w:val="none" w:sz="0" w:space="0" w:color="auto"/>
            <w:left w:val="none" w:sz="0" w:space="0" w:color="auto"/>
            <w:bottom w:val="none" w:sz="0" w:space="0" w:color="auto"/>
            <w:right w:val="none" w:sz="0" w:space="0" w:color="auto"/>
          </w:divBdr>
        </w:div>
      </w:divsChild>
    </w:div>
    <w:div w:id="941450982">
      <w:bodyDiv w:val="1"/>
      <w:marLeft w:val="0"/>
      <w:marRight w:val="0"/>
      <w:marTop w:val="0"/>
      <w:marBottom w:val="0"/>
      <w:divBdr>
        <w:top w:val="none" w:sz="0" w:space="0" w:color="auto"/>
        <w:left w:val="none" w:sz="0" w:space="0" w:color="auto"/>
        <w:bottom w:val="none" w:sz="0" w:space="0" w:color="auto"/>
        <w:right w:val="none" w:sz="0" w:space="0" w:color="auto"/>
      </w:divBdr>
    </w:div>
    <w:div w:id="943422272">
      <w:bodyDiv w:val="1"/>
      <w:marLeft w:val="0"/>
      <w:marRight w:val="0"/>
      <w:marTop w:val="0"/>
      <w:marBottom w:val="0"/>
      <w:divBdr>
        <w:top w:val="none" w:sz="0" w:space="0" w:color="auto"/>
        <w:left w:val="none" w:sz="0" w:space="0" w:color="auto"/>
        <w:bottom w:val="none" w:sz="0" w:space="0" w:color="auto"/>
        <w:right w:val="none" w:sz="0" w:space="0" w:color="auto"/>
      </w:divBdr>
    </w:div>
    <w:div w:id="944311946">
      <w:bodyDiv w:val="1"/>
      <w:marLeft w:val="0"/>
      <w:marRight w:val="0"/>
      <w:marTop w:val="0"/>
      <w:marBottom w:val="0"/>
      <w:divBdr>
        <w:top w:val="none" w:sz="0" w:space="0" w:color="auto"/>
        <w:left w:val="none" w:sz="0" w:space="0" w:color="auto"/>
        <w:bottom w:val="none" w:sz="0" w:space="0" w:color="auto"/>
        <w:right w:val="none" w:sz="0" w:space="0" w:color="auto"/>
      </w:divBdr>
    </w:div>
    <w:div w:id="945382050">
      <w:bodyDiv w:val="1"/>
      <w:marLeft w:val="0"/>
      <w:marRight w:val="0"/>
      <w:marTop w:val="0"/>
      <w:marBottom w:val="0"/>
      <w:divBdr>
        <w:top w:val="none" w:sz="0" w:space="0" w:color="auto"/>
        <w:left w:val="none" w:sz="0" w:space="0" w:color="auto"/>
        <w:bottom w:val="none" w:sz="0" w:space="0" w:color="auto"/>
        <w:right w:val="none" w:sz="0" w:space="0" w:color="auto"/>
      </w:divBdr>
    </w:div>
    <w:div w:id="946354119">
      <w:bodyDiv w:val="1"/>
      <w:marLeft w:val="0"/>
      <w:marRight w:val="0"/>
      <w:marTop w:val="0"/>
      <w:marBottom w:val="0"/>
      <w:divBdr>
        <w:top w:val="none" w:sz="0" w:space="0" w:color="auto"/>
        <w:left w:val="none" w:sz="0" w:space="0" w:color="auto"/>
        <w:bottom w:val="none" w:sz="0" w:space="0" w:color="auto"/>
        <w:right w:val="none" w:sz="0" w:space="0" w:color="auto"/>
      </w:divBdr>
      <w:divsChild>
        <w:div w:id="110898909">
          <w:marLeft w:val="274"/>
          <w:marRight w:val="0"/>
          <w:marTop w:val="0"/>
          <w:marBottom w:val="0"/>
          <w:divBdr>
            <w:top w:val="none" w:sz="0" w:space="0" w:color="auto"/>
            <w:left w:val="none" w:sz="0" w:space="0" w:color="auto"/>
            <w:bottom w:val="none" w:sz="0" w:space="0" w:color="auto"/>
            <w:right w:val="none" w:sz="0" w:space="0" w:color="auto"/>
          </w:divBdr>
        </w:div>
        <w:div w:id="1688946400">
          <w:marLeft w:val="274"/>
          <w:marRight w:val="0"/>
          <w:marTop w:val="0"/>
          <w:marBottom w:val="0"/>
          <w:divBdr>
            <w:top w:val="none" w:sz="0" w:space="0" w:color="auto"/>
            <w:left w:val="none" w:sz="0" w:space="0" w:color="auto"/>
            <w:bottom w:val="none" w:sz="0" w:space="0" w:color="auto"/>
            <w:right w:val="none" w:sz="0" w:space="0" w:color="auto"/>
          </w:divBdr>
        </w:div>
        <w:div w:id="29690772">
          <w:marLeft w:val="274"/>
          <w:marRight w:val="0"/>
          <w:marTop w:val="0"/>
          <w:marBottom w:val="0"/>
          <w:divBdr>
            <w:top w:val="none" w:sz="0" w:space="0" w:color="auto"/>
            <w:left w:val="none" w:sz="0" w:space="0" w:color="auto"/>
            <w:bottom w:val="none" w:sz="0" w:space="0" w:color="auto"/>
            <w:right w:val="none" w:sz="0" w:space="0" w:color="auto"/>
          </w:divBdr>
        </w:div>
      </w:divsChild>
    </w:div>
    <w:div w:id="947469488">
      <w:bodyDiv w:val="1"/>
      <w:marLeft w:val="0"/>
      <w:marRight w:val="0"/>
      <w:marTop w:val="0"/>
      <w:marBottom w:val="0"/>
      <w:divBdr>
        <w:top w:val="none" w:sz="0" w:space="0" w:color="auto"/>
        <w:left w:val="none" w:sz="0" w:space="0" w:color="auto"/>
        <w:bottom w:val="none" w:sz="0" w:space="0" w:color="auto"/>
        <w:right w:val="none" w:sz="0" w:space="0" w:color="auto"/>
      </w:divBdr>
    </w:div>
    <w:div w:id="949094664">
      <w:bodyDiv w:val="1"/>
      <w:marLeft w:val="0"/>
      <w:marRight w:val="0"/>
      <w:marTop w:val="0"/>
      <w:marBottom w:val="0"/>
      <w:divBdr>
        <w:top w:val="none" w:sz="0" w:space="0" w:color="auto"/>
        <w:left w:val="none" w:sz="0" w:space="0" w:color="auto"/>
        <w:bottom w:val="none" w:sz="0" w:space="0" w:color="auto"/>
        <w:right w:val="none" w:sz="0" w:space="0" w:color="auto"/>
      </w:divBdr>
    </w:div>
    <w:div w:id="949164997">
      <w:bodyDiv w:val="1"/>
      <w:marLeft w:val="0"/>
      <w:marRight w:val="0"/>
      <w:marTop w:val="0"/>
      <w:marBottom w:val="0"/>
      <w:divBdr>
        <w:top w:val="none" w:sz="0" w:space="0" w:color="auto"/>
        <w:left w:val="none" w:sz="0" w:space="0" w:color="auto"/>
        <w:bottom w:val="none" w:sz="0" w:space="0" w:color="auto"/>
        <w:right w:val="none" w:sz="0" w:space="0" w:color="auto"/>
      </w:divBdr>
    </w:div>
    <w:div w:id="956328094">
      <w:bodyDiv w:val="1"/>
      <w:marLeft w:val="0"/>
      <w:marRight w:val="0"/>
      <w:marTop w:val="0"/>
      <w:marBottom w:val="0"/>
      <w:divBdr>
        <w:top w:val="none" w:sz="0" w:space="0" w:color="auto"/>
        <w:left w:val="none" w:sz="0" w:space="0" w:color="auto"/>
        <w:bottom w:val="none" w:sz="0" w:space="0" w:color="auto"/>
        <w:right w:val="none" w:sz="0" w:space="0" w:color="auto"/>
      </w:divBdr>
    </w:div>
    <w:div w:id="956907453">
      <w:bodyDiv w:val="1"/>
      <w:marLeft w:val="0"/>
      <w:marRight w:val="0"/>
      <w:marTop w:val="0"/>
      <w:marBottom w:val="0"/>
      <w:divBdr>
        <w:top w:val="none" w:sz="0" w:space="0" w:color="auto"/>
        <w:left w:val="none" w:sz="0" w:space="0" w:color="auto"/>
        <w:bottom w:val="none" w:sz="0" w:space="0" w:color="auto"/>
        <w:right w:val="none" w:sz="0" w:space="0" w:color="auto"/>
      </w:divBdr>
    </w:div>
    <w:div w:id="957488794">
      <w:bodyDiv w:val="1"/>
      <w:marLeft w:val="0"/>
      <w:marRight w:val="0"/>
      <w:marTop w:val="0"/>
      <w:marBottom w:val="0"/>
      <w:divBdr>
        <w:top w:val="none" w:sz="0" w:space="0" w:color="auto"/>
        <w:left w:val="none" w:sz="0" w:space="0" w:color="auto"/>
        <w:bottom w:val="none" w:sz="0" w:space="0" w:color="auto"/>
        <w:right w:val="none" w:sz="0" w:space="0" w:color="auto"/>
      </w:divBdr>
    </w:div>
    <w:div w:id="957641264">
      <w:bodyDiv w:val="1"/>
      <w:marLeft w:val="0"/>
      <w:marRight w:val="0"/>
      <w:marTop w:val="0"/>
      <w:marBottom w:val="0"/>
      <w:divBdr>
        <w:top w:val="none" w:sz="0" w:space="0" w:color="auto"/>
        <w:left w:val="none" w:sz="0" w:space="0" w:color="auto"/>
        <w:bottom w:val="none" w:sz="0" w:space="0" w:color="auto"/>
        <w:right w:val="none" w:sz="0" w:space="0" w:color="auto"/>
      </w:divBdr>
      <w:divsChild>
        <w:div w:id="1209292828">
          <w:marLeft w:val="274"/>
          <w:marRight w:val="0"/>
          <w:marTop w:val="0"/>
          <w:marBottom w:val="0"/>
          <w:divBdr>
            <w:top w:val="none" w:sz="0" w:space="0" w:color="auto"/>
            <w:left w:val="none" w:sz="0" w:space="0" w:color="auto"/>
            <w:bottom w:val="none" w:sz="0" w:space="0" w:color="auto"/>
            <w:right w:val="none" w:sz="0" w:space="0" w:color="auto"/>
          </w:divBdr>
        </w:div>
        <w:div w:id="1872496218">
          <w:marLeft w:val="274"/>
          <w:marRight w:val="0"/>
          <w:marTop w:val="0"/>
          <w:marBottom w:val="0"/>
          <w:divBdr>
            <w:top w:val="none" w:sz="0" w:space="0" w:color="auto"/>
            <w:left w:val="none" w:sz="0" w:space="0" w:color="auto"/>
            <w:bottom w:val="none" w:sz="0" w:space="0" w:color="auto"/>
            <w:right w:val="none" w:sz="0" w:space="0" w:color="auto"/>
          </w:divBdr>
        </w:div>
      </w:divsChild>
    </w:div>
    <w:div w:id="959186457">
      <w:bodyDiv w:val="1"/>
      <w:marLeft w:val="0"/>
      <w:marRight w:val="0"/>
      <w:marTop w:val="0"/>
      <w:marBottom w:val="0"/>
      <w:divBdr>
        <w:top w:val="none" w:sz="0" w:space="0" w:color="auto"/>
        <w:left w:val="none" w:sz="0" w:space="0" w:color="auto"/>
        <w:bottom w:val="none" w:sz="0" w:space="0" w:color="auto"/>
        <w:right w:val="none" w:sz="0" w:space="0" w:color="auto"/>
      </w:divBdr>
    </w:div>
    <w:div w:id="961611727">
      <w:bodyDiv w:val="1"/>
      <w:marLeft w:val="0"/>
      <w:marRight w:val="0"/>
      <w:marTop w:val="0"/>
      <w:marBottom w:val="0"/>
      <w:divBdr>
        <w:top w:val="none" w:sz="0" w:space="0" w:color="auto"/>
        <w:left w:val="none" w:sz="0" w:space="0" w:color="auto"/>
        <w:bottom w:val="none" w:sz="0" w:space="0" w:color="auto"/>
        <w:right w:val="none" w:sz="0" w:space="0" w:color="auto"/>
      </w:divBdr>
    </w:div>
    <w:div w:id="964580954">
      <w:bodyDiv w:val="1"/>
      <w:marLeft w:val="0"/>
      <w:marRight w:val="0"/>
      <w:marTop w:val="0"/>
      <w:marBottom w:val="0"/>
      <w:divBdr>
        <w:top w:val="none" w:sz="0" w:space="0" w:color="auto"/>
        <w:left w:val="none" w:sz="0" w:space="0" w:color="auto"/>
        <w:bottom w:val="none" w:sz="0" w:space="0" w:color="auto"/>
        <w:right w:val="none" w:sz="0" w:space="0" w:color="auto"/>
      </w:divBdr>
      <w:divsChild>
        <w:div w:id="1864398561">
          <w:marLeft w:val="446"/>
          <w:marRight w:val="0"/>
          <w:marTop w:val="0"/>
          <w:marBottom w:val="0"/>
          <w:divBdr>
            <w:top w:val="none" w:sz="0" w:space="0" w:color="auto"/>
            <w:left w:val="none" w:sz="0" w:space="0" w:color="auto"/>
            <w:bottom w:val="none" w:sz="0" w:space="0" w:color="auto"/>
            <w:right w:val="none" w:sz="0" w:space="0" w:color="auto"/>
          </w:divBdr>
        </w:div>
      </w:divsChild>
    </w:div>
    <w:div w:id="965620803">
      <w:bodyDiv w:val="1"/>
      <w:marLeft w:val="0"/>
      <w:marRight w:val="0"/>
      <w:marTop w:val="0"/>
      <w:marBottom w:val="0"/>
      <w:divBdr>
        <w:top w:val="none" w:sz="0" w:space="0" w:color="auto"/>
        <w:left w:val="none" w:sz="0" w:space="0" w:color="auto"/>
        <w:bottom w:val="none" w:sz="0" w:space="0" w:color="auto"/>
        <w:right w:val="none" w:sz="0" w:space="0" w:color="auto"/>
      </w:divBdr>
    </w:div>
    <w:div w:id="966351083">
      <w:bodyDiv w:val="1"/>
      <w:marLeft w:val="0"/>
      <w:marRight w:val="0"/>
      <w:marTop w:val="0"/>
      <w:marBottom w:val="0"/>
      <w:divBdr>
        <w:top w:val="none" w:sz="0" w:space="0" w:color="auto"/>
        <w:left w:val="none" w:sz="0" w:space="0" w:color="auto"/>
        <w:bottom w:val="none" w:sz="0" w:space="0" w:color="auto"/>
        <w:right w:val="none" w:sz="0" w:space="0" w:color="auto"/>
      </w:divBdr>
    </w:div>
    <w:div w:id="967779741">
      <w:bodyDiv w:val="1"/>
      <w:marLeft w:val="0"/>
      <w:marRight w:val="0"/>
      <w:marTop w:val="0"/>
      <w:marBottom w:val="0"/>
      <w:divBdr>
        <w:top w:val="none" w:sz="0" w:space="0" w:color="auto"/>
        <w:left w:val="none" w:sz="0" w:space="0" w:color="auto"/>
        <w:bottom w:val="none" w:sz="0" w:space="0" w:color="auto"/>
        <w:right w:val="none" w:sz="0" w:space="0" w:color="auto"/>
      </w:divBdr>
    </w:div>
    <w:div w:id="971325720">
      <w:bodyDiv w:val="1"/>
      <w:marLeft w:val="0"/>
      <w:marRight w:val="0"/>
      <w:marTop w:val="0"/>
      <w:marBottom w:val="0"/>
      <w:divBdr>
        <w:top w:val="none" w:sz="0" w:space="0" w:color="auto"/>
        <w:left w:val="none" w:sz="0" w:space="0" w:color="auto"/>
        <w:bottom w:val="none" w:sz="0" w:space="0" w:color="auto"/>
        <w:right w:val="none" w:sz="0" w:space="0" w:color="auto"/>
      </w:divBdr>
    </w:div>
    <w:div w:id="971404184">
      <w:bodyDiv w:val="1"/>
      <w:marLeft w:val="0"/>
      <w:marRight w:val="0"/>
      <w:marTop w:val="0"/>
      <w:marBottom w:val="0"/>
      <w:divBdr>
        <w:top w:val="none" w:sz="0" w:space="0" w:color="auto"/>
        <w:left w:val="none" w:sz="0" w:space="0" w:color="auto"/>
        <w:bottom w:val="none" w:sz="0" w:space="0" w:color="auto"/>
        <w:right w:val="none" w:sz="0" w:space="0" w:color="auto"/>
      </w:divBdr>
    </w:div>
    <w:div w:id="973758517">
      <w:bodyDiv w:val="1"/>
      <w:marLeft w:val="0"/>
      <w:marRight w:val="0"/>
      <w:marTop w:val="0"/>
      <w:marBottom w:val="0"/>
      <w:divBdr>
        <w:top w:val="none" w:sz="0" w:space="0" w:color="auto"/>
        <w:left w:val="none" w:sz="0" w:space="0" w:color="auto"/>
        <w:bottom w:val="none" w:sz="0" w:space="0" w:color="auto"/>
        <w:right w:val="none" w:sz="0" w:space="0" w:color="auto"/>
      </w:divBdr>
    </w:div>
    <w:div w:id="973831465">
      <w:bodyDiv w:val="1"/>
      <w:marLeft w:val="0"/>
      <w:marRight w:val="0"/>
      <w:marTop w:val="0"/>
      <w:marBottom w:val="0"/>
      <w:divBdr>
        <w:top w:val="none" w:sz="0" w:space="0" w:color="auto"/>
        <w:left w:val="none" w:sz="0" w:space="0" w:color="auto"/>
        <w:bottom w:val="none" w:sz="0" w:space="0" w:color="auto"/>
        <w:right w:val="none" w:sz="0" w:space="0" w:color="auto"/>
      </w:divBdr>
    </w:div>
    <w:div w:id="979698502">
      <w:bodyDiv w:val="1"/>
      <w:marLeft w:val="0"/>
      <w:marRight w:val="0"/>
      <w:marTop w:val="0"/>
      <w:marBottom w:val="0"/>
      <w:divBdr>
        <w:top w:val="none" w:sz="0" w:space="0" w:color="auto"/>
        <w:left w:val="none" w:sz="0" w:space="0" w:color="auto"/>
        <w:bottom w:val="none" w:sz="0" w:space="0" w:color="auto"/>
        <w:right w:val="none" w:sz="0" w:space="0" w:color="auto"/>
      </w:divBdr>
      <w:divsChild>
        <w:div w:id="1445808865">
          <w:marLeft w:val="0"/>
          <w:marRight w:val="0"/>
          <w:marTop w:val="0"/>
          <w:marBottom w:val="0"/>
          <w:divBdr>
            <w:top w:val="none" w:sz="0" w:space="0" w:color="auto"/>
            <w:left w:val="none" w:sz="0" w:space="0" w:color="auto"/>
            <w:bottom w:val="none" w:sz="0" w:space="0" w:color="auto"/>
            <w:right w:val="none" w:sz="0" w:space="0" w:color="auto"/>
          </w:divBdr>
          <w:divsChild>
            <w:div w:id="363136296">
              <w:marLeft w:val="0"/>
              <w:marRight w:val="0"/>
              <w:marTop w:val="0"/>
              <w:marBottom w:val="0"/>
              <w:divBdr>
                <w:top w:val="none" w:sz="0" w:space="0" w:color="auto"/>
                <w:left w:val="none" w:sz="0" w:space="0" w:color="auto"/>
                <w:bottom w:val="none" w:sz="0" w:space="0" w:color="auto"/>
                <w:right w:val="none" w:sz="0" w:space="0" w:color="auto"/>
              </w:divBdr>
              <w:divsChild>
                <w:div w:id="2135976137">
                  <w:marLeft w:val="0"/>
                  <w:marRight w:val="0"/>
                  <w:marTop w:val="0"/>
                  <w:marBottom w:val="0"/>
                  <w:divBdr>
                    <w:top w:val="none" w:sz="0" w:space="0" w:color="auto"/>
                    <w:left w:val="none" w:sz="0" w:space="0" w:color="auto"/>
                    <w:bottom w:val="none" w:sz="0" w:space="0" w:color="auto"/>
                    <w:right w:val="none" w:sz="0" w:space="0" w:color="auto"/>
                  </w:divBdr>
                  <w:divsChild>
                    <w:div w:id="1929538357">
                      <w:marLeft w:val="0"/>
                      <w:marRight w:val="0"/>
                      <w:marTop w:val="45"/>
                      <w:marBottom w:val="0"/>
                      <w:divBdr>
                        <w:top w:val="none" w:sz="0" w:space="0" w:color="auto"/>
                        <w:left w:val="none" w:sz="0" w:space="0" w:color="auto"/>
                        <w:bottom w:val="none" w:sz="0" w:space="0" w:color="auto"/>
                        <w:right w:val="none" w:sz="0" w:space="0" w:color="auto"/>
                      </w:divBdr>
                      <w:divsChild>
                        <w:div w:id="996156058">
                          <w:marLeft w:val="0"/>
                          <w:marRight w:val="0"/>
                          <w:marTop w:val="0"/>
                          <w:marBottom w:val="0"/>
                          <w:divBdr>
                            <w:top w:val="none" w:sz="0" w:space="0" w:color="auto"/>
                            <w:left w:val="none" w:sz="0" w:space="0" w:color="auto"/>
                            <w:bottom w:val="none" w:sz="0" w:space="0" w:color="auto"/>
                            <w:right w:val="none" w:sz="0" w:space="0" w:color="auto"/>
                          </w:divBdr>
                          <w:divsChild>
                            <w:div w:id="970284841">
                              <w:marLeft w:val="12300"/>
                              <w:marRight w:val="0"/>
                              <w:marTop w:val="0"/>
                              <w:marBottom w:val="0"/>
                              <w:divBdr>
                                <w:top w:val="none" w:sz="0" w:space="0" w:color="auto"/>
                                <w:left w:val="none" w:sz="0" w:space="0" w:color="auto"/>
                                <w:bottom w:val="none" w:sz="0" w:space="0" w:color="auto"/>
                                <w:right w:val="none" w:sz="0" w:space="0" w:color="auto"/>
                              </w:divBdr>
                              <w:divsChild>
                                <w:div w:id="1245265038">
                                  <w:marLeft w:val="0"/>
                                  <w:marRight w:val="0"/>
                                  <w:marTop w:val="0"/>
                                  <w:marBottom w:val="0"/>
                                  <w:divBdr>
                                    <w:top w:val="none" w:sz="0" w:space="0" w:color="auto"/>
                                    <w:left w:val="none" w:sz="0" w:space="0" w:color="auto"/>
                                    <w:bottom w:val="none" w:sz="0" w:space="0" w:color="auto"/>
                                    <w:right w:val="none" w:sz="0" w:space="0" w:color="auto"/>
                                  </w:divBdr>
                                  <w:divsChild>
                                    <w:div w:id="670259738">
                                      <w:marLeft w:val="0"/>
                                      <w:marRight w:val="0"/>
                                      <w:marTop w:val="0"/>
                                      <w:marBottom w:val="390"/>
                                      <w:divBdr>
                                        <w:top w:val="none" w:sz="0" w:space="0" w:color="auto"/>
                                        <w:left w:val="none" w:sz="0" w:space="0" w:color="auto"/>
                                        <w:bottom w:val="none" w:sz="0" w:space="0" w:color="auto"/>
                                        <w:right w:val="none" w:sz="0" w:space="0" w:color="auto"/>
                                      </w:divBdr>
                                      <w:divsChild>
                                        <w:div w:id="1169637371">
                                          <w:marLeft w:val="0"/>
                                          <w:marRight w:val="0"/>
                                          <w:marTop w:val="0"/>
                                          <w:marBottom w:val="0"/>
                                          <w:divBdr>
                                            <w:top w:val="none" w:sz="0" w:space="0" w:color="auto"/>
                                            <w:left w:val="none" w:sz="0" w:space="0" w:color="auto"/>
                                            <w:bottom w:val="none" w:sz="0" w:space="0" w:color="auto"/>
                                            <w:right w:val="none" w:sz="0" w:space="0" w:color="auto"/>
                                          </w:divBdr>
                                          <w:divsChild>
                                            <w:div w:id="1311592015">
                                              <w:marLeft w:val="0"/>
                                              <w:marRight w:val="0"/>
                                              <w:marTop w:val="0"/>
                                              <w:marBottom w:val="0"/>
                                              <w:divBdr>
                                                <w:top w:val="none" w:sz="0" w:space="0" w:color="auto"/>
                                                <w:left w:val="none" w:sz="0" w:space="0" w:color="auto"/>
                                                <w:bottom w:val="none" w:sz="0" w:space="0" w:color="auto"/>
                                                <w:right w:val="none" w:sz="0" w:space="0" w:color="auto"/>
                                              </w:divBdr>
                                              <w:divsChild>
                                                <w:div w:id="332880220">
                                                  <w:marLeft w:val="0"/>
                                                  <w:marRight w:val="0"/>
                                                  <w:marTop w:val="0"/>
                                                  <w:marBottom w:val="0"/>
                                                  <w:divBdr>
                                                    <w:top w:val="none" w:sz="0" w:space="0" w:color="auto"/>
                                                    <w:left w:val="none" w:sz="0" w:space="0" w:color="auto"/>
                                                    <w:bottom w:val="none" w:sz="0" w:space="0" w:color="auto"/>
                                                    <w:right w:val="none" w:sz="0" w:space="0" w:color="auto"/>
                                                  </w:divBdr>
                                                  <w:divsChild>
                                                    <w:div w:id="1552378394">
                                                      <w:marLeft w:val="0"/>
                                                      <w:marRight w:val="0"/>
                                                      <w:marTop w:val="0"/>
                                                      <w:marBottom w:val="0"/>
                                                      <w:divBdr>
                                                        <w:top w:val="none" w:sz="0" w:space="0" w:color="auto"/>
                                                        <w:left w:val="none" w:sz="0" w:space="0" w:color="auto"/>
                                                        <w:bottom w:val="none" w:sz="0" w:space="0" w:color="auto"/>
                                                        <w:right w:val="none" w:sz="0" w:space="0" w:color="auto"/>
                                                      </w:divBdr>
                                                      <w:divsChild>
                                                        <w:div w:id="1860120889">
                                                          <w:marLeft w:val="0"/>
                                                          <w:marRight w:val="0"/>
                                                          <w:marTop w:val="0"/>
                                                          <w:marBottom w:val="0"/>
                                                          <w:divBdr>
                                                            <w:top w:val="none" w:sz="0" w:space="0" w:color="auto"/>
                                                            <w:left w:val="none" w:sz="0" w:space="0" w:color="auto"/>
                                                            <w:bottom w:val="none" w:sz="0" w:space="0" w:color="auto"/>
                                                            <w:right w:val="none" w:sz="0" w:space="0" w:color="auto"/>
                                                          </w:divBdr>
                                                          <w:divsChild>
                                                            <w:div w:id="270940434">
                                                              <w:marLeft w:val="0"/>
                                                              <w:marRight w:val="0"/>
                                                              <w:marTop w:val="0"/>
                                                              <w:marBottom w:val="0"/>
                                                              <w:divBdr>
                                                                <w:top w:val="none" w:sz="0" w:space="0" w:color="auto"/>
                                                                <w:left w:val="none" w:sz="0" w:space="0" w:color="auto"/>
                                                                <w:bottom w:val="none" w:sz="0" w:space="0" w:color="auto"/>
                                                                <w:right w:val="none" w:sz="0" w:space="0" w:color="auto"/>
                                                              </w:divBdr>
                                                              <w:divsChild>
                                                                <w:div w:id="1505508557">
                                                                  <w:marLeft w:val="0"/>
                                                                  <w:marRight w:val="0"/>
                                                                  <w:marTop w:val="0"/>
                                                                  <w:marBottom w:val="0"/>
                                                                  <w:divBdr>
                                                                    <w:top w:val="none" w:sz="0" w:space="0" w:color="auto"/>
                                                                    <w:left w:val="none" w:sz="0" w:space="0" w:color="auto"/>
                                                                    <w:bottom w:val="none" w:sz="0" w:space="0" w:color="auto"/>
                                                                    <w:right w:val="none" w:sz="0" w:space="0" w:color="auto"/>
                                                                  </w:divBdr>
                                                                  <w:divsChild>
                                                                    <w:div w:id="2029287131">
                                                                      <w:marLeft w:val="0"/>
                                                                      <w:marRight w:val="0"/>
                                                                      <w:marTop w:val="0"/>
                                                                      <w:marBottom w:val="0"/>
                                                                      <w:divBdr>
                                                                        <w:top w:val="none" w:sz="0" w:space="0" w:color="auto"/>
                                                                        <w:left w:val="none" w:sz="0" w:space="0" w:color="auto"/>
                                                                        <w:bottom w:val="none" w:sz="0" w:space="0" w:color="auto"/>
                                                                        <w:right w:val="none" w:sz="0" w:space="0" w:color="auto"/>
                                                                      </w:divBdr>
                                                                      <w:divsChild>
                                                                        <w:div w:id="1457026650">
                                                                          <w:marLeft w:val="0"/>
                                                                          <w:marRight w:val="0"/>
                                                                          <w:marTop w:val="0"/>
                                                                          <w:marBottom w:val="0"/>
                                                                          <w:divBdr>
                                                                            <w:top w:val="none" w:sz="0" w:space="0" w:color="auto"/>
                                                                            <w:left w:val="none" w:sz="0" w:space="0" w:color="auto"/>
                                                                            <w:bottom w:val="none" w:sz="0" w:space="0" w:color="auto"/>
                                                                            <w:right w:val="none" w:sz="0" w:space="0" w:color="auto"/>
                                                                          </w:divBdr>
                                                                          <w:divsChild>
                                                                            <w:div w:id="1580749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80890128">
      <w:bodyDiv w:val="1"/>
      <w:marLeft w:val="0"/>
      <w:marRight w:val="0"/>
      <w:marTop w:val="0"/>
      <w:marBottom w:val="0"/>
      <w:divBdr>
        <w:top w:val="none" w:sz="0" w:space="0" w:color="auto"/>
        <w:left w:val="none" w:sz="0" w:space="0" w:color="auto"/>
        <w:bottom w:val="none" w:sz="0" w:space="0" w:color="auto"/>
        <w:right w:val="none" w:sz="0" w:space="0" w:color="auto"/>
      </w:divBdr>
    </w:div>
    <w:div w:id="985357922">
      <w:bodyDiv w:val="1"/>
      <w:marLeft w:val="0"/>
      <w:marRight w:val="0"/>
      <w:marTop w:val="0"/>
      <w:marBottom w:val="0"/>
      <w:divBdr>
        <w:top w:val="none" w:sz="0" w:space="0" w:color="auto"/>
        <w:left w:val="none" w:sz="0" w:space="0" w:color="auto"/>
        <w:bottom w:val="none" w:sz="0" w:space="0" w:color="auto"/>
        <w:right w:val="none" w:sz="0" w:space="0" w:color="auto"/>
      </w:divBdr>
    </w:div>
    <w:div w:id="986856577">
      <w:bodyDiv w:val="1"/>
      <w:marLeft w:val="0"/>
      <w:marRight w:val="0"/>
      <w:marTop w:val="0"/>
      <w:marBottom w:val="0"/>
      <w:divBdr>
        <w:top w:val="none" w:sz="0" w:space="0" w:color="auto"/>
        <w:left w:val="none" w:sz="0" w:space="0" w:color="auto"/>
        <w:bottom w:val="none" w:sz="0" w:space="0" w:color="auto"/>
        <w:right w:val="none" w:sz="0" w:space="0" w:color="auto"/>
      </w:divBdr>
      <w:divsChild>
        <w:div w:id="556546773">
          <w:marLeft w:val="274"/>
          <w:marRight w:val="0"/>
          <w:marTop w:val="0"/>
          <w:marBottom w:val="0"/>
          <w:divBdr>
            <w:top w:val="none" w:sz="0" w:space="0" w:color="auto"/>
            <w:left w:val="none" w:sz="0" w:space="0" w:color="auto"/>
            <w:bottom w:val="none" w:sz="0" w:space="0" w:color="auto"/>
            <w:right w:val="none" w:sz="0" w:space="0" w:color="auto"/>
          </w:divBdr>
        </w:div>
        <w:div w:id="1632789518">
          <w:marLeft w:val="274"/>
          <w:marRight w:val="0"/>
          <w:marTop w:val="0"/>
          <w:marBottom w:val="0"/>
          <w:divBdr>
            <w:top w:val="none" w:sz="0" w:space="0" w:color="auto"/>
            <w:left w:val="none" w:sz="0" w:space="0" w:color="auto"/>
            <w:bottom w:val="none" w:sz="0" w:space="0" w:color="auto"/>
            <w:right w:val="none" w:sz="0" w:space="0" w:color="auto"/>
          </w:divBdr>
        </w:div>
        <w:div w:id="1080908691">
          <w:marLeft w:val="274"/>
          <w:marRight w:val="0"/>
          <w:marTop w:val="0"/>
          <w:marBottom w:val="0"/>
          <w:divBdr>
            <w:top w:val="none" w:sz="0" w:space="0" w:color="auto"/>
            <w:left w:val="none" w:sz="0" w:space="0" w:color="auto"/>
            <w:bottom w:val="none" w:sz="0" w:space="0" w:color="auto"/>
            <w:right w:val="none" w:sz="0" w:space="0" w:color="auto"/>
          </w:divBdr>
        </w:div>
      </w:divsChild>
    </w:div>
    <w:div w:id="987124393">
      <w:bodyDiv w:val="1"/>
      <w:marLeft w:val="0"/>
      <w:marRight w:val="0"/>
      <w:marTop w:val="0"/>
      <w:marBottom w:val="0"/>
      <w:divBdr>
        <w:top w:val="none" w:sz="0" w:space="0" w:color="auto"/>
        <w:left w:val="none" w:sz="0" w:space="0" w:color="auto"/>
        <w:bottom w:val="none" w:sz="0" w:space="0" w:color="auto"/>
        <w:right w:val="none" w:sz="0" w:space="0" w:color="auto"/>
      </w:divBdr>
    </w:div>
    <w:div w:id="989747026">
      <w:bodyDiv w:val="1"/>
      <w:marLeft w:val="0"/>
      <w:marRight w:val="0"/>
      <w:marTop w:val="0"/>
      <w:marBottom w:val="0"/>
      <w:divBdr>
        <w:top w:val="none" w:sz="0" w:space="0" w:color="auto"/>
        <w:left w:val="none" w:sz="0" w:space="0" w:color="auto"/>
        <w:bottom w:val="none" w:sz="0" w:space="0" w:color="auto"/>
        <w:right w:val="none" w:sz="0" w:space="0" w:color="auto"/>
      </w:divBdr>
    </w:div>
    <w:div w:id="992101462">
      <w:bodyDiv w:val="1"/>
      <w:marLeft w:val="0"/>
      <w:marRight w:val="0"/>
      <w:marTop w:val="0"/>
      <w:marBottom w:val="0"/>
      <w:divBdr>
        <w:top w:val="none" w:sz="0" w:space="0" w:color="auto"/>
        <w:left w:val="none" w:sz="0" w:space="0" w:color="auto"/>
        <w:bottom w:val="none" w:sz="0" w:space="0" w:color="auto"/>
        <w:right w:val="none" w:sz="0" w:space="0" w:color="auto"/>
      </w:divBdr>
    </w:div>
    <w:div w:id="992492676">
      <w:bodyDiv w:val="1"/>
      <w:marLeft w:val="0"/>
      <w:marRight w:val="0"/>
      <w:marTop w:val="0"/>
      <w:marBottom w:val="0"/>
      <w:divBdr>
        <w:top w:val="none" w:sz="0" w:space="0" w:color="auto"/>
        <w:left w:val="none" w:sz="0" w:space="0" w:color="auto"/>
        <w:bottom w:val="none" w:sz="0" w:space="0" w:color="auto"/>
        <w:right w:val="none" w:sz="0" w:space="0" w:color="auto"/>
      </w:divBdr>
    </w:div>
    <w:div w:id="993023707">
      <w:bodyDiv w:val="1"/>
      <w:marLeft w:val="0"/>
      <w:marRight w:val="0"/>
      <w:marTop w:val="0"/>
      <w:marBottom w:val="0"/>
      <w:divBdr>
        <w:top w:val="none" w:sz="0" w:space="0" w:color="auto"/>
        <w:left w:val="none" w:sz="0" w:space="0" w:color="auto"/>
        <w:bottom w:val="none" w:sz="0" w:space="0" w:color="auto"/>
        <w:right w:val="none" w:sz="0" w:space="0" w:color="auto"/>
      </w:divBdr>
      <w:divsChild>
        <w:div w:id="783576283">
          <w:marLeft w:val="446"/>
          <w:marRight w:val="0"/>
          <w:marTop w:val="0"/>
          <w:marBottom w:val="0"/>
          <w:divBdr>
            <w:top w:val="none" w:sz="0" w:space="0" w:color="auto"/>
            <w:left w:val="none" w:sz="0" w:space="0" w:color="auto"/>
            <w:bottom w:val="none" w:sz="0" w:space="0" w:color="auto"/>
            <w:right w:val="none" w:sz="0" w:space="0" w:color="auto"/>
          </w:divBdr>
        </w:div>
        <w:div w:id="1222015828">
          <w:marLeft w:val="446"/>
          <w:marRight w:val="0"/>
          <w:marTop w:val="0"/>
          <w:marBottom w:val="0"/>
          <w:divBdr>
            <w:top w:val="none" w:sz="0" w:space="0" w:color="auto"/>
            <w:left w:val="none" w:sz="0" w:space="0" w:color="auto"/>
            <w:bottom w:val="none" w:sz="0" w:space="0" w:color="auto"/>
            <w:right w:val="none" w:sz="0" w:space="0" w:color="auto"/>
          </w:divBdr>
        </w:div>
        <w:div w:id="1919512808">
          <w:marLeft w:val="446"/>
          <w:marRight w:val="0"/>
          <w:marTop w:val="0"/>
          <w:marBottom w:val="0"/>
          <w:divBdr>
            <w:top w:val="none" w:sz="0" w:space="0" w:color="auto"/>
            <w:left w:val="none" w:sz="0" w:space="0" w:color="auto"/>
            <w:bottom w:val="none" w:sz="0" w:space="0" w:color="auto"/>
            <w:right w:val="none" w:sz="0" w:space="0" w:color="auto"/>
          </w:divBdr>
        </w:div>
        <w:div w:id="243951541">
          <w:marLeft w:val="446"/>
          <w:marRight w:val="0"/>
          <w:marTop w:val="0"/>
          <w:marBottom w:val="0"/>
          <w:divBdr>
            <w:top w:val="none" w:sz="0" w:space="0" w:color="auto"/>
            <w:left w:val="none" w:sz="0" w:space="0" w:color="auto"/>
            <w:bottom w:val="none" w:sz="0" w:space="0" w:color="auto"/>
            <w:right w:val="none" w:sz="0" w:space="0" w:color="auto"/>
          </w:divBdr>
        </w:div>
        <w:div w:id="904803123">
          <w:marLeft w:val="446"/>
          <w:marRight w:val="0"/>
          <w:marTop w:val="0"/>
          <w:marBottom w:val="0"/>
          <w:divBdr>
            <w:top w:val="none" w:sz="0" w:space="0" w:color="auto"/>
            <w:left w:val="none" w:sz="0" w:space="0" w:color="auto"/>
            <w:bottom w:val="none" w:sz="0" w:space="0" w:color="auto"/>
            <w:right w:val="none" w:sz="0" w:space="0" w:color="auto"/>
          </w:divBdr>
        </w:div>
        <w:div w:id="426393474">
          <w:marLeft w:val="446"/>
          <w:marRight w:val="0"/>
          <w:marTop w:val="0"/>
          <w:marBottom w:val="0"/>
          <w:divBdr>
            <w:top w:val="none" w:sz="0" w:space="0" w:color="auto"/>
            <w:left w:val="none" w:sz="0" w:space="0" w:color="auto"/>
            <w:bottom w:val="none" w:sz="0" w:space="0" w:color="auto"/>
            <w:right w:val="none" w:sz="0" w:space="0" w:color="auto"/>
          </w:divBdr>
        </w:div>
        <w:div w:id="1444614412">
          <w:marLeft w:val="446"/>
          <w:marRight w:val="0"/>
          <w:marTop w:val="0"/>
          <w:marBottom w:val="0"/>
          <w:divBdr>
            <w:top w:val="none" w:sz="0" w:space="0" w:color="auto"/>
            <w:left w:val="none" w:sz="0" w:space="0" w:color="auto"/>
            <w:bottom w:val="none" w:sz="0" w:space="0" w:color="auto"/>
            <w:right w:val="none" w:sz="0" w:space="0" w:color="auto"/>
          </w:divBdr>
        </w:div>
        <w:div w:id="1227228185">
          <w:marLeft w:val="446"/>
          <w:marRight w:val="0"/>
          <w:marTop w:val="0"/>
          <w:marBottom w:val="0"/>
          <w:divBdr>
            <w:top w:val="none" w:sz="0" w:space="0" w:color="auto"/>
            <w:left w:val="none" w:sz="0" w:space="0" w:color="auto"/>
            <w:bottom w:val="none" w:sz="0" w:space="0" w:color="auto"/>
            <w:right w:val="none" w:sz="0" w:space="0" w:color="auto"/>
          </w:divBdr>
        </w:div>
      </w:divsChild>
    </w:div>
    <w:div w:id="993754133">
      <w:bodyDiv w:val="1"/>
      <w:marLeft w:val="0"/>
      <w:marRight w:val="0"/>
      <w:marTop w:val="0"/>
      <w:marBottom w:val="0"/>
      <w:divBdr>
        <w:top w:val="none" w:sz="0" w:space="0" w:color="auto"/>
        <w:left w:val="none" w:sz="0" w:space="0" w:color="auto"/>
        <w:bottom w:val="none" w:sz="0" w:space="0" w:color="auto"/>
        <w:right w:val="none" w:sz="0" w:space="0" w:color="auto"/>
      </w:divBdr>
    </w:div>
    <w:div w:id="993919005">
      <w:bodyDiv w:val="1"/>
      <w:marLeft w:val="0"/>
      <w:marRight w:val="0"/>
      <w:marTop w:val="0"/>
      <w:marBottom w:val="0"/>
      <w:divBdr>
        <w:top w:val="none" w:sz="0" w:space="0" w:color="auto"/>
        <w:left w:val="none" w:sz="0" w:space="0" w:color="auto"/>
        <w:bottom w:val="none" w:sz="0" w:space="0" w:color="auto"/>
        <w:right w:val="none" w:sz="0" w:space="0" w:color="auto"/>
      </w:divBdr>
    </w:div>
    <w:div w:id="993945609">
      <w:bodyDiv w:val="1"/>
      <w:marLeft w:val="0"/>
      <w:marRight w:val="0"/>
      <w:marTop w:val="0"/>
      <w:marBottom w:val="0"/>
      <w:divBdr>
        <w:top w:val="none" w:sz="0" w:space="0" w:color="auto"/>
        <w:left w:val="none" w:sz="0" w:space="0" w:color="auto"/>
        <w:bottom w:val="none" w:sz="0" w:space="0" w:color="auto"/>
        <w:right w:val="none" w:sz="0" w:space="0" w:color="auto"/>
      </w:divBdr>
    </w:div>
    <w:div w:id="996345577">
      <w:bodyDiv w:val="1"/>
      <w:marLeft w:val="0"/>
      <w:marRight w:val="0"/>
      <w:marTop w:val="0"/>
      <w:marBottom w:val="0"/>
      <w:divBdr>
        <w:top w:val="none" w:sz="0" w:space="0" w:color="auto"/>
        <w:left w:val="none" w:sz="0" w:space="0" w:color="auto"/>
        <w:bottom w:val="none" w:sz="0" w:space="0" w:color="auto"/>
        <w:right w:val="none" w:sz="0" w:space="0" w:color="auto"/>
      </w:divBdr>
    </w:div>
    <w:div w:id="998315133">
      <w:bodyDiv w:val="1"/>
      <w:marLeft w:val="0"/>
      <w:marRight w:val="0"/>
      <w:marTop w:val="0"/>
      <w:marBottom w:val="0"/>
      <w:divBdr>
        <w:top w:val="none" w:sz="0" w:space="0" w:color="auto"/>
        <w:left w:val="none" w:sz="0" w:space="0" w:color="auto"/>
        <w:bottom w:val="none" w:sz="0" w:space="0" w:color="auto"/>
        <w:right w:val="none" w:sz="0" w:space="0" w:color="auto"/>
      </w:divBdr>
    </w:div>
    <w:div w:id="998385461">
      <w:bodyDiv w:val="1"/>
      <w:marLeft w:val="0"/>
      <w:marRight w:val="0"/>
      <w:marTop w:val="0"/>
      <w:marBottom w:val="0"/>
      <w:divBdr>
        <w:top w:val="none" w:sz="0" w:space="0" w:color="auto"/>
        <w:left w:val="none" w:sz="0" w:space="0" w:color="auto"/>
        <w:bottom w:val="none" w:sz="0" w:space="0" w:color="auto"/>
        <w:right w:val="none" w:sz="0" w:space="0" w:color="auto"/>
      </w:divBdr>
    </w:div>
    <w:div w:id="998772272">
      <w:bodyDiv w:val="1"/>
      <w:marLeft w:val="0"/>
      <w:marRight w:val="0"/>
      <w:marTop w:val="0"/>
      <w:marBottom w:val="0"/>
      <w:divBdr>
        <w:top w:val="none" w:sz="0" w:space="0" w:color="auto"/>
        <w:left w:val="none" w:sz="0" w:space="0" w:color="auto"/>
        <w:bottom w:val="none" w:sz="0" w:space="0" w:color="auto"/>
        <w:right w:val="none" w:sz="0" w:space="0" w:color="auto"/>
      </w:divBdr>
    </w:div>
    <w:div w:id="1001086172">
      <w:bodyDiv w:val="1"/>
      <w:marLeft w:val="0"/>
      <w:marRight w:val="0"/>
      <w:marTop w:val="0"/>
      <w:marBottom w:val="0"/>
      <w:divBdr>
        <w:top w:val="none" w:sz="0" w:space="0" w:color="auto"/>
        <w:left w:val="none" w:sz="0" w:space="0" w:color="auto"/>
        <w:bottom w:val="none" w:sz="0" w:space="0" w:color="auto"/>
        <w:right w:val="none" w:sz="0" w:space="0" w:color="auto"/>
      </w:divBdr>
    </w:div>
    <w:div w:id="1002701142">
      <w:bodyDiv w:val="1"/>
      <w:marLeft w:val="0"/>
      <w:marRight w:val="0"/>
      <w:marTop w:val="0"/>
      <w:marBottom w:val="0"/>
      <w:divBdr>
        <w:top w:val="none" w:sz="0" w:space="0" w:color="auto"/>
        <w:left w:val="none" w:sz="0" w:space="0" w:color="auto"/>
        <w:bottom w:val="none" w:sz="0" w:space="0" w:color="auto"/>
        <w:right w:val="none" w:sz="0" w:space="0" w:color="auto"/>
      </w:divBdr>
      <w:divsChild>
        <w:div w:id="426078795">
          <w:marLeft w:val="446"/>
          <w:marRight w:val="0"/>
          <w:marTop w:val="0"/>
          <w:marBottom w:val="0"/>
          <w:divBdr>
            <w:top w:val="none" w:sz="0" w:space="0" w:color="auto"/>
            <w:left w:val="none" w:sz="0" w:space="0" w:color="auto"/>
            <w:bottom w:val="none" w:sz="0" w:space="0" w:color="auto"/>
            <w:right w:val="none" w:sz="0" w:space="0" w:color="auto"/>
          </w:divBdr>
        </w:div>
        <w:div w:id="1140920693">
          <w:marLeft w:val="446"/>
          <w:marRight w:val="0"/>
          <w:marTop w:val="0"/>
          <w:marBottom w:val="0"/>
          <w:divBdr>
            <w:top w:val="none" w:sz="0" w:space="0" w:color="auto"/>
            <w:left w:val="none" w:sz="0" w:space="0" w:color="auto"/>
            <w:bottom w:val="none" w:sz="0" w:space="0" w:color="auto"/>
            <w:right w:val="none" w:sz="0" w:space="0" w:color="auto"/>
          </w:divBdr>
        </w:div>
      </w:divsChild>
    </w:div>
    <w:div w:id="1003314376">
      <w:bodyDiv w:val="1"/>
      <w:marLeft w:val="0"/>
      <w:marRight w:val="0"/>
      <w:marTop w:val="0"/>
      <w:marBottom w:val="0"/>
      <w:divBdr>
        <w:top w:val="none" w:sz="0" w:space="0" w:color="auto"/>
        <w:left w:val="none" w:sz="0" w:space="0" w:color="auto"/>
        <w:bottom w:val="none" w:sz="0" w:space="0" w:color="auto"/>
        <w:right w:val="none" w:sz="0" w:space="0" w:color="auto"/>
      </w:divBdr>
      <w:divsChild>
        <w:div w:id="116220365">
          <w:marLeft w:val="274"/>
          <w:marRight w:val="0"/>
          <w:marTop w:val="0"/>
          <w:marBottom w:val="0"/>
          <w:divBdr>
            <w:top w:val="none" w:sz="0" w:space="0" w:color="auto"/>
            <w:left w:val="none" w:sz="0" w:space="0" w:color="auto"/>
            <w:bottom w:val="none" w:sz="0" w:space="0" w:color="auto"/>
            <w:right w:val="none" w:sz="0" w:space="0" w:color="auto"/>
          </w:divBdr>
        </w:div>
        <w:div w:id="1150681719">
          <w:marLeft w:val="274"/>
          <w:marRight w:val="0"/>
          <w:marTop w:val="0"/>
          <w:marBottom w:val="0"/>
          <w:divBdr>
            <w:top w:val="none" w:sz="0" w:space="0" w:color="auto"/>
            <w:left w:val="none" w:sz="0" w:space="0" w:color="auto"/>
            <w:bottom w:val="none" w:sz="0" w:space="0" w:color="auto"/>
            <w:right w:val="none" w:sz="0" w:space="0" w:color="auto"/>
          </w:divBdr>
        </w:div>
        <w:div w:id="1831286673">
          <w:marLeft w:val="274"/>
          <w:marRight w:val="0"/>
          <w:marTop w:val="0"/>
          <w:marBottom w:val="0"/>
          <w:divBdr>
            <w:top w:val="none" w:sz="0" w:space="0" w:color="auto"/>
            <w:left w:val="none" w:sz="0" w:space="0" w:color="auto"/>
            <w:bottom w:val="none" w:sz="0" w:space="0" w:color="auto"/>
            <w:right w:val="none" w:sz="0" w:space="0" w:color="auto"/>
          </w:divBdr>
        </w:div>
      </w:divsChild>
    </w:div>
    <w:div w:id="1003514220">
      <w:bodyDiv w:val="1"/>
      <w:marLeft w:val="0"/>
      <w:marRight w:val="0"/>
      <w:marTop w:val="0"/>
      <w:marBottom w:val="0"/>
      <w:divBdr>
        <w:top w:val="none" w:sz="0" w:space="0" w:color="auto"/>
        <w:left w:val="none" w:sz="0" w:space="0" w:color="auto"/>
        <w:bottom w:val="none" w:sz="0" w:space="0" w:color="auto"/>
        <w:right w:val="none" w:sz="0" w:space="0" w:color="auto"/>
      </w:divBdr>
    </w:div>
    <w:div w:id="1004748327">
      <w:bodyDiv w:val="1"/>
      <w:marLeft w:val="0"/>
      <w:marRight w:val="0"/>
      <w:marTop w:val="0"/>
      <w:marBottom w:val="0"/>
      <w:divBdr>
        <w:top w:val="none" w:sz="0" w:space="0" w:color="auto"/>
        <w:left w:val="none" w:sz="0" w:space="0" w:color="auto"/>
        <w:bottom w:val="none" w:sz="0" w:space="0" w:color="auto"/>
        <w:right w:val="none" w:sz="0" w:space="0" w:color="auto"/>
      </w:divBdr>
    </w:div>
    <w:div w:id="1004894840">
      <w:bodyDiv w:val="1"/>
      <w:marLeft w:val="0"/>
      <w:marRight w:val="0"/>
      <w:marTop w:val="0"/>
      <w:marBottom w:val="0"/>
      <w:divBdr>
        <w:top w:val="none" w:sz="0" w:space="0" w:color="auto"/>
        <w:left w:val="none" w:sz="0" w:space="0" w:color="auto"/>
        <w:bottom w:val="none" w:sz="0" w:space="0" w:color="auto"/>
        <w:right w:val="none" w:sz="0" w:space="0" w:color="auto"/>
      </w:divBdr>
    </w:div>
    <w:div w:id="1006326105">
      <w:bodyDiv w:val="1"/>
      <w:marLeft w:val="0"/>
      <w:marRight w:val="0"/>
      <w:marTop w:val="0"/>
      <w:marBottom w:val="0"/>
      <w:divBdr>
        <w:top w:val="none" w:sz="0" w:space="0" w:color="auto"/>
        <w:left w:val="none" w:sz="0" w:space="0" w:color="auto"/>
        <w:bottom w:val="none" w:sz="0" w:space="0" w:color="auto"/>
        <w:right w:val="none" w:sz="0" w:space="0" w:color="auto"/>
      </w:divBdr>
    </w:div>
    <w:div w:id="1013844386">
      <w:bodyDiv w:val="1"/>
      <w:marLeft w:val="0"/>
      <w:marRight w:val="0"/>
      <w:marTop w:val="0"/>
      <w:marBottom w:val="0"/>
      <w:divBdr>
        <w:top w:val="none" w:sz="0" w:space="0" w:color="auto"/>
        <w:left w:val="none" w:sz="0" w:space="0" w:color="auto"/>
        <w:bottom w:val="none" w:sz="0" w:space="0" w:color="auto"/>
        <w:right w:val="none" w:sz="0" w:space="0" w:color="auto"/>
      </w:divBdr>
    </w:div>
    <w:div w:id="1014772434">
      <w:bodyDiv w:val="1"/>
      <w:marLeft w:val="0"/>
      <w:marRight w:val="0"/>
      <w:marTop w:val="0"/>
      <w:marBottom w:val="0"/>
      <w:divBdr>
        <w:top w:val="none" w:sz="0" w:space="0" w:color="auto"/>
        <w:left w:val="none" w:sz="0" w:space="0" w:color="auto"/>
        <w:bottom w:val="none" w:sz="0" w:space="0" w:color="auto"/>
        <w:right w:val="none" w:sz="0" w:space="0" w:color="auto"/>
      </w:divBdr>
    </w:div>
    <w:div w:id="1016157599">
      <w:bodyDiv w:val="1"/>
      <w:marLeft w:val="0"/>
      <w:marRight w:val="0"/>
      <w:marTop w:val="0"/>
      <w:marBottom w:val="0"/>
      <w:divBdr>
        <w:top w:val="none" w:sz="0" w:space="0" w:color="auto"/>
        <w:left w:val="none" w:sz="0" w:space="0" w:color="auto"/>
        <w:bottom w:val="none" w:sz="0" w:space="0" w:color="auto"/>
        <w:right w:val="none" w:sz="0" w:space="0" w:color="auto"/>
      </w:divBdr>
    </w:div>
    <w:div w:id="1025599378">
      <w:bodyDiv w:val="1"/>
      <w:marLeft w:val="0"/>
      <w:marRight w:val="0"/>
      <w:marTop w:val="0"/>
      <w:marBottom w:val="0"/>
      <w:divBdr>
        <w:top w:val="none" w:sz="0" w:space="0" w:color="auto"/>
        <w:left w:val="none" w:sz="0" w:space="0" w:color="auto"/>
        <w:bottom w:val="none" w:sz="0" w:space="0" w:color="auto"/>
        <w:right w:val="none" w:sz="0" w:space="0" w:color="auto"/>
      </w:divBdr>
    </w:div>
    <w:div w:id="1028915357">
      <w:bodyDiv w:val="1"/>
      <w:marLeft w:val="0"/>
      <w:marRight w:val="0"/>
      <w:marTop w:val="0"/>
      <w:marBottom w:val="0"/>
      <w:divBdr>
        <w:top w:val="none" w:sz="0" w:space="0" w:color="auto"/>
        <w:left w:val="none" w:sz="0" w:space="0" w:color="auto"/>
        <w:bottom w:val="none" w:sz="0" w:space="0" w:color="auto"/>
        <w:right w:val="none" w:sz="0" w:space="0" w:color="auto"/>
      </w:divBdr>
      <w:divsChild>
        <w:div w:id="1189564734">
          <w:marLeft w:val="446"/>
          <w:marRight w:val="0"/>
          <w:marTop w:val="0"/>
          <w:marBottom w:val="0"/>
          <w:divBdr>
            <w:top w:val="none" w:sz="0" w:space="0" w:color="auto"/>
            <w:left w:val="none" w:sz="0" w:space="0" w:color="auto"/>
            <w:bottom w:val="none" w:sz="0" w:space="0" w:color="auto"/>
            <w:right w:val="none" w:sz="0" w:space="0" w:color="auto"/>
          </w:divBdr>
        </w:div>
        <w:div w:id="979577588">
          <w:marLeft w:val="446"/>
          <w:marRight w:val="0"/>
          <w:marTop w:val="0"/>
          <w:marBottom w:val="0"/>
          <w:divBdr>
            <w:top w:val="none" w:sz="0" w:space="0" w:color="auto"/>
            <w:left w:val="none" w:sz="0" w:space="0" w:color="auto"/>
            <w:bottom w:val="none" w:sz="0" w:space="0" w:color="auto"/>
            <w:right w:val="none" w:sz="0" w:space="0" w:color="auto"/>
          </w:divBdr>
        </w:div>
        <w:div w:id="37629044">
          <w:marLeft w:val="446"/>
          <w:marRight w:val="0"/>
          <w:marTop w:val="0"/>
          <w:marBottom w:val="0"/>
          <w:divBdr>
            <w:top w:val="none" w:sz="0" w:space="0" w:color="auto"/>
            <w:left w:val="none" w:sz="0" w:space="0" w:color="auto"/>
            <w:bottom w:val="none" w:sz="0" w:space="0" w:color="auto"/>
            <w:right w:val="none" w:sz="0" w:space="0" w:color="auto"/>
          </w:divBdr>
        </w:div>
        <w:div w:id="1512600353">
          <w:marLeft w:val="446"/>
          <w:marRight w:val="0"/>
          <w:marTop w:val="0"/>
          <w:marBottom w:val="0"/>
          <w:divBdr>
            <w:top w:val="none" w:sz="0" w:space="0" w:color="auto"/>
            <w:left w:val="none" w:sz="0" w:space="0" w:color="auto"/>
            <w:bottom w:val="none" w:sz="0" w:space="0" w:color="auto"/>
            <w:right w:val="none" w:sz="0" w:space="0" w:color="auto"/>
          </w:divBdr>
        </w:div>
        <w:div w:id="1726415340">
          <w:marLeft w:val="446"/>
          <w:marRight w:val="0"/>
          <w:marTop w:val="0"/>
          <w:marBottom w:val="0"/>
          <w:divBdr>
            <w:top w:val="none" w:sz="0" w:space="0" w:color="auto"/>
            <w:left w:val="none" w:sz="0" w:space="0" w:color="auto"/>
            <w:bottom w:val="none" w:sz="0" w:space="0" w:color="auto"/>
            <w:right w:val="none" w:sz="0" w:space="0" w:color="auto"/>
          </w:divBdr>
        </w:div>
      </w:divsChild>
    </w:div>
    <w:div w:id="1030103001">
      <w:bodyDiv w:val="1"/>
      <w:marLeft w:val="0"/>
      <w:marRight w:val="0"/>
      <w:marTop w:val="0"/>
      <w:marBottom w:val="0"/>
      <w:divBdr>
        <w:top w:val="none" w:sz="0" w:space="0" w:color="auto"/>
        <w:left w:val="none" w:sz="0" w:space="0" w:color="auto"/>
        <w:bottom w:val="none" w:sz="0" w:space="0" w:color="auto"/>
        <w:right w:val="none" w:sz="0" w:space="0" w:color="auto"/>
      </w:divBdr>
    </w:div>
    <w:div w:id="1030955930">
      <w:bodyDiv w:val="1"/>
      <w:marLeft w:val="0"/>
      <w:marRight w:val="0"/>
      <w:marTop w:val="0"/>
      <w:marBottom w:val="0"/>
      <w:divBdr>
        <w:top w:val="none" w:sz="0" w:space="0" w:color="auto"/>
        <w:left w:val="none" w:sz="0" w:space="0" w:color="auto"/>
        <w:bottom w:val="none" w:sz="0" w:space="0" w:color="auto"/>
        <w:right w:val="none" w:sz="0" w:space="0" w:color="auto"/>
      </w:divBdr>
    </w:div>
    <w:div w:id="1033308545">
      <w:bodyDiv w:val="1"/>
      <w:marLeft w:val="0"/>
      <w:marRight w:val="0"/>
      <w:marTop w:val="0"/>
      <w:marBottom w:val="0"/>
      <w:divBdr>
        <w:top w:val="none" w:sz="0" w:space="0" w:color="auto"/>
        <w:left w:val="none" w:sz="0" w:space="0" w:color="auto"/>
        <w:bottom w:val="none" w:sz="0" w:space="0" w:color="auto"/>
        <w:right w:val="none" w:sz="0" w:space="0" w:color="auto"/>
      </w:divBdr>
    </w:div>
    <w:div w:id="1034190435">
      <w:bodyDiv w:val="1"/>
      <w:marLeft w:val="0"/>
      <w:marRight w:val="0"/>
      <w:marTop w:val="0"/>
      <w:marBottom w:val="0"/>
      <w:divBdr>
        <w:top w:val="none" w:sz="0" w:space="0" w:color="auto"/>
        <w:left w:val="none" w:sz="0" w:space="0" w:color="auto"/>
        <w:bottom w:val="none" w:sz="0" w:space="0" w:color="auto"/>
        <w:right w:val="none" w:sz="0" w:space="0" w:color="auto"/>
      </w:divBdr>
    </w:div>
    <w:div w:id="1038120419">
      <w:bodyDiv w:val="1"/>
      <w:marLeft w:val="0"/>
      <w:marRight w:val="0"/>
      <w:marTop w:val="0"/>
      <w:marBottom w:val="0"/>
      <w:divBdr>
        <w:top w:val="none" w:sz="0" w:space="0" w:color="auto"/>
        <w:left w:val="none" w:sz="0" w:space="0" w:color="auto"/>
        <w:bottom w:val="none" w:sz="0" w:space="0" w:color="auto"/>
        <w:right w:val="none" w:sz="0" w:space="0" w:color="auto"/>
      </w:divBdr>
    </w:div>
    <w:div w:id="1042247390">
      <w:bodyDiv w:val="1"/>
      <w:marLeft w:val="0"/>
      <w:marRight w:val="0"/>
      <w:marTop w:val="0"/>
      <w:marBottom w:val="0"/>
      <w:divBdr>
        <w:top w:val="none" w:sz="0" w:space="0" w:color="auto"/>
        <w:left w:val="none" w:sz="0" w:space="0" w:color="auto"/>
        <w:bottom w:val="none" w:sz="0" w:space="0" w:color="auto"/>
        <w:right w:val="none" w:sz="0" w:space="0" w:color="auto"/>
      </w:divBdr>
    </w:div>
    <w:div w:id="1043090782">
      <w:bodyDiv w:val="1"/>
      <w:marLeft w:val="0"/>
      <w:marRight w:val="0"/>
      <w:marTop w:val="0"/>
      <w:marBottom w:val="0"/>
      <w:divBdr>
        <w:top w:val="none" w:sz="0" w:space="0" w:color="auto"/>
        <w:left w:val="none" w:sz="0" w:space="0" w:color="auto"/>
        <w:bottom w:val="none" w:sz="0" w:space="0" w:color="auto"/>
        <w:right w:val="none" w:sz="0" w:space="0" w:color="auto"/>
      </w:divBdr>
      <w:divsChild>
        <w:div w:id="22872206">
          <w:marLeft w:val="274"/>
          <w:marRight w:val="0"/>
          <w:marTop w:val="0"/>
          <w:marBottom w:val="0"/>
          <w:divBdr>
            <w:top w:val="none" w:sz="0" w:space="0" w:color="auto"/>
            <w:left w:val="none" w:sz="0" w:space="0" w:color="auto"/>
            <w:bottom w:val="none" w:sz="0" w:space="0" w:color="auto"/>
            <w:right w:val="none" w:sz="0" w:space="0" w:color="auto"/>
          </w:divBdr>
        </w:div>
      </w:divsChild>
    </w:div>
    <w:div w:id="1046099416">
      <w:bodyDiv w:val="1"/>
      <w:marLeft w:val="0"/>
      <w:marRight w:val="0"/>
      <w:marTop w:val="0"/>
      <w:marBottom w:val="0"/>
      <w:divBdr>
        <w:top w:val="none" w:sz="0" w:space="0" w:color="auto"/>
        <w:left w:val="none" w:sz="0" w:space="0" w:color="auto"/>
        <w:bottom w:val="none" w:sz="0" w:space="0" w:color="auto"/>
        <w:right w:val="none" w:sz="0" w:space="0" w:color="auto"/>
      </w:divBdr>
    </w:div>
    <w:div w:id="1046641448">
      <w:bodyDiv w:val="1"/>
      <w:marLeft w:val="0"/>
      <w:marRight w:val="0"/>
      <w:marTop w:val="0"/>
      <w:marBottom w:val="0"/>
      <w:divBdr>
        <w:top w:val="none" w:sz="0" w:space="0" w:color="auto"/>
        <w:left w:val="none" w:sz="0" w:space="0" w:color="auto"/>
        <w:bottom w:val="none" w:sz="0" w:space="0" w:color="auto"/>
        <w:right w:val="none" w:sz="0" w:space="0" w:color="auto"/>
      </w:divBdr>
    </w:div>
    <w:div w:id="1048191253">
      <w:bodyDiv w:val="1"/>
      <w:marLeft w:val="0"/>
      <w:marRight w:val="0"/>
      <w:marTop w:val="0"/>
      <w:marBottom w:val="0"/>
      <w:divBdr>
        <w:top w:val="none" w:sz="0" w:space="0" w:color="auto"/>
        <w:left w:val="none" w:sz="0" w:space="0" w:color="auto"/>
        <w:bottom w:val="none" w:sz="0" w:space="0" w:color="auto"/>
        <w:right w:val="none" w:sz="0" w:space="0" w:color="auto"/>
      </w:divBdr>
    </w:div>
    <w:div w:id="1049186371">
      <w:bodyDiv w:val="1"/>
      <w:marLeft w:val="0"/>
      <w:marRight w:val="0"/>
      <w:marTop w:val="0"/>
      <w:marBottom w:val="0"/>
      <w:divBdr>
        <w:top w:val="none" w:sz="0" w:space="0" w:color="auto"/>
        <w:left w:val="none" w:sz="0" w:space="0" w:color="auto"/>
        <w:bottom w:val="none" w:sz="0" w:space="0" w:color="auto"/>
        <w:right w:val="none" w:sz="0" w:space="0" w:color="auto"/>
      </w:divBdr>
    </w:div>
    <w:div w:id="1055349201">
      <w:bodyDiv w:val="1"/>
      <w:marLeft w:val="0"/>
      <w:marRight w:val="0"/>
      <w:marTop w:val="0"/>
      <w:marBottom w:val="0"/>
      <w:divBdr>
        <w:top w:val="none" w:sz="0" w:space="0" w:color="auto"/>
        <w:left w:val="none" w:sz="0" w:space="0" w:color="auto"/>
        <w:bottom w:val="none" w:sz="0" w:space="0" w:color="auto"/>
        <w:right w:val="none" w:sz="0" w:space="0" w:color="auto"/>
      </w:divBdr>
    </w:div>
    <w:div w:id="1058751258">
      <w:bodyDiv w:val="1"/>
      <w:marLeft w:val="0"/>
      <w:marRight w:val="0"/>
      <w:marTop w:val="0"/>
      <w:marBottom w:val="0"/>
      <w:divBdr>
        <w:top w:val="none" w:sz="0" w:space="0" w:color="auto"/>
        <w:left w:val="none" w:sz="0" w:space="0" w:color="auto"/>
        <w:bottom w:val="none" w:sz="0" w:space="0" w:color="auto"/>
        <w:right w:val="none" w:sz="0" w:space="0" w:color="auto"/>
      </w:divBdr>
    </w:div>
    <w:div w:id="1059983865">
      <w:bodyDiv w:val="1"/>
      <w:marLeft w:val="0"/>
      <w:marRight w:val="0"/>
      <w:marTop w:val="0"/>
      <w:marBottom w:val="0"/>
      <w:divBdr>
        <w:top w:val="none" w:sz="0" w:space="0" w:color="auto"/>
        <w:left w:val="none" w:sz="0" w:space="0" w:color="auto"/>
        <w:bottom w:val="none" w:sz="0" w:space="0" w:color="auto"/>
        <w:right w:val="none" w:sz="0" w:space="0" w:color="auto"/>
      </w:divBdr>
      <w:divsChild>
        <w:div w:id="703755571">
          <w:marLeft w:val="274"/>
          <w:marRight w:val="0"/>
          <w:marTop w:val="0"/>
          <w:marBottom w:val="0"/>
          <w:divBdr>
            <w:top w:val="none" w:sz="0" w:space="0" w:color="auto"/>
            <w:left w:val="none" w:sz="0" w:space="0" w:color="auto"/>
            <w:bottom w:val="none" w:sz="0" w:space="0" w:color="auto"/>
            <w:right w:val="none" w:sz="0" w:space="0" w:color="auto"/>
          </w:divBdr>
        </w:div>
      </w:divsChild>
    </w:div>
    <w:div w:id="1060254939">
      <w:bodyDiv w:val="1"/>
      <w:marLeft w:val="0"/>
      <w:marRight w:val="0"/>
      <w:marTop w:val="0"/>
      <w:marBottom w:val="0"/>
      <w:divBdr>
        <w:top w:val="none" w:sz="0" w:space="0" w:color="auto"/>
        <w:left w:val="none" w:sz="0" w:space="0" w:color="auto"/>
        <w:bottom w:val="none" w:sz="0" w:space="0" w:color="auto"/>
        <w:right w:val="none" w:sz="0" w:space="0" w:color="auto"/>
      </w:divBdr>
    </w:div>
    <w:div w:id="1064599095">
      <w:bodyDiv w:val="1"/>
      <w:marLeft w:val="0"/>
      <w:marRight w:val="0"/>
      <w:marTop w:val="0"/>
      <w:marBottom w:val="0"/>
      <w:divBdr>
        <w:top w:val="none" w:sz="0" w:space="0" w:color="auto"/>
        <w:left w:val="none" w:sz="0" w:space="0" w:color="auto"/>
        <w:bottom w:val="none" w:sz="0" w:space="0" w:color="auto"/>
        <w:right w:val="none" w:sz="0" w:space="0" w:color="auto"/>
      </w:divBdr>
    </w:div>
    <w:div w:id="1065301146">
      <w:bodyDiv w:val="1"/>
      <w:marLeft w:val="0"/>
      <w:marRight w:val="0"/>
      <w:marTop w:val="0"/>
      <w:marBottom w:val="0"/>
      <w:divBdr>
        <w:top w:val="none" w:sz="0" w:space="0" w:color="auto"/>
        <w:left w:val="none" w:sz="0" w:space="0" w:color="auto"/>
        <w:bottom w:val="none" w:sz="0" w:space="0" w:color="auto"/>
        <w:right w:val="none" w:sz="0" w:space="0" w:color="auto"/>
      </w:divBdr>
    </w:div>
    <w:div w:id="1069041630">
      <w:bodyDiv w:val="1"/>
      <w:marLeft w:val="0"/>
      <w:marRight w:val="0"/>
      <w:marTop w:val="0"/>
      <w:marBottom w:val="0"/>
      <w:divBdr>
        <w:top w:val="none" w:sz="0" w:space="0" w:color="auto"/>
        <w:left w:val="none" w:sz="0" w:space="0" w:color="auto"/>
        <w:bottom w:val="none" w:sz="0" w:space="0" w:color="auto"/>
        <w:right w:val="none" w:sz="0" w:space="0" w:color="auto"/>
      </w:divBdr>
    </w:div>
    <w:div w:id="1074813898">
      <w:bodyDiv w:val="1"/>
      <w:marLeft w:val="0"/>
      <w:marRight w:val="0"/>
      <w:marTop w:val="0"/>
      <w:marBottom w:val="0"/>
      <w:divBdr>
        <w:top w:val="none" w:sz="0" w:space="0" w:color="auto"/>
        <w:left w:val="none" w:sz="0" w:space="0" w:color="auto"/>
        <w:bottom w:val="none" w:sz="0" w:space="0" w:color="auto"/>
        <w:right w:val="none" w:sz="0" w:space="0" w:color="auto"/>
      </w:divBdr>
    </w:div>
    <w:div w:id="1074815192">
      <w:bodyDiv w:val="1"/>
      <w:marLeft w:val="0"/>
      <w:marRight w:val="0"/>
      <w:marTop w:val="0"/>
      <w:marBottom w:val="0"/>
      <w:divBdr>
        <w:top w:val="none" w:sz="0" w:space="0" w:color="auto"/>
        <w:left w:val="none" w:sz="0" w:space="0" w:color="auto"/>
        <w:bottom w:val="none" w:sz="0" w:space="0" w:color="auto"/>
        <w:right w:val="none" w:sz="0" w:space="0" w:color="auto"/>
      </w:divBdr>
    </w:div>
    <w:div w:id="1075083704">
      <w:bodyDiv w:val="1"/>
      <w:marLeft w:val="0"/>
      <w:marRight w:val="0"/>
      <w:marTop w:val="0"/>
      <w:marBottom w:val="0"/>
      <w:divBdr>
        <w:top w:val="none" w:sz="0" w:space="0" w:color="auto"/>
        <w:left w:val="none" w:sz="0" w:space="0" w:color="auto"/>
        <w:bottom w:val="none" w:sz="0" w:space="0" w:color="auto"/>
        <w:right w:val="none" w:sz="0" w:space="0" w:color="auto"/>
      </w:divBdr>
    </w:div>
    <w:div w:id="1078207948">
      <w:bodyDiv w:val="1"/>
      <w:marLeft w:val="0"/>
      <w:marRight w:val="0"/>
      <w:marTop w:val="0"/>
      <w:marBottom w:val="0"/>
      <w:divBdr>
        <w:top w:val="none" w:sz="0" w:space="0" w:color="auto"/>
        <w:left w:val="none" w:sz="0" w:space="0" w:color="auto"/>
        <w:bottom w:val="none" w:sz="0" w:space="0" w:color="auto"/>
        <w:right w:val="none" w:sz="0" w:space="0" w:color="auto"/>
      </w:divBdr>
    </w:div>
    <w:div w:id="1083524648">
      <w:bodyDiv w:val="1"/>
      <w:marLeft w:val="0"/>
      <w:marRight w:val="0"/>
      <w:marTop w:val="0"/>
      <w:marBottom w:val="0"/>
      <w:divBdr>
        <w:top w:val="none" w:sz="0" w:space="0" w:color="auto"/>
        <w:left w:val="none" w:sz="0" w:space="0" w:color="auto"/>
        <w:bottom w:val="none" w:sz="0" w:space="0" w:color="auto"/>
        <w:right w:val="none" w:sz="0" w:space="0" w:color="auto"/>
      </w:divBdr>
    </w:div>
    <w:div w:id="1084493842">
      <w:bodyDiv w:val="1"/>
      <w:marLeft w:val="0"/>
      <w:marRight w:val="0"/>
      <w:marTop w:val="0"/>
      <w:marBottom w:val="0"/>
      <w:divBdr>
        <w:top w:val="none" w:sz="0" w:space="0" w:color="auto"/>
        <w:left w:val="none" w:sz="0" w:space="0" w:color="auto"/>
        <w:bottom w:val="none" w:sz="0" w:space="0" w:color="auto"/>
        <w:right w:val="none" w:sz="0" w:space="0" w:color="auto"/>
      </w:divBdr>
    </w:div>
    <w:div w:id="1085148780">
      <w:bodyDiv w:val="1"/>
      <w:marLeft w:val="0"/>
      <w:marRight w:val="0"/>
      <w:marTop w:val="0"/>
      <w:marBottom w:val="0"/>
      <w:divBdr>
        <w:top w:val="none" w:sz="0" w:space="0" w:color="auto"/>
        <w:left w:val="none" w:sz="0" w:space="0" w:color="auto"/>
        <w:bottom w:val="none" w:sz="0" w:space="0" w:color="auto"/>
        <w:right w:val="none" w:sz="0" w:space="0" w:color="auto"/>
      </w:divBdr>
    </w:div>
    <w:div w:id="1085496466">
      <w:bodyDiv w:val="1"/>
      <w:marLeft w:val="0"/>
      <w:marRight w:val="0"/>
      <w:marTop w:val="0"/>
      <w:marBottom w:val="0"/>
      <w:divBdr>
        <w:top w:val="none" w:sz="0" w:space="0" w:color="auto"/>
        <w:left w:val="none" w:sz="0" w:space="0" w:color="auto"/>
        <w:bottom w:val="none" w:sz="0" w:space="0" w:color="auto"/>
        <w:right w:val="none" w:sz="0" w:space="0" w:color="auto"/>
      </w:divBdr>
    </w:div>
    <w:div w:id="1086154389">
      <w:bodyDiv w:val="1"/>
      <w:marLeft w:val="0"/>
      <w:marRight w:val="0"/>
      <w:marTop w:val="0"/>
      <w:marBottom w:val="0"/>
      <w:divBdr>
        <w:top w:val="none" w:sz="0" w:space="0" w:color="auto"/>
        <w:left w:val="none" w:sz="0" w:space="0" w:color="auto"/>
        <w:bottom w:val="none" w:sz="0" w:space="0" w:color="auto"/>
        <w:right w:val="none" w:sz="0" w:space="0" w:color="auto"/>
      </w:divBdr>
    </w:div>
    <w:div w:id="1088426904">
      <w:bodyDiv w:val="1"/>
      <w:marLeft w:val="0"/>
      <w:marRight w:val="0"/>
      <w:marTop w:val="0"/>
      <w:marBottom w:val="0"/>
      <w:divBdr>
        <w:top w:val="none" w:sz="0" w:space="0" w:color="auto"/>
        <w:left w:val="none" w:sz="0" w:space="0" w:color="auto"/>
        <w:bottom w:val="none" w:sz="0" w:space="0" w:color="auto"/>
        <w:right w:val="none" w:sz="0" w:space="0" w:color="auto"/>
      </w:divBdr>
    </w:div>
    <w:div w:id="1089040074">
      <w:bodyDiv w:val="1"/>
      <w:marLeft w:val="0"/>
      <w:marRight w:val="0"/>
      <w:marTop w:val="0"/>
      <w:marBottom w:val="0"/>
      <w:divBdr>
        <w:top w:val="none" w:sz="0" w:space="0" w:color="auto"/>
        <w:left w:val="none" w:sz="0" w:space="0" w:color="auto"/>
        <w:bottom w:val="none" w:sz="0" w:space="0" w:color="auto"/>
        <w:right w:val="none" w:sz="0" w:space="0" w:color="auto"/>
      </w:divBdr>
    </w:div>
    <w:div w:id="1089961341">
      <w:bodyDiv w:val="1"/>
      <w:marLeft w:val="0"/>
      <w:marRight w:val="0"/>
      <w:marTop w:val="0"/>
      <w:marBottom w:val="0"/>
      <w:divBdr>
        <w:top w:val="none" w:sz="0" w:space="0" w:color="auto"/>
        <w:left w:val="none" w:sz="0" w:space="0" w:color="auto"/>
        <w:bottom w:val="none" w:sz="0" w:space="0" w:color="auto"/>
        <w:right w:val="none" w:sz="0" w:space="0" w:color="auto"/>
      </w:divBdr>
    </w:div>
    <w:div w:id="1090812995">
      <w:bodyDiv w:val="1"/>
      <w:marLeft w:val="0"/>
      <w:marRight w:val="0"/>
      <w:marTop w:val="0"/>
      <w:marBottom w:val="0"/>
      <w:divBdr>
        <w:top w:val="none" w:sz="0" w:space="0" w:color="auto"/>
        <w:left w:val="none" w:sz="0" w:space="0" w:color="auto"/>
        <w:bottom w:val="none" w:sz="0" w:space="0" w:color="auto"/>
        <w:right w:val="none" w:sz="0" w:space="0" w:color="auto"/>
      </w:divBdr>
    </w:div>
    <w:div w:id="1091856656">
      <w:bodyDiv w:val="1"/>
      <w:marLeft w:val="0"/>
      <w:marRight w:val="0"/>
      <w:marTop w:val="0"/>
      <w:marBottom w:val="0"/>
      <w:divBdr>
        <w:top w:val="none" w:sz="0" w:space="0" w:color="auto"/>
        <w:left w:val="none" w:sz="0" w:space="0" w:color="auto"/>
        <w:bottom w:val="none" w:sz="0" w:space="0" w:color="auto"/>
        <w:right w:val="none" w:sz="0" w:space="0" w:color="auto"/>
      </w:divBdr>
    </w:div>
    <w:div w:id="1092583320">
      <w:bodyDiv w:val="1"/>
      <w:marLeft w:val="0"/>
      <w:marRight w:val="0"/>
      <w:marTop w:val="0"/>
      <w:marBottom w:val="0"/>
      <w:divBdr>
        <w:top w:val="none" w:sz="0" w:space="0" w:color="auto"/>
        <w:left w:val="none" w:sz="0" w:space="0" w:color="auto"/>
        <w:bottom w:val="none" w:sz="0" w:space="0" w:color="auto"/>
        <w:right w:val="none" w:sz="0" w:space="0" w:color="auto"/>
      </w:divBdr>
    </w:div>
    <w:div w:id="1092701578">
      <w:bodyDiv w:val="1"/>
      <w:marLeft w:val="0"/>
      <w:marRight w:val="0"/>
      <w:marTop w:val="0"/>
      <w:marBottom w:val="0"/>
      <w:divBdr>
        <w:top w:val="none" w:sz="0" w:space="0" w:color="auto"/>
        <w:left w:val="none" w:sz="0" w:space="0" w:color="auto"/>
        <w:bottom w:val="none" w:sz="0" w:space="0" w:color="auto"/>
        <w:right w:val="none" w:sz="0" w:space="0" w:color="auto"/>
      </w:divBdr>
      <w:divsChild>
        <w:div w:id="71701454">
          <w:marLeft w:val="446"/>
          <w:marRight w:val="0"/>
          <w:marTop w:val="0"/>
          <w:marBottom w:val="0"/>
          <w:divBdr>
            <w:top w:val="none" w:sz="0" w:space="0" w:color="auto"/>
            <w:left w:val="none" w:sz="0" w:space="0" w:color="auto"/>
            <w:bottom w:val="none" w:sz="0" w:space="0" w:color="auto"/>
            <w:right w:val="none" w:sz="0" w:space="0" w:color="auto"/>
          </w:divBdr>
        </w:div>
      </w:divsChild>
    </w:div>
    <w:div w:id="1096051626">
      <w:bodyDiv w:val="1"/>
      <w:marLeft w:val="0"/>
      <w:marRight w:val="0"/>
      <w:marTop w:val="0"/>
      <w:marBottom w:val="0"/>
      <w:divBdr>
        <w:top w:val="none" w:sz="0" w:space="0" w:color="auto"/>
        <w:left w:val="none" w:sz="0" w:space="0" w:color="auto"/>
        <w:bottom w:val="none" w:sz="0" w:space="0" w:color="auto"/>
        <w:right w:val="none" w:sz="0" w:space="0" w:color="auto"/>
      </w:divBdr>
      <w:divsChild>
        <w:div w:id="850946264">
          <w:marLeft w:val="274"/>
          <w:marRight w:val="0"/>
          <w:marTop w:val="0"/>
          <w:marBottom w:val="0"/>
          <w:divBdr>
            <w:top w:val="none" w:sz="0" w:space="0" w:color="auto"/>
            <w:left w:val="none" w:sz="0" w:space="0" w:color="auto"/>
            <w:bottom w:val="none" w:sz="0" w:space="0" w:color="auto"/>
            <w:right w:val="none" w:sz="0" w:space="0" w:color="auto"/>
          </w:divBdr>
        </w:div>
        <w:div w:id="1746026899">
          <w:marLeft w:val="274"/>
          <w:marRight w:val="0"/>
          <w:marTop w:val="0"/>
          <w:marBottom w:val="0"/>
          <w:divBdr>
            <w:top w:val="none" w:sz="0" w:space="0" w:color="auto"/>
            <w:left w:val="none" w:sz="0" w:space="0" w:color="auto"/>
            <w:bottom w:val="none" w:sz="0" w:space="0" w:color="auto"/>
            <w:right w:val="none" w:sz="0" w:space="0" w:color="auto"/>
          </w:divBdr>
        </w:div>
      </w:divsChild>
    </w:div>
    <w:div w:id="1097671967">
      <w:bodyDiv w:val="1"/>
      <w:marLeft w:val="0"/>
      <w:marRight w:val="0"/>
      <w:marTop w:val="0"/>
      <w:marBottom w:val="0"/>
      <w:divBdr>
        <w:top w:val="none" w:sz="0" w:space="0" w:color="auto"/>
        <w:left w:val="none" w:sz="0" w:space="0" w:color="auto"/>
        <w:bottom w:val="none" w:sz="0" w:space="0" w:color="auto"/>
        <w:right w:val="none" w:sz="0" w:space="0" w:color="auto"/>
      </w:divBdr>
      <w:divsChild>
        <w:div w:id="1804038983">
          <w:marLeft w:val="446"/>
          <w:marRight w:val="0"/>
          <w:marTop w:val="0"/>
          <w:marBottom w:val="0"/>
          <w:divBdr>
            <w:top w:val="none" w:sz="0" w:space="0" w:color="auto"/>
            <w:left w:val="none" w:sz="0" w:space="0" w:color="auto"/>
            <w:bottom w:val="none" w:sz="0" w:space="0" w:color="auto"/>
            <w:right w:val="none" w:sz="0" w:space="0" w:color="auto"/>
          </w:divBdr>
        </w:div>
        <w:div w:id="1035233585">
          <w:marLeft w:val="446"/>
          <w:marRight w:val="0"/>
          <w:marTop w:val="0"/>
          <w:marBottom w:val="0"/>
          <w:divBdr>
            <w:top w:val="none" w:sz="0" w:space="0" w:color="auto"/>
            <w:left w:val="none" w:sz="0" w:space="0" w:color="auto"/>
            <w:bottom w:val="none" w:sz="0" w:space="0" w:color="auto"/>
            <w:right w:val="none" w:sz="0" w:space="0" w:color="auto"/>
          </w:divBdr>
        </w:div>
        <w:div w:id="1297953177">
          <w:marLeft w:val="446"/>
          <w:marRight w:val="0"/>
          <w:marTop w:val="0"/>
          <w:marBottom w:val="0"/>
          <w:divBdr>
            <w:top w:val="none" w:sz="0" w:space="0" w:color="auto"/>
            <w:left w:val="none" w:sz="0" w:space="0" w:color="auto"/>
            <w:bottom w:val="none" w:sz="0" w:space="0" w:color="auto"/>
            <w:right w:val="none" w:sz="0" w:space="0" w:color="auto"/>
          </w:divBdr>
        </w:div>
      </w:divsChild>
    </w:div>
    <w:div w:id="1097797563">
      <w:bodyDiv w:val="1"/>
      <w:marLeft w:val="0"/>
      <w:marRight w:val="0"/>
      <w:marTop w:val="0"/>
      <w:marBottom w:val="0"/>
      <w:divBdr>
        <w:top w:val="none" w:sz="0" w:space="0" w:color="auto"/>
        <w:left w:val="none" w:sz="0" w:space="0" w:color="auto"/>
        <w:bottom w:val="none" w:sz="0" w:space="0" w:color="auto"/>
        <w:right w:val="none" w:sz="0" w:space="0" w:color="auto"/>
      </w:divBdr>
      <w:divsChild>
        <w:div w:id="13116707">
          <w:marLeft w:val="446"/>
          <w:marRight w:val="0"/>
          <w:marTop w:val="0"/>
          <w:marBottom w:val="0"/>
          <w:divBdr>
            <w:top w:val="none" w:sz="0" w:space="0" w:color="auto"/>
            <w:left w:val="none" w:sz="0" w:space="0" w:color="auto"/>
            <w:bottom w:val="none" w:sz="0" w:space="0" w:color="auto"/>
            <w:right w:val="none" w:sz="0" w:space="0" w:color="auto"/>
          </w:divBdr>
        </w:div>
        <w:div w:id="24991291">
          <w:marLeft w:val="446"/>
          <w:marRight w:val="0"/>
          <w:marTop w:val="0"/>
          <w:marBottom w:val="0"/>
          <w:divBdr>
            <w:top w:val="none" w:sz="0" w:space="0" w:color="auto"/>
            <w:left w:val="none" w:sz="0" w:space="0" w:color="auto"/>
            <w:bottom w:val="none" w:sz="0" w:space="0" w:color="auto"/>
            <w:right w:val="none" w:sz="0" w:space="0" w:color="auto"/>
          </w:divBdr>
        </w:div>
      </w:divsChild>
    </w:div>
    <w:div w:id="1098481205">
      <w:bodyDiv w:val="1"/>
      <w:marLeft w:val="0"/>
      <w:marRight w:val="0"/>
      <w:marTop w:val="0"/>
      <w:marBottom w:val="0"/>
      <w:divBdr>
        <w:top w:val="none" w:sz="0" w:space="0" w:color="auto"/>
        <w:left w:val="none" w:sz="0" w:space="0" w:color="auto"/>
        <w:bottom w:val="none" w:sz="0" w:space="0" w:color="auto"/>
        <w:right w:val="none" w:sz="0" w:space="0" w:color="auto"/>
      </w:divBdr>
    </w:div>
    <w:div w:id="1100446440">
      <w:bodyDiv w:val="1"/>
      <w:marLeft w:val="0"/>
      <w:marRight w:val="0"/>
      <w:marTop w:val="0"/>
      <w:marBottom w:val="0"/>
      <w:divBdr>
        <w:top w:val="none" w:sz="0" w:space="0" w:color="auto"/>
        <w:left w:val="none" w:sz="0" w:space="0" w:color="auto"/>
        <w:bottom w:val="none" w:sz="0" w:space="0" w:color="auto"/>
        <w:right w:val="none" w:sz="0" w:space="0" w:color="auto"/>
      </w:divBdr>
    </w:div>
    <w:div w:id="1102340940">
      <w:bodyDiv w:val="1"/>
      <w:marLeft w:val="0"/>
      <w:marRight w:val="0"/>
      <w:marTop w:val="0"/>
      <w:marBottom w:val="0"/>
      <w:divBdr>
        <w:top w:val="none" w:sz="0" w:space="0" w:color="auto"/>
        <w:left w:val="none" w:sz="0" w:space="0" w:color="auto"/>
        <w:bottom w:val="none" w:sz="0" w:space="0" w:color="auto"/>
        <w:right w:val="none" w:sz="0" w:space="0" w:color="auto"/>
      </w:divBdr>
      <w:divsChild>
        <w:div w:id="1732263387">
          <w:marLeft w:val="274"/>
          <w:marRight w:val="0"/>
          <w:marTop w:val="0"/>
          <w:marBottom w:val="0"/>
          <w:divBdr>
            <w:top w:val="none" w:sz="0" w:space="0" w:color="auto"/>
            <w:left w:val="none" w:sz="0" w:space="0" w:color="auto"/>
            <w:bottom w:val="none" w:sz="0" w:space="0" w:color="auto"/>
            <w:right w:val="none" w:sz="0" w:space="0" w:color="auto"/>
          </w:divBdr>
        </w:div>
        <w:div w:id="1410032713">
          <w:marLeft w:val="274"/>
          <w:marRight w:val="0"/>
          <w:marTop w:val="0"/>
          <w:marBottom w:val="0"/>
          <w:divBdr>
            <w:top w:val="none" w:sz="0" w:space="0" w:color="auto"/>
            <w:left w:val="none" w:sz="0" w:space="0" w:color="auto"/>
            <w:bottom w:val="none" w:sz="0" w:space="0" w:color="auto"/>
            <w:right w:val="none" w:sz="0" w:space="0" w:color="auto"/>
          </w:divBdr>
        </w:div>
        <w:div w:id="1952980004">
          <w:marLeft w:val="274"/>
          <w:marRight w:val="0"/>
          <w:marTop w:val="0"/>
          <w:marBottom w:val="0"/>
          <w:divBdr>
            <w:top w:val="none" w:sz="0" w:space="0" w:color="auto"/>
            <w:left w:val="none" w:sz="0" w:space="0" w:color="auto"/>
            <w:bottom w:val="none" w:sz="0" w:space="0" w:color="auto"/>
            <w:right w:val="none" w:sz="0" w:space="0" w:color="auto"/>
          </w:divBdr>
        </w:div>
        <w:div w:id="93551818">
          <w:marLeft w:val="274"/>
          <w:marRight w:val="0"/>
          <w:marTop w:val="0"/>
          <w:marBottom w:val="0"/>
          <w:divBdr>
            <w:top w:val="none" w:sz="0" w:space="0" w:color="auto"/>
            <w:left w:val="none" w:sz="0" w:space="0" w:color="auto"/>
            <w:bottom w:val="none" w:sz="0" w:space="0" w:color="auto"/>
            <w:right w:val="none" w:sz="0" w:space="0" w:color="auto"/>
          </w:divBdr>
        </w:div>
        <w:div w:id="714963668">
          <w:marLeft w:val="274"/>
          <w:marRight w:val="0"/>
          <w:marTop w:val="0"/>
          <w:marBottom w:val="0"/>
          <w:divBdr>
            <w:top w:val="none" w:sz="0" w:space="0" w:color="auto"/>
            <w:left w:val="none" w:sz="0" w:space="0" w:color="auto"/>
            <w:bottom w:val="none" w:sz="0" w:space="0" w:color="auto"/>
            <w:right w:val="none" w:sz="0" w:space="0" w:color="auto"/>
          </w:divBdr>
        </w:div>
        <w:div w:id="2060660929">
          <w:marLeft w:val="274"/>
          <w:marRight w:val="0"/>
          <w:marTop w:val="0"/>
          <w:marBottom w:val="0"/>
          <w:divBdr>
            <w:top w:val="none" w:sz="0" w:space="0" w:color="auto"/>
            <w:left w:val="none" w:sz="0" w:space="0" w:color="auto"/>
            <w:bottom w:val="none" w:sz="0" w:space="0" w:color="auto"/>
            <w:right w:val="none" w:sz="0" w:space="0" w:color="auto"/>
          </w:divBdr>
        </w:div>
        <w:div w:id="1420327966">
          <w:marLeft w:val="274"/>
          <w:marRight w:val="0"/>
          <w:marTop w:val="0"/>
          <w:marBottom w:val="0"/>
          <w:divBdr>
            <w:top w:val="none" w:sz="0" w:space="0" w:color="auto"/>
            <w:left w:val="none" w:sz="0" w:space="0" w:color="auto"/>
            <w:bottom w:val="none" w:sz="0" w:space="0" w:color="auto"/>
            <w:right w:val="none" w:sz="0" w:space="0" w:color="auto"/>
          </w:divBdr>
        </w:div>
      </w:divsChild>
    </w:div>
    <w:div w:id="1103111883">
      <w:bodyDiv w:val="1"/>
      <w:marLeft w:val="0"/>
      <w:marRight w:val="0"/>
      <w:marTop w:val="0"/>
      <w:marBottom w:val="0"/>
      <w:divBdr>
        <w:top w:val="none" w:sz="0" w:space="0" w:color="auto"/>
        <w:left w:val="none" w:sz="0" w:space="0" w:color="auto"/>
        <w:bottom w:val="none" w:sz="0" w:space="0" w:color="auto"/>
        <w:right w:val="none" w:sz="0" w:space="0" w:color="auto"/>
      </w:divBdr>
      <w:divsChild>
        <w:div w:id="676537637">
          <w:marLeft w:val="274"/>
          <w:marRight w:val="0"/>
          <w:marTop w:val="0"/>
          <w:marBottom w:val="0"/>
          <w:divBdr>
            <w:top w:val="none" w:sz="0" w:space="0" w:color="auto"/>
            <w:left w:val="none" w:sz="0" w:space="0" w:color="auto"/>
            <w:bottom w:val="none" w:sz="0" w:space="0" w:color="auto"/>
            <w:right w:val="none" w:sz="0" w:space="0" w:color="auto"/>
          </w:divBdr>
        </w:div>
        <w:div w:id="1590502170">
          <w:marLeft w:val="274"/>
          <w:marRight w:val="0"/>
          <w:marTop w:val="0"/>
          <w:marBottom w:val="0"/>
          <w:divBdr>
            <w:top w:val="none" w:sz="0" w:space="0" w:color="auto"/>
            <w:left w:val="none" w:sz="0" w:space="0" w:color="auto"/>
            <w:bottom w:val="none" w:sz="0" w:space="0" w:color="auto"/>
            <w:right w:val="none" w:sz="0" w:space="0" w:color="auto"/>
          </w:divBdr>
        </w:div>
        <w:div w:id="1506749708">
          <w:marLeft w:val="274"/>
          <w:marRight w:val="0"/>
          <w:marTop w:val="0"/>
          <w:marBottom w:val="0"/>
          <w:divBdr>
            <w:top w:val="none" w:sz="0" w:space="0" w:color="auto"/>
            <w:left w:val="none" w:sz="0" w:space="0" w:color="auto"/>
            <w:bottom w:val="none" w:sz="0" w:space="0" w:color="auto"/>
            <w:right w:val="none" w:sz="0" w:space="0" w:color="auto"/>
          </w:divBdr>
        </w:div>
        <w:div w:id="1594585028">
          <w:marLeft w:val="274"/>
          <w:marRight w:val="0"/>
          <w:marTop w:val="0"/>
          <w:marBottom w:val="0"/>
          <w:divBdr>
            <w:top w:val="none" w:sz="0" w:space="0" w:color="auto"/>
            <w:left w:val="none" w:sz="0" w:space="0" w:color="auto"/>
            <w:bottom w:val="none" w:sz="0" w:space="0" w:color="auto"/>
            <w:right w:val="none" w:sz="0" w:space="0" w:color="auto"/>
          </w:divBdr>
        </w:div>
        <w:div w:id="463423048">
          <w:marLeft w:val="274"/>
          <w:marRight w:val="0"/>
          <w:marTop w:val="0"/>
          <w:marBottom w:val="0"/>
          <w:divBdr>
            <w:top w:val="none" w:sz="0" w:space="0" w:color="auto"/>
            <w:left w:val="none" w:sz="0" w:space="0" w:color="auto"/>
            <w:bottom w:val="none" w:sz="0" w:space="0" w:color="auto"/>
            <w:right w:val="none" w:sz="0" w:space="0" w:color="auto"/>
          </w:divBdr>
        </w:div>
        <w:div w:id="212473189">
          <w:marLeft w:val="274"/>
          <w:marRight w:val="0"/>
          <w:marTop w:val="0"/>
          <w:marBottom w:val="0"/>
          <w:divBdr>
            <w:top w:val="none" w:sz="0" w:space="0" w:color="auto"/>
            <w:left w:val="none" w:sz="0" w:space="0" w:color="auto"/>
            <w:bottom w:val="none" w:sz="0" w:space="0" w:color="auto"/>
            <w:right w:val="none" w:sz="0" w:space="0" w:color="auto"/>
          </w:divBdr>
        </w:div>
        <w:div w:id="1972250018">
          <w:marLeft w:val="274"/>
          <w:marRight w:val="0"/>
          <w:marTop w:val="0"/>
          <w:marBottom w:val="0"/>
          <w:divBdr>
            <w:top w:val="none" w:sz="0" w:space="0" w:color="auto"/>
            <w:left w:val="none" w:sz="0" w:space="0" w:color="auto"/>
            <w:bottom w:val="none" w:sz="0" w:space="0" w:color="auto"/>
            <w:right w:val="none" w:sz="0" w:space="0" w:color="auto"/>
          </w:divBdr>
        </w:div>
      </w:divsChild>
    </w:div>
    <w:div w:id="1103258835">
      <w:bodyDiv w:val="1"/>
      <w:marLeft w:val="0"/>
      <w:marRight w:val="0"/>
      <w:marTop w:val="0"/>
      <w:marBottom w:val="0"/>
      <w:divBdr>
        <w:top w:val="none" w:sz="0" w:space="0" w:color="auto"/>
        <w:left w:val="none" w:sz="0" w:space="0" w:color="auto"/>
        <w:bottom w:val="none" w:sz="0" w:space="0" w:color="auto"/>
        <w:right w:val="none" w:sz="0" w:space="0" w:color="auto"/>
      </w:divBdr>
    </w:div>
    <w:div w:id="1103695779">
      <w:bodyDiv w:val="1"/>
      <w:marLeft w:val="0"/>
      <w:marRight w:val="0"/>
      <w:marTop w:val="0"/>
      <w:marBottom w:val="0"/>
      <w:divBdr>
        <w:top w:val="none" w:sz="0" w:space="0" w:color="auto"/>
        <w:left w:val="none" w:sz="0" w:space="0" w:color="auto"/>
        <w:bottom w:val="none" w:sz="0" w:space="0" w:color="auto"/>
        <w:right w:val="none" w:sz="0" w:space="0" w:color="auto"/>
      </w:divBdr>
    </w:div>
    <w:div w:id="1103763346">
      <w:bodyDiv w:val="1"/>
      <w:marLeft w:val="0"/>
      <w:marRight w:val="0"/>
      <w:marTop w:val="0"/>
      <w:marBottom w:val="0"/>
      <w:divBdr>
        <w:top w:val="none" w:sz="0" w:space="0" w:color="auto"/>
        <w:left w:val="none" w:sz="0" w:space="0" w:color="auto"/>
        <w:bottom w:val="none" w:sz="0" w:space="0" w:color="auto"/>
        <w:right w:val="none" w:sz="0" w:space="0" w:color="auto"/>
      </w:divBdr>
    </w:div>
    <w:div w:id="1103914495">
      <w:bodyDiv w:val="1"/>
      <w:marLeft w:val="0"/>
      <w:marRight w:val="0"/>
      <w:marTop w:val="0"/>
      <w:marBottom w:val="0"/>
      <w:divBdr>
        <w:top w:val="none" w:sz="0" w:space="0" w:color="auto"/>
        <w:left w:val="none" w:sz="0" w:space="0" w:color="auto"/>
        <w:bottom w:val="none" w:sz="0" w:space="0" w:color="auto"/>
        <w:right w:val="none" w:sz="0" w:space="0" w:color="auto"/>
      </w:divBdr>
    </w:div>
    <w:div w:id="1104618232">
      <w:bodyDiv w:val="1"/>
      <w:marLeft w:val="0"/>
      <w:marRight w:val="0"/>
      <w:marTop w:val="0"/>
      <w:marBottom w:val="0"/>
      <w:divBdr>
        <w:top w:val="none" w:sz="0" w:space="0" w:color="auto"/>
        <w:left w:val="none" w:sz="0" w:space="0" w:color="auto"/>
        <w:bottom w:val="none" w:sz="0" w:space="0" w:color="auto"/>
        <w:right w:val="none" w:sz="0" w:space="0" w:color="auto"/>
      </w:divBdr>
    </w:div>
    <w:div w:id="1106577427">
      <w:bodyDiv w:val="1"/>
      <w:marLeft w:val="0"/>
      <w:marRight w:val="0"/>
      <w:marTop w:val="0"/>
      <w:marBottom w:val="0"/>
      <w:divBdr>
        <w:top w:val="none" w:sz="0" w:space="0" w:color="auto"/>
        <w:left w:val="none" w:sz="0" w:space="0" w:color="auto"/>
        <w:bottom w:val="none" w:sz="0" w:space="0" w:color="auto"/>
        <w:right w:val="none" w:sz="0" w:space="0" w:color="auto"/>
      </w:divBdr>
      <w:divsChild>
        <w:div w:id="673335278">
          <w:marLeft w:val="446"/>
          <w:marRight w:val="0"/>
          <w:marTop w:val="0"/>
          <w:marBottom w:val="0"/>
          <w:divBdr>
            <w:top w:val="none" w:sz="0" w:space="0" w:color="auto"/>
            <w:left w:val="none" w:sz="0" w:space="0" w:color="auto"/>
            <w:bottom w:val="none" w:sz="0" w:space="0" w:color="auto"/>
            <w:right w:val="none" w:sz="0" w:space="0" w:color="auto"/>
          </w:divBdr>
        </w:div>
        <w:div w:id="1636644114">
          <w:marLeft w:val="446"/>
          <w:marRight w:val="0"/>
          <w:marTop w:val="0"/>
          <w:marBottom w:val="0"/>
          <w:divBdr>
            <w:top w:val="none" w:sz="0" w:space="0" w:color="auto"/>
            <w:left w:val="none" w:sz="0" w:space="0" w:color="auto"/>
            <w:bottom w:val="none" w:sz="0" w:space="0" w:color="auto"/>
            <w:right w:val="none" w:sz="0" w:space="0" w:color="auto"/>
          </w:divBdr>
        </w:div>
        <w:div w:id="1270504218">
          <w:marLeft w:val="446"/>
          <w:marRight w:val="0"/>
          <w:marTop w:val="0"/>
          <w:marBottom w:val="0"/>
          <w:divBdr>
            <w:top w:val="none" w:sz="0" w:space="0" w:color="auto"/>
            <w:left w:val="none" w:sz="0" w:space="0" w:color="auto"/>
            <w:bottom w:val="none" w:sz="0" w:space="0" w:color="auto"/>
            <w:right w:val="none" w:sz="0" w:space="0" w:color="auto"/>
          </w:divBdr>
        </w:div>
        <w:div w:id="1661736489">
          <w:marLeft w:val="446"/>
          <w:marRight w:val="0"/>
          <w:marTop w:val="0"/>
          <w:marBottom w:val="0"/>
          <w:divBdr>
            <w:top w:val="none" w:sz="0" w:space="0" w:color="auto"/>
            <w:left w:val="none" w:sz="0" w:space="0" w:color="auto"/>
            <w:bottom w:val="none" w:sz="0" w:space="0" w:color="auto"/>
            <w:right w:val="none" w:sz="0" w:space="0" w:color="auto"/>
          </w:divBdr>
        </w:div>
      </w:divsChild>
    </w:div>
    <w:div w:id="1108545683">
      <w:bodyDiv w:val="1"/>
      <w:marLeft w:val="0"/>
      <w:marRight w:val="0"/>
      <w:marTop w:val="0"/>
      <w:marBottom w:val="0"/>
      <w:divBdr>
        <w:top w:val="none" w:sz="0" w:space="0" w:color="auto"/>
        <w:left w:val="none" w:sz="0" w:space="0" w:color="auto"/>
        <w:bottom w:val="none" w:sz="0" w:space="0" w:color="auto"/>
        <w:right w:val="none" w:sz="0" w:space="0" w:color="auto"/>
      </w:divBdr>
    </w:div>
    <w:div w:id="1112821424">
      <w:bodyDiv w:val="1"/>
      <w:marLeft w:val="0"/>
      <w:marRight w:val="0"/>
      <w:marTop w:val="0"/>
      <w:marBottom w:val="0"/>
      <w:divBdr>
        <w:top w:val="none" w:sz="0" w:space="0" w:color="auto"/>
        <w:left w:val="none" w:sz="0" w:space="0" w:color="auto"/>
        <w:bottom w:val="none" w:sz="0" w:space="0" w:color="auto"/>
        <w:right w:val="none" w:sz="0" w:space="0" w:color="auto"/>
      </w:divBdr>
    </w:div>
    <w:div w:id="1113131243">
      <w:bodyDiv w:val="1"/>
      <w:marLeft w:val="0"/>
      <w:marRight w:val="0"/>
      <w:marTop w:val="0"/>
      <w:marBottom w:val="0"/>
      <w:divBdr>
        <w:top w:val="none" w:sz="0" w:space="0" w:color="auto"/>
        <w:left w:val="none" w:sz="0" w:space="0" w:color="auto"/>
        <w:bottom w:val="none" w:sz="0" w:space="0" w:color="auto"/>
        <w:right w:val="none" w:sz="0" w:space="0" w:color="auto"/>
      </w:divBdr>
      <w:divsChild>
        <w:div w:id="1209880419">
          <w:marLeft w:val="446"/>
          <w:marRight w:val="0"/>
          <w:marTop w:val="0"/>
          <w:marBottom w:val="0"/>
          <w:divBdr>
            <w:top w:val="none" w:sz="0" w:space="0" w:color="auto"/>
            <w:left w:val="none" w:sz="0" w:space="0" w:color="auto"/>
            <w:bottom w:val="none" w:sz="0" w:space="0" w:color="auto"/>
            <w:right w:val="none" w:sz="0" w:space="0" w:color="auto"/>
          </w:divBdr>
        </w:div>
        <w:div w:id="483157652">
          <w:marLeft w:val="446"/>
          <w:marRight w:val="0"/>
          <w:marTop w:val="0"/>
          <w:marBottom w:val="0"/>
          <w:divBdr>
            <w:top w:val="none" w:sz="0" w:space="0" w:color="auto"/>
            <w:left w:val="none" w:sz="0" w:space="0" w:color="auto"/>
            <w:bottom w:val="none" w:sz="0" w:space="0" w:color="auto"/>
            <w:right w:val="none" w:sz="0" w:space="0" w:color="auto"/>
          </w:divBdr>
        </w:div>
        <w:div w:id="342825387">
          <w:marLeft w:val="446"/>
          <w:marRight w:val="0"/>
          <w:marTop w:val="0"/>
          <w:marBottom w:val="0"/>
          <w:divBdr>
            <w:top w:val="none" w:sz="0" w:space="0" w:color="auto"/>
            <w:left w:val="none" w:sz="0" w:space="0" w:color="auto"/>
            <w:bottom w:val="none" w:sz="0" w:space="0" w:color="auto"/>
            <w:right w:val="none" w:sz="0" w:space="0" w:color="auto"/>
          </w:divBdr>
        </w:div>
      </w:divsChild>
    </w:div>
    <w:div w:id="1115102714">
      <w:bodyDiv w:val="1"/>
      <w:marLeft w:val="0"/>
      <w:marRight w:val="0"/>
      <w:marTop w:val="0"/>
      <w:marBottom w:val="0"/>
      <w:divBdr>
        <w:top w:val="none" w:sz="0" w:space="0" w:color="auto"/>
        <w:left w:val="none" w:sz="0" w:space="0" w:color="auto"/>
        <w:bottom w:val="none" w:sz="0" w:space="0" w:color="auto"/>
        <w:right w:val="none" w:sz="0" w:space="0" w:color="auto"/>
      </w:divBdr>
      <w:divsChild>
        <w:div w:id="1668634924">
          <w:marLeft w:val="446"/>
          <w:marRight w:val="0"/>
          <w:marTop w:val="0"/>
          <w:marBottom w:val="0"/>
          <w:divBdr>
            <w:top w:val="none" w:sz="0" w:space="0" w:color="auto"/>
            <w:left w:val="none" w:sz="0" w:space="0" w:color="auto"/>
            <w:bottom w:val="none" w:sz="0" w:space="0" w:color="auto"/>
            <w:right w:val="none" w:sz="0" w:space="0" w:color="auto"/>
          </w:divBdr>
        </w:div>
        <w:div w:id="42339474">
          <w:marLeft w:val="446"/>
          <w:marRight w:val="0"/>
          <w:marTop w:val="0"/>
          <w:marBottom w:val="0"/>
          <w:divBdr>
            <w:top w:val="none" w:sz="0" w:space="0" w:color="auto"/>
            <w:left w:val="none" w:sz="0" w:space="0" w:color="auto"/>
            <w:bottom w:val="none" w:sz="0" w:space="0" w:color="auto"/>
            <w:right w:val="none" w:sz="0" w:space="0" w:color="auto"/>
          </w:divBdr>
        </w:div>
        <w:div w:id="1770271215">
          <w:marLeft w:val="446"/>
          <w:marRight w:val="0"/>
          <w:marTop w:val="0"/>
          <w:marBottom w:val="0"/>
          <w:divBdr>
            <w:top w:val="none" w:sz="0" w:space="0" w:color="auto"/>
            <w:left w:val="none" w:sz="0" w:space="0" w:color="auto"/>
            <w:bottom w:val="none" w:sz="0" w:space="0" w:color="auto"/>
            <w:right w:val="none" w:sz="0" w:space="0" w:color="auto"/>
          </w:divBdr>
        </w:div>
      </w:divsChild>
    </w:div>
    <w:div w:id="1118790762">
      <w:bodyDiv w:val="1"/>
      <w:marLeft w:val="0"/>
      <w:marRight w:val="0"/>
      <w:marTop w:val="0"/>
      <w:marBottom w:val="0"/>
      <w:divBdr>
        <w:top w:val="none" w:sz="0" w:space="0" w:color="auto"/>
        <w:left w:val="none" w:sz="0" w:space="0" w:color="auto"/>
        <w:bottom w:val="none" w:sz="0" w:space="0" w:color="auto"/>
        <w:right w:val="none" w:sz="0" w:space="0" w:color="auto"/>
      </w:divBdr>
    </w:div>
    <w:div w:id="1118992346">
      <w:bodyDiv w:val="1"/>
      <w:marLeft w:val="0"/>
      <w:marRight w:val="0"/>
      <w:marTop w:val="0"/>
      <w:marBottom w:val="0"/>
      <w:divBdr>
        <w:top w:val="none" w:sz="0" w:space="0" w:color="auto"/>
        <w:left w:val="none" w:sz="0" w:space="0" w:color="auto"/>
        <w:bottom w:val="none" w:sz="0" w:space="0" w:color="auto"/>
        <w:right w:val="none" w:sz="0" w:space="0" w:color="auto"/>
      </w:divBdr>
    </w:div>
    <w:div w:id="1120567157">
      <w:bodyDiv w:val="1"/>
      <w:marLeft w:val="0"/>
      <w:marRight w:val="0"/>
      <w:marTop w:val="0"/>
      <w:marBottom w:val="0"/>
      <w:divBdr>
        <w:top w:val="none" w:sz="0" w:space="0" w:color="auto"/>
        <w:left w:val="none" w:sz="0" w:space="0" w:color="auto"/>
        <w:bottom w:val="none" w:sz="0" w:space="0" w:color="auto"/>
        <w:right w:val="none" w:sz="0" w:space="0" w:color="auto"/>
      </w:divBdr>
      <w:divsChild>
        <w:div w:id="454834512">
          <w:marLeft w:val="446"/>
          <w:marRight w:val="0"/>
          <w:marTop w:val="0"/>
          <w:marBottom w:val="0"/>
          <w:divBdr>
            <w:top w:val="none" w:sz="0" w:space="0" w:color="auto"/>
            <w:left w:val="none" w:sz="0" w:space="0" w:color="auto"/>
            <w:bottom w:val="none" w:sz="0" w:space="0" w:color="auto"/>
            <w:right w:val="none" w:sz="0" w:space="0" w:color="auto"/>
          </w:divBdr>
        </w:div>
      </w:divsChild>
    </w:div>
    <w:div w:id="1124344281">
      <w:bodyDiv w:val="1"/>
      <w:marLeft w:val="0"/>
      <w:marRight w:val="0"/>
      <w:marTop w:val="0"/>
      <w:marBottom w:val="0"/>
      <w:divBdr>
        <w:top w:val="none" w:sz="0" w:space="0" w:color="auto"/>
        <w:left w:val="none" w:sz="0" w:space="0" w:color="auto"/>
        <w:bottom w:val="none" w:sz="0" w:space="0" w:color="auto"/>
        <w:right w:val="none" w:sz="0" w:space="0" w:color="auto"/>
      </w:divBdr>
      <w:divsChild>
        <w:div w:id="1929389626">
          <w:marLeft w:val="274"/>
          <w:marRight w:val="0"/>
          <w:marTop w:val="0"/>
          <w:marBottom w:val="0"/>
          <w:divBdr>
            <w:top w:val="none" w:sz="0" w:space="0" w:color="auto"/>
            <w:left w:val="none" w:sz="0" w:space="0" w:color="auto"/>
            <w:bottom w:val="none" w:sz="0" w:space="0" w:color="auto"/>
            <w:right w:val="none" w:sz="0" w:space="0" w:color="auto"/>
          </w:divBdr>
        </w:div>
        <w:div w:id="1287397480">
          <w:marLeft w:val="274"/>
          <w:marRight w:val="0"/>
          <w:marTop w:val="0"/>
          <w:marBottom w:val="0"/>
          <w:divBdr>
            <w:top w:val="none" w:sz="0" w:space="0" w:color="auto"/>
            <w:left w:val="none" w:sz="0" w:space="0" w:color="auto"/>
            <w:bottom w:val="none" w:sz="0" w:space="0" w:color="auto"/>
            <w:right w:val="none" w:sz="0" w:space="0" w:color="auto"/>
          </w:divBdr>
        </w:div>
        <w:div w:id="955991442">
          <w:marLeft w:val="274"/>
          <w:marRight w:val="0"/>
          <w:marTop w:val="0"/>
          <w:marBottom w:val="0"/>
          <w:divBdr>
            <w:top w:val="none" w:sz="0" w:space="0" w:color="auto"/>
            <w:left w:val="none" w:sz="0" w:space="0" w:color="auto"/>
            <w:bottom w:val="none" w:sz="0" w:space="0" w:color="auto"/>
            <w:right w:val="none" w:sz="0" w:space="0" w:color="auto"/>
          </w:divBdr>
        </w:div>
        <w:div w:id="628316039">
          <w:marLeft w:val="274"/>
          <w:marRight w:val="0"/>
          <w:marTop w:val="0"/>
          <w:marBottom w:val="0"/>
          <w:divBdr>
            <w:top w:val="none" w:sz="0" w:space="0" w:color="auto"/>
            <w:left w:val="none" w:sz="0" w:space="0" w:color="auto"/>
            <w:bottom w:val="none" w:sz="0" w:space="0" w:color="auto"/>
            <w:right w:val="none" w:sz="0" w:space="0" w:color="auto"/>
          </w:divBdr>
        </w:div>
        <w:div w:id="596524909">
          <w:marLeft w:val="274"/>
          <w:marRight w:val="0"/>
          <w:marTop w:val="0"/>
          <w:marBottom w:val="0"/>
          <w:divBdr>
            <w:top w:val="none" w:sz="0" w:space="0" w:color="auto"/>
            <w:left w:val="none" w:sz="0" w:space="0" w:color="auto"/>
            <w:bottom w:val="none" w:sz="0" w:space="0" w:color="auto"/>
            <w:right w:val="none" w:sz="0" w:space="0" w:color="auto"/>
          </w:divBdr>
        </w:div>
      </w:divsChild>
    </w:div>
    <w:div w:id="1128398862">
      <w:bodyDiv w:val="1"/>
      <w:marLeft w:val="0"/>
      <w:marRight w:val="0"/>
      <w:marTop w:val="0"/>
      <w:marBottom w:val="0"/>
      <w:divBdr>
        <w:top w:val="none" w:sz="0" w:space="0" w:color="auto"/>
        <w:left w:val="none" w:sz="0" w:space="0" w:color="auto"/>
        <w:bottom w:val="none" w:sz="0" w:space="0" w:color="auto"/>
        <w:right w:val="none" w:sz="0" w:space="0" w:color="auto"/>
      </w:divBdr>
    </w:div>
    <w:div w:id="1129007583">
      <w:bodyDiv w:val="1"/>
      <w:marLeft w:val="0"/>
      <w:marRight w:val="0"/>
      <w:marTop w:val="0"/>
      <w:marBottom w:val="0"/>
      <w:divBdr>
        <w:top w:val="none" w:sz="0" w:space="0" w:color="auto"/>
        <w:left w:val="none" w:sz="0" w:space="0" w:color="auto"/>
        <w:bottom w:val="none" w:sz="0" w:space="0" w:color="auto"/>
        <w:right w:val="none" w:sz="0" w:space="0" w:color="auto"/>
      </w:divBdr>
    </w:div>
    <w:div w:id="1129275564">
      <w:bodyDiv w:val="1"/>
      <w:marLeft w:val="0"/>
      <w:marRight w:val="0"/>
      <w:marTop w:val="0"/>
      <w:marBottom w:val="0"/>
      <w:divBdr>
        <w:top w:val="none" w:sz="0" w:space="0" w:color="auto"/>
        <w:left w:val="none" w:sz="0" w:space="0" w:color="auto"/>
        <w:bottom w:val="none" w:sz="0" w:space="0" w:color="auto"/>
        <w:right w:val="none" w:sz="0" w:space="0" w:color="auto"/>
      </w:divBdr>
    </w:div>
    <w:div w:id="1131243602">
      <w:bodyDiv w:val="1"/>
      <w:marLeft w:val="0"/>
      <w:marRight w:val="0"/>
      <w:marTop w:val="0"/>
      <w:marBottom w:val="0"/>
      <w:divBdr>
        <w:top w:val="none" w:sz="0" w:space="0" w:color="auto"/>
        <w:left w:val="none" w:sz="0" w:space="0" w:color="auto"/>
        <w:bottom w:val="none" w:sz="0" w:space="0" w:color="auto"/>
        <w:right w:val="none" w:sz="0" w:space="0" w:color="auto"/>
      </w:divBdr>
      <w:divsChild>
        <w:div w:id="1319723467">
          <w:marLeft w:val="0"/>
          <w:marRight w:val="0"/>
          <w:marTop w:val="0"/>
          <w:marBottom w:val="0"/>
          <w:divBdr>
            <w:top w:val="none" w:sz="0" w:space="0" w:color="auto"/>
            <w:left w:val="none" w:sz="0" w:space="0" w:color="auto"/>
            <w:bottom w:val="none" w:sz="0" w:space="0" w:color="auto"/>
            <w:right w:val="none" w:sz="0" w:space="0" w:color="auto"/>
          </w:divBdr>
          <w:divsChild>
            <w:div w:id="1919632407">
              <w:marLeft w:val="0"/>
              <w:marRight w:val="0"/>
              <w:marTop w:val="0"/>
              <w:marBottom w:val="0"/>
              <w:divBdr>
                <w:top w:val="none" w:sz="0" w:space="0" w:color="auto"/>
                <w:left w:val="none" w:sz="0" w:space="0" w:color="auto"/>
                <w:bottom w:val="none" w:sz="0" w:space="0" w:color="auto"/>
                <w:right w:val="none" w:sz="0" w:space="0" w:color="auto"/>
              </w:divBdr>
              <w:divsChild>
                <w:div w:id="1726179435">
                  <w:marLeft w:val="0"/>
                  <w:marRight w:val="0"/>
                  <w:marTop w:val="0"/>
                  <w:marBottom w:val="0"/>
                  <w:divBdr>
                    <w:top w:val="none" w:sz="0" w:space="0" w:color="auto"/>
                    <w:left w:val="none" w:sz="0" w:space="0" w:color="auto"/>
                    <w:bottom w:val="none" w:sz="0" w:space="0" w:color="auto"/>
                    <w:right w:val="none" w:sz="0" w:space="0" w:color="auto"/>
                  </w:divBdr>
                  <w:divsChild>
                    <w:div w:id="1060978775">
                      <w:marLeft w:val="0"/>
                      <w:marRight w:val="0"/>
                      <w:marTop w:val="45"/>
                      <w:marBottom w:val="0"/>
                      <w:divBdr>
                        <w:top w:val="none" w:sz="0" w:space="0" w:color="auto"/>
                        <w:left w:val="none" w:sz="0" w:space="0" w:color="auto"/>
                        <w:bottom w:val="none" w:sz="0" w:space="0" w:color="auto"/>
                        <w:right w:val="none" w:sz="0" w:space="0" w:color="auto"/>
                      </w:divBdr>
                      <w:divsChild>
                        <w:div w:id="948705750">
                          <w:marLeft w:val="0"/>
                          <w:marRight w:val="0"/>
                          <w:marTop w:val="0"/>
                          <w:marBottom w:val="0"/>
                          <w:divBdr>
                            <w:top w:val="none" w:sz="0" w:space="0" w:color="auto"/>
                            <w:left w:val="none" w:sz="0" w:space="0" w:color="auto"/>
                            <w:bottom w:val="none" w:sz="0" w:space="0" w:color="auto"/>
                            <w:right w:val="none" w:sz="0" w:space="0" w:color="auto"/>
                          </w:divBdr>
                          <w:divsChild>
                            <w:div w:id="2017880179">
                              <w:marLeft w:val="12300"/>
                              <w:marRight w:val="0"/>
                              <w:marTop w:val="0"/>
                              <w:marBottom w:val="0"/>
                              <w:divBdr>
                                <w:top w:val="none" w:sz="0" w:space="0" w:color="auto"/>
                                <w:left w:val="none" w:sz="0" w:space="0" w:color="auto"/>
                                <w:bottom w:val="none" w:sz="0" w:space="0" w:color="auto"/>
                                <w:right w:val="none" w:sz="0" w:space="0" w:color="auto"/>
                              </w:divBdr>
                              <w:divsChild>
                                <w:div w:id="493112805">
                                  <w:marLeft w:val="0"/>
                                  <w:marRight w:val="0"/>
                                  <w:marTop w:val="0"/>
                                  <w:marBottom w:val="0"/>
                                  <w:divBdr>
                                    <w:top w:val="none" w:sz="0" w:space="0" w:color="auto"/>
                                    <w:left w:val="none" w:sz="0" w:space="0" w:color="auto"/>
                                    <w:bottom w:val="none" w:sz="0" w:space="0" w:color="auto"/>
                                    <w:right w:val="none" w:sz="0" w:space="0" w:color="auto"/>
                                  </w:divBdr>
                                  <w:divsChild>
                                    <w:div w:id="217908642">
                                      <w:marLeft w:val="0"/>
                                      <w:marRight w:val="0"/>
                                      <w:marTop w:val="0"/>
                                      <w:marBottom w:val="390"/>
                                      <w:divBdr>
                                        <w:top w:val="none" w:sz="0" w:space="0" w:color="auto"/>
                                        <w:left w:val="none" w:sz="0" w:space="0" w:color="auto"/>
                                        <w:bottom w:val="none" w:sz="0" w:space="0" w:color="auto"/>
                                        <w:right w:val="none" w:sz="0" w:space="0" w:color="auto"/>
                                      </w:divBdr>
                                      <w:divsChild>
                                        <w:div w:id="783576095">
                                          <w:marLeft w:val="0"/>
                                          <w:marRight w:val="0"/>
                                          <w:marTop w:val="0"/>
                                          <w:marBottom w:val="0"/>
                                          <w:divBdr>
                                            <w:top w:val="none" w:sz="0" w:space="0" w:color="auto"/>
                                            <w:left w:val="none" w:sz="0" w:space="0" w:color="auto"/>
                                            <w:bottom w:val="none" w:sz="0" w:space="0" w:color="auto"/>
                                            <w:right w:val="none" w:sz="0" w:space="0" w:color="auto"/>
                                          </w:divBdr>
                                          <w:divsChild>
                                            <w:div w:id="2111586737">
                                              <w:marLeft w:val="0"/>
                                              <w:marRight w:val="0"/>
                                              <w:marTop w:val="0"/>
                                              <w:marBottom w:val="0"/>
                                              <w:divBdr>
                                                <w:top w:val="none" w:sz="0" w:space="0" w:color="auto"/>
                                                <w:left w:val="none" w:sz="0" w:space="0" w:color="auto"/>
                                                <w:bottom w:val="none" w:sz="0" w:space="0" w:color="auto"/>
                                                <w:right w:val="none" w:sz="0" w:space="0" w:color="auto"/>
                                              </w:divBdr>
                                              <w:divsChild>
                                                <w:div w:id="1867256249">
                                                  <w:marLeft w:val="0"/>
                                                  <w:marRight w:val="0"/>
                                                  <w:marTop w:val="0"/>
                                                  <w:marBottom w:val="0"/>
                                                  <w:divBdr>
                                                    <w:top w:val="none" w:sz="0" w:space="0" w:color="auto"/>
                                                    <w:left w:val="none" w:sz="0" w:space="0" w:color="auto"/>
                                                    <w:bottom w:val="none" w:sz="0" w:space="0" w:color="auto"/>
                                                    <w:right w:val="none" w:sz="0" w:space="0" w:color="auto"/>
                                                  </w:divBdr>
                                                  <w:divsChild>
                                                    <w:div w:id="694618095">
                                                      <w:marLeft w:val="0"/>
                                                      <w:marRight w:val="0"/>
                                                      <w:marTop w:val="0"/>
                                                      <w:marBottom w:val="0"/>
                                                      <w:divBdr>
                                                        <w:top w:val="none" w:sz="0" w:space="0" w:color="auto"/>
                                                        <w:left w:val="none" w:sz="0" w:space="0" w:color="auto"/>
                                                        <w:bottom w:val="none" w:sz="0" w:space="0" w:color="auto"/>
                                                        <w:right w:val="none" w:sz="0" w:space="0" w:color="auto"/>
                                                      </w:divBdr>
                                                      <w:divsChild>
                                                        <w:div w:id="1295528104">
                                                          <w:marLeft w:val="0"/>
                                                          <w:marRight w:val="0"/>
                                                          <w:marTop w:val="0"/>
                                                          <w:marBottom w:val="0"/>
                                                          <w:divBdr>
                                                            <w:top w:val="none" w:sz="0" w:space="0" w:color="auto"/>
                                                            <w:left w:val="none" w:sz="0" w:space="0" w:color="auto"/>
                                                            <w:bottom w:val="none" w:sz="0" w:space="0" w:color="auto"/>
                                                            <w:right w:val="none" w:sz="0" w:space="0" w:color="auto"/>
                                                          </w:divBdr>
                                                          <w:divsChild>
                                                            <w:div w:id="1282689104">
                                                              <w:marLeft w:val="0"/>
                                                              <w:marRight w:val="0"/>
                                                              <w:marTop w:val="0"/>
                                                              <w:marBottom w:val="0"/>
                                                              <w:divBdr>
                                                                <w:top w:val="none" w:sz="0" w:space="0" w:color="auto"/>
                                                                <w:left w:val="none" w:sz="0" w:space="0" w:color="auto"/>
                                                                <w:bottom w:val="none" w:sz="0" w:space="0" w:color="auto"/>
                                                                <w:right w:val="none" w:sz="0" w:space="0" w:color="auto"/>
                                                              </w:divBdr>
                                                              <w:divsChild>
                                                                <w:div w:id="1017585651">
                                                                  <w:marLeft w:val="0"/>
                                                                  <w:marRight w:val="0"/>
                                                                  <w:marTop w:val="0"/>
                                                                  <w:marBottom w:val="0"/>
                                                                  <w:divBdr>
                                                                    <w:top w:val="none" w:sz="0" w:space="0" w:color="auto"/>
                                                                    <w:left w:val="none" w:sz="0" w:space="0" w:color="auto"/>
                                                                    <w:bottom w:val="none" w:sz="0" w:space="0" w:color="auto"/>
                                                                    <w:right w:val="none" w:sz="0" w:space="0" w:color="auto"/>
                                                                  </w:divBdr>
                                                                  <w:divsChild>
                                                                    <w:div w:id="499472418">
                                                                      <w:marLeft w:val="0"/>
                                                                      <w:marRight w:val="0"/>
                                                                      <w:marTop w:val="0"/>
                                                                      <w:marBottom w:val="0"/>
                                                                      <w:divBdr>
                                                                        <w:top w:val="none" w:sz="0" w:space="0" w:color="auto"/>
                                                                        <w:left w:val="none" w:sz="0" w:space="0" w:color="auto"/>
                                                                        <w:bottom w:val="none" w:sz="0" w:space="0" w:color="auto"/>
                                                                        <w:right w:val="none" w:sz="0" w:space="0" w:color="auto"/>
                                                                      </w:divBdr>
                                                                      <w:divsChild>
                                                                        <w:div w:id="1901860506">
                                                                          <w:marLeft w:val="0"/>
                                                                          <w:marRight w:val="0"/>
                                                                          <w:marTop w:val="0"/>
                                                                          <w:marBottom w:val="0"/>
                                                                          <w:divBdr>
                                                                            <w:top w:val="none" w:sz="0" w:space="0" w:color="auto"/>
                                                                            <w:left w:val="none" w:sz="0" w:space="0" w:color="auto"/>
                                                                            <w:bottom w:val="none" w:sz="0" w:space="0" w:color="auto"/>
                                                                            <w:right w:val="none" w:sz="0" w:space="0" w:color="auto"/>
                                                                          </w:divBdr>
                                                                          <w:divsChild>
                                                                            <w:div w:id="811211194">
                                                                              <w:marLeft w:val="0"/>
                                                                              <w:marRight w:val="0"/>
                                                                              <w:marTop w:val="0"/>
                                                                              <w:marBottom w:val="0"/>
                                                                              <w:divBdr>
                                                                                <w:top w:val="none" w:sz="0" w:space="0" w:color="auto"/>
                                                                                <w:left w:val="none" w:sz="0" w:space="0" w:color="auto"/>
                                                                                <w:bottom w:val="none" w:sz="0" w:space="0" w:color="auto"/>
                                                                                <w:right w:val="none" w:sz="0" w:space="0" w:color="auto"/>
                                                                              </w:divBdr>
                                                                              <w:divsChild>
                                                                                <w:div w:id="128931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31291267">
      <w:bodyDiv w:val="1"/>
      <w:marLeft w:val="0"/>
      <w:marRight w:val="0"/>
      <w:marTop w:val="0"/>
      <w:marBottom w:val="0"/>
      <w:divBdr>
        <w:top w:val="none" w:sz="0" w:space="0" w:color="auto"/>
        <w:left w:val="none" w:sz="0" w:space="0" w:color="auto"/>
        <w:bottom w:val="none" w:sz="0" w:space="0" w:color="auto"/>
        <w:right w:val="none" w:sz="0" w:space="0" w:color="auto"/>
      </w:divBdr>
    </w:div>
    <w:div w:id="1133401052">
      <w:bodyDiv w:val="1"/>
      <w:marLeft w:val="0"/>
      <w:marRight w:val="0"/>
      <w:marTop w:val="0"/>
      <w:marBottom w:val="0"/>
      <w:divBdr>
        <w:top w:val="none" w:sz="0" w:space="0" w:color="auto"/>
        <w:left w:val="none" w:sz="0" w:space="0" w:color="auto"/>
        <w:bottom w:val="none" w:sz="0" w:space="0" w:color="auto"/>
        <w:right w:val="none" w:sz="0" w:space="0" w:color="auto"/>
      </w:divBdr>
    </w:div>
    <w:div w:id="1133795117">
      <w:bodyDiv w:val="1"/>
      <w:marLeft w:val="0"/>
      <w:marRight w:val="0"/>
      <w:marTop w:val="0"/>
      <w:marBottom w:val="0"/>
      <w:divBdr>
        <w:top w:val="none" w:sz="0" w:space="0" w:color="auto"/>
        <w:left w:val="none" w:sz="0" w:space="0" w:color="auto"/>
        <w:bottom w:val="none" w:sz="0" w:space="0" w:color="auto"/>
        <w:right w:val="none" w:sz="0" w:space="0" w:color="auto"/>
      </w:divBdr>
    </w:div>
    <w:div w:id="1136534549">
      <w:bodyDiv w:val="1"/>
      <w:marLeft w:val="0"/>
      <w:marRight w:val="0"/>
      <w:marTop w:val="0"/>
      <w:marBottom w:val="0"/>
      <w:divBdr>
        <w:top w:val="none" w:sz="0" w:space="0" w:color="auto"/>
        <w:left w:val="none" w:sz="0" w:space="0" w:color="auto"/>
        <w:bottom w:val="none" w:sz="0" w:space="0" w:color="auto"/>
        <w:right w:val="none" w:sz="0" w:space="0" w:color="auto"/>
      </w:divBdr>
      <w:divsChild>
        <w:div w:id="230164352">
          <w:marLeft w:val="274"/>
          <w:marRight w:val="0"/>
          <w:marTop w:val="0"/>
          <w:marBottom w:val="0"/>
          <w:divBdr>
            <w:top w:val="none" w:sz="0" w:space="0" w:color="auto"/>
            <w:left w:val="none" w:sz="0" w:space="0" w:color="auto"/>
            <w:bottom w:val="none" w:sz="0" w:space="0" w:color="auto"/>
            <w:right w:val="none" w:sz="0" w:space="0" w:color="auto"/>
          </w:divBdr>
        </w:div>
      </w:divsChild>
    </w:div>
    <w:div w:id="1136724519">
      <w:bodyDiv w:val="1"/>
      <w:marLeft w:val="0"/>
      <w:marRight w:val="0"/>
      <w:marTop w:val="0"/>
      <w:marBottom w:val="0"/>
      <w:divBdr>
        <w:top w:val="none" w:sz="0" w:space="0" w:color="auto"/>
        <w:left w:val="none" w:sz="0" w:space="0" w:color="auto"/>
        <w:bottom w:val="none" w:sz="0" w:space="0" w:color="auto"/>
        <w:right w:val="none" w:sz="0" w:space="0" w:color="auto"/>
      </w:divBdr>
    </w:div>
    <w:div w:id="1137602721">
      <w:bodyDiv w:val="1"/>
      <w:marLeft w:val="0"/>
      <w:marRight w:val="0"/>
      <w:marTop w:val="0"/>
      <w:marBottom w:val="0"/>
      <w:divBdr>
        <w:top w:val="none" w:sz="0" w:space="0" w:color="auto"/>
        <w:left w:val="none" w:sz="0" w:space="0" w:color="auto"/>
        <w:bottom w:val="none" w:sz="0" w:space="0" w:color="auto"/>
        <w:right w:val="none" w:sz="0" w:space="0" w:color="auto"/>
      </w:divBdr>
    </w:div>
    <w:div w:id="1142501608">
      <w:bodyDiv w:val="1"/>
      <w:marLeft w:val="0"/>
      <w:marRight w:val="0"/>
      <w:marTop w:val="0"/>
      <w:marBottom w:val="0"/>
      <w:divBdr>
        <w:top w:val="none" w:sz="0" w:space="0" w:color="auto"/>
        <w:left w:val="none" w:sz="0" w:space="0" w:color="auto"/>
        <w:bottom w:val="none" w:sz="0" w:space="0" w:color="auto"/>
        <w:right w:val="none" w:sz="0" w:space="0" w:color="auto"/>
      </w:divBdr>
      <w:divsChild>
        <w:div w:id="1506824079">
          <w:marLeft w:val="446"/>
          <w:marRight w:val="0"/>
          <w:marTop w:val="0"/>
          <w:marBottom w:val="0"/>
          <w:divBdr>
            <w:top w:val="none" w:sz="0" w:space="0" w:color="auto"/>
            <w:left w:val="none" w:sz="0" w:space="0" w:color="auto"/>
            <w:bottom w:val="none" w:sz="0" w:space="0" w:color="auto"/>
            <w:right w:val="none" w:sz="0" w:space="0" w:color="auto"/>
          </w:divBdr>
        </w:div>
        <w:div w:id="1947611098">
          <w:marLeft w:val="446"/>
          <w:marRight w:val="0"/>
          <w:marTop w:val="0"/>
          <w:marBottom w:val="0"/>
          <w:divBdr>
            <w:top w:val="none" w:sz="0" w:space="0" w:color="auto"/>
            <w:left w:val="none" w:sz="0" w:space="0" w:color="auto"/>
            <w:bottom w:val="none" w:sz="0" w:space="0" w:color="auto"/>
            <w:right w:val="none" w:sz="0" w:space="0" w:color="auto"/>
          </w:divBdr>
        </w:div>
        <w:div w:id="1131051238">
          <w:marLeft w:val="446"/>
          <w:marRight w:val="0"/>
          <w:marTop w:val="0"/>
          <w:marBottom w:val="0"/>
          <w:divBdr>
            <w:top w:val="none" w:sz="0" w:space="0" w:color="auto"/>
            <w:left w:val="none" w:sz="0" w:space="0" w:color="auto"/>
            <w:bottom w:val="none" w:sz="0" w:space="0" w:color="auto"/>
            <w:right w:val="none" w:sz="0" w:space="0" w:color="auto"/>
          </w:divBdr>
        </w:div>
      </w:divsChild>
    </w:div>
    <w:div w:id="1142843012">
      <w:bodyDiv w:val="1"/>
      <w:marLeft w:val="0"/>
      <w:marRight w:val="0"/>
      <w:marTop w:val="0"/>
      <w:marBottom w:val="0"/>
      <w:divBdr>
        <w:top w:val="none" w:sz="0" w:space="0" w:color="auto"/>
        <w:left w:val="none" w:sz="0" w:space="0" w:color="auto"/>
        <w:bottom w:val="none" w:sz="0" w:space="0" w:color="auto"/>
        <w:right w:val="none" w:sz="0" w:space="0" w:color="auto"/>
      </w:divBdr>
      <w:divsChild>
        <w:div w:id="398137423">
          <w:marLeft w:val="446"/>
          <w:marRight w:val="0"/>
          <w:marTop w:val="0"/>
          <w:marBottom w:val="0"/>
          <w:divBdr>
            <w:top w:val="none" w:sz="0" w:space="0" w:color="auto"/>
            <w:left w:val="none" w:sz="0" w:space="0" w:color="auto"/>
            <w:bottom w:val="none" w:sz="0" w:space="0" w:color="auto"/>
            <w:right w:val="none" w:sz="0" w:space="0" w:color="auto"/>
          </w:divBdr>
        </w:div>
        <w:div w:id="1288508133">
          <w:marLeft w:val="446"/>
          <w:marRight w:val="0"/>
          <w:marTop w:val="0"/>
          <w:marBottom w:val="0"/>
          <w:divBdr>
            <w:top w:val="none" w:sz="0" w:space="0" w:color="auto"/>
            <w:left w:val="none" w:sz="0" w:space="0" w:color="auto"/>
            <w:bottom w:val="none" w:sz="0" w:space="0" w:color="auto"/>
            <w:right w:val="none" w:sz="0" w:space="0" w:color="auto"/>
          </w:divBdr>
        </w:div>
        <w:div w:id="1782603472">
          <w:marLeft w:val="446"/>
          <w:marRight w:val="0"/>
          <w:marTop w:val="0"/>
          <w:marBottom w:val="0"/>
          <w:divBdr>
            <w:top w:val="none" w:sz="0" w:space="0" w:color="auto"/>
            <w:left w:val="none" w:sz="0" w:space="0" w:color="auto"/>
            <w:bottom w:val="none" w:sz="0" w:space="0" w:color="auto"/>
            <w:right w:val="none" w:sz="0" w:space="0" w:color="auto"/>
          </w:divBdr>
        </w:div>
        <w:div w:id="1037702728">
          <w:marLeft w:val="446"/>
          <w:marRight w:val="0"/>
          <w:marTop w:val="0"/>
          <w:marBottom w:val="0"/>
          <w:divBdr>
            <w:top w:val="none" w:sz="0" w:space="0" w:color="auto"/>
            <w:left w:val="none" w:sz="0" w:space="0" w:color="auto"/>
            <w:bottom w:val="none" w:sz="0" w:space="0" w:color="auto"/>
            <w:right w:val="none" w:sz="0" w:space="0" w:color="auto"/>
          </w:divBdr>
        </w:div>
      </w:divsChild>
    </w:div>
    <w:div w:id="1143236225">
      <w:bodyDiv w:val="1"/>
      <w:marLeft w:val="0"/>
      <w:marRight w:val="0"/>
      <w:marTop w:val="0"/>
      <w:marBottom w:val="0"/>
      <w:divBdr>
        <w:top w:val="none" w:sz="0" w:space="0" w:color="auto"/>
        <w:left w:val="none" w:sz="0" w:space="0" w:color="auto"/>
        <w:bottom w:val="none" w:sz="0" w:space="0" w:color="auto"/>
        <w:right w:val="none" w:sz="0" w:space="0" w:color="auto"/>
      </w:divBdr>
    </w:div>
    <w:div w:id="1145663758">
      <w:bodyDiv w:val="1"/>
      <w:marLeft w:val="0"/>
      <w:marRight w:val="0"/>
      <w:marTop w:val="0"/>
      <w:marBottom w:val="0"/>
      <w:divBdr>
        <w:top w:val="none" w:sz="0" w:space="0" w:color="auto"/>
        <w:left w:val="none" w:sz="0" w:space="0" w:color="auto"/>
        <w:bottom w:val="none" w:sz="0" w:space="0" w:color="auto"/>
        <w:right w:val="none" w:sz="0" w:space="0" w:color="auto"/>
      </w:divBdr>
    </w:div>
    <w:div w:id="1147436421">
      <w:bodyDiv w:val="1"/>
      <w:marLeft w:val="0"/>
      <w:marRight w:val="0"/>
      <w:marTop w:val="0"/>
      <w:marBottom w:val="0"/>
      <w:divBdr>
        <w:top w:val="none" w:sz="0" w:space="0" w:color="auto"/>
        <w:left w:val="none" w:sz="0" w:space="0" w:color="auto"/>
        <w:bottom w:val="none" w:sz="0" w:space="0" w:color="auto"/>
        <w:right w:val="none" w:sz="0" w:space="0" w:color="auto"/>
      </w:divBdr>
    </w:div>
    <w:div w:id="1149202623">
      <w:bodyDiv w:val="1"/>
      <w:marLeft w:val="0"/>
      <w:marRight w:val="0"/>
      <w:marTop w:val="0"/>
      <w:marBottom w:val="0"/>
      <w:divBdr>
        <w:top w:val="none" w:sz="0" w:space="0" w:color="auto"/>
        <w:left w:val="none" w:sz="0" w:space="0" w:color="auto"/>
        <w:bottom w:val="none" w:sz="0" w:space="0" w:color="auto"/>
        <w:right w:val="none" w:sz="0" w:space="0" w:color="auto"/>
      </w:divBdr>
    </w:div>
    <w:div w:id="1152719274">
      <w:bodyDiv w:val="1"/>
      <w:marLeft w:val="0"/>
      <w:marRight w:val="0"/>
      <w:marTop w:val="0"/>
      <w:marBottom w:val="0"/>
      <w:divBdr>
        <w:top w:val="none" w:sz="0" w:space="0" w:color="auto"/>
        <w:left w:val="none" w:sz="0" w:space="0" w:color="auto"/>
        <w:bottom w:val="none" w:sz="0" w:space="0" w:color="auto"/>
        <w:right w:val="none" w:sz="0" w:space="0" w:color="auto"/>
      </w:divBdr>
    </w:div>
    <w:div w:id="1154106304">
      <w:bodyDiv w:val="1"/>
      <w:marLeft w:val="0"/>
      <w:marRight w:val="0"/>
      <w:marTop w:val="0"/>
      <w:marBottom w:val="0"/>
      <w:divBdr>
        <w:top w:val="none" w:sz="0" w:space="0" w:color="auto"/>
        <w:left w:val="none" w:sz="0" w:space="0" w:color="auto"/>
        <w:bottom w:val="none" w:sz="0" w:space="0" w:color="auto"/>
        <w:right w:val="none" w:sz="0" w:space="0" w:color="auto"/>
      </w:divBdr>
      <w:divsChild>
        <w:div w:id="1709140946">
          <w:marLeft w:val="446"/>
          <w:marRight w:val="0"/>
          <w:marTop w:val="0"/>
          <w:marBottom w:val="0"/>
          <w:divBdr>
            <w:top w:val="none" w:sz="0" w:space="0" w:color="auto"/>
            <w:left w:val="none" w:sz="0" w:space="0" w:color="auto"/>
            <w:bottom w:val="none" w:sz="0" w:space="0" w:color="auto"/>
            <w:right w:val="none" w:sz="0" w:space="0" w:color="auto"/>
          </w:divBdr>
        </w:div>
        <w:div w:id="1718503100">
          <w:marLeft w:val="446"/>
          <w:marRight w:val="0"/>
          <w:marTop w:val="0"/>
          <w:marBottom w:val="0"/>
          <w:divBdr>
            <w:top w:val="none" w:sz="0" w:space="0" w:color="auto"/>
            <w:left w:val="none" w:sz="0" w:space="0" w:color="auto"/>
            <w:bottom w:val="none" w:sz="0" w:space="0" w:color="auto"/>
            <w:right w:val="none" w:sz="0" w:space="0" w:color="auto"/>
          </w:divBdr>
        </w:div>
        <w:div w:id="1455245516">
          <w:marLeft w:val="446"/>
          <w:marRight w:val="0"/>
          <w:marTop w:val="0"/>
          <w:marBottom w:val="0"/>
          <w:divBdr>
            <w:top w:val="none" w:sz="0" w:space="0" w:color="auto"/>
            <w:left w:val="none" w:sz="0" w:space="0" w:color="auto"/>
            <w:bottom w:val="none" w:sz="0" w:space="0" w:color="auto"/>
            <w:right w:val="none" w:sz="0" w:space="0" w:color="auto"/>
          </w:divBdr>
        </w:div>
        <w:div w:id="39139340">
          <w:marLeft w:val="446"/>
          <w:marRight w:val="0"/>
          <w:marTop w:val="0"/>
          <w:marBottom w:val="0"/>
          <w:divBdr>
            <w:top w:val="none" w:sz="0" w:space="0" w:color="auto"/>
            <w:left w:val="none" w:sz="0" w:space="0" w:color="auto"/>
            <w:bottom w:val="none" w:sz="0" w:space="0" w:color="auto"/>
            <w:right w:val="none" w:sz="0" w:space="0" w:color="auto"/>
          </w:divBdr>
        </w:div>
      </w:divsChild>
    </w:div>
    <w:div w:id="1154563257">
      <w:bodyDiv w:val="1"/>
      <w:marLeft w:val="0"/>
      <w:marRight w:val="0"/>
      <w:marTop w:val="0"/>
      <w:marBottom w:val="0"/>
      <w:divBdr>
        <w:top w:val="none" w:sz="0" w:space="0" w:color="auto"/>
        <w:left w:val="none" w:sz="0" w:space="0" w:color="auto"/>
        <w:bottom w:val="none" w:sz="0" w:space="0" w:color="auto"/>
        <w:right w:val="none" w:sz="0" w:space="0" w:color="auto"/>
      </w:divBdr>
    </w:div>
    <w:div w:id="1154880745">
      <w:bodyDiv w:val="1"/>
      <w:marLeft w:val="0"/>
      <w:marRight w:val="0"/>
      <w:marTop w:val="0"/>
      <w:marBottom w:val="0"/>
      <w:divBdr>
        <w:top w:val="none" w:sz="0" w:space="0" w:color="auto"/>
        <w:left w:val="none" w:sz="0" w:space="0" w:color="auto"/>
        <w:bottom w:val="none" w:sz="0" w:space="0" w:color="auto"/>
        <w:right w:val="none" w:sz="0" w:space="0" w:color="auto"/>
      </w:divBdr>
    </w:div>
    <w:div w:id="1155032119">
      <w:bodyDiv w:val="1"/>
      <w:marLeft w:val="0"/>
      <w:marRight w:val="0"/>
      <w:marTop w:val="0"/>
      <w:marBottom w:val="0"/>
      <w:divBdr>
        <w:top w:val="none" w:sz="0" w:space="0" w:color="auto"/>
        <w:left w:val="none" w:sz="0" w:space="0" w:color="auto"/>
        <w:bottom w:val="none" w:sz="0" w:space="0" w:color="auto"/>
        <w:right w:val="none" w:sz="0" w:space="0" w:color="auto"/>
      </w:divBdr>
      <w:divsChild>
        <w:div w:id="1700353976">
          <w:marLeft w:val="274"/>
          <w:marRight w:val="0"/>
          <w:marTop w:val="0"/>
          <w:marBottom w:val="0"/>
          <w:divBdr>
            <w:top w:val="none" w:sz="0" w:space="0" w:color="auto"/>
            <w:left w:val="none" w:sz="0" w:space="0" w:color="auto"/>
            <w:bottom w:val="none" w:sz="0" w:space="0" w:color="auto"/>
            <w:right w:val="none" w:sz="0" w:space="0" w:color="auto"/>
          </w:divBdr>
        </w:div>
        <w:div w:id="1081298350">
          <w:marLeft w:val="274"/>
          <w:marRight w:val="0"/>
          <w:marTop w:val="0"/>
          <w:marBottom w:val="0"/>
          <w:divBdr>
            <w:top w:val="none" w:sz="0" w:space="0" w:color="auto"/>
            <w:left w:val="none" w:sz="0" w:space="0" w:color="auto"/>
            <w:bottom w:val="none" w:sz="0" w:space="0" w:color="auto"/>
            <w:right w:val="none" w:sz="0" w:space="0" w:color="auto"/>
          </w:divBdr>
        </w:div>
        <w:div w:id="2089157824">
          <w:marLeft w:val="274"/>
          <w:marRight w:val="0"/>
          <w:marTop w:val="0"/>
          <w:marBottom w:val="0"/>
          <w:divBdr>
            <w:top w:val="none" w:sz="0" w:space="0" w:color="auto"/>
            <w:left w:val="none" w:sz="0" w:space="0" w:color="auto"/>
            <w:bottom w:val="none" w:sz="0" w:space="0" w:color="auto"/>
            <w:right w:val="none" w:sz="0" w:space="0" w:color="auto"/>
          </w:divBdr>
        </w:div>
      </w:divsChild>
    </w:div>
    <w:div w:id="1157188686">
      <w:bodyDiv w:val="1"/>
      <w:marLeft w:val="0"/>
      <w:marRight w:val="0"/>
      <w:marTop w:val="0"/>
      <w:marBottom w:val="0"/>
      <w:divBdr>
        <w:top w:val="none" w:sz="0" w:space="0" w:color="auto"/>
        <w:left w:val="none" w:sz="0" w:space="0" w:color="auto"/>
        <w:bottom w:val="none" w:sz="0" w:space="0" w:color="auto"/>
        <w:right w:val="none" w:sz="0" w:space="0" w:color="auto"/>
      </w:divBdr>
    </w:div>
    <w:div w:id="1159073735">
      <w:bodyDiv w:val="1"/>
      <w:marLeft w:val="0"/>
      <w:marRight w:val="0"/>
      <w:marTop w:val="0"/>
      <w:marBottom w:val="0"/>
      <w:divBdr>
        <w:top w:val="none" w:sz="0" w:space="0" w:color="auto"/>
        <w:left w:val="none" w:sz="0" w:space="0" w:color="auto"/>
        <w:bottom w:val="none" w:sz="0" w:space="0" w:color="auto"/>
        <w:right w:val="none" w:sz="0" w:space="0" w:color="auto"/>
      </w:divBdr>
    </w:div>
    <w:div w:id="1160075564">
      <w:bodyDiv w:val="1"/>
      <w:marLeft w:val="0"/>
      <w:marRight w:val="0"/>
      <w:marTop w:val="0"/>
      <w:marBottom w:val="0"/>
      <w:divBdr>
        <w:top w:val="none" w:sz="0" w:space="0" w:color="auto"/>
        <w:left w:val="none" w:sz="0" w:space="0" w:color="auto"/>
        <w:bottom w:val="none" w:sz="0" w:space="0" w:color="auto"/>
        <w:right w:val="none" w:sz="0" w:space="0" w:color="auto"/>
      </w:divBdr>
    </w:div>
    <w:div w:id="1160466669">
      <w:bodyDiv w:val="1"/>
      <w:marLeft w:val="0"/>
      <w:marRight w:val="0"/>
      <w:marTop w:val="0"/>
      <w:marBottom w:val="0"/>
      <w:divBdr>
        <w:top w:val="none" w:sz="0" w:space="0" w:color="auto"/>
        <w:left w:val="none" w:sz="0" w:space="0" w:color="auto"/>
        <w:bottom w:val="none" w:sz="0" w:space="0" w:color="auto"/>
        <w:right w:val="none" w:sz="0" w:space="0" w:color="auto"/>
      </w:divBdr>
    </w:div>
    <w:div w:id="1160577177">
      <w:bodyDiv w:val="1"/>
      <w:marLeft w:val="0"/>
      <w:marRight w:val="0"/>
      <w:marTop w:val="0"/>
      <w:marBottom w:val="0"/>
      <w:divBdr>
        <w:top w:val="none" w:sz="0" w:space="0" w:color="auto"/>
        <w:left w:val="none" w:sz="0" w:space="0" w:color="auto"/>
        <w:bottom w:val="none" w:sz="0" w:space="0" w:color="auto"/>
        <w:right w:val="none" w:sz="0" w:space="0" w:color="auto"/>
      </w:divBdr>
    </w:div>
    <w:div w:id="1160727962">
      <w:bodyDiv w:val="1"/>
      <w:marLeft w:val="0"/>
      <w:marRight w:val="0"/>
      <w:marTop w:val="0"/>
      <w:marBottom w:val="0"/>
      <w:divBdr>
        <w:top w:val="none" w:sz="0" w:space="0" w:color="auto"/>
        <w:left w:val="none" w:sz="0" w:space="0" w:color="auto"/>
        <w:bottom w:val="none" w:sz="0" w:space="0" w:color="auto"/>
        <w:right w:val="none" w:sz="0" w:space="0" w:color="auto"/>
      </w:divBdr>
    </w:div>
    <w:div w:id="1160926977">
      <w:bodyDiv w:val="1"/>
      <w:marLeft w:val="0"/>
      <w:marRight w:val="0"/>
      <w:marTop w:val="0"/>
      <w:marBottom w:val="0"/>
      <w:divBdr>
        <w:top w:val="none" w:sz="0" w:space="0" w:color="auto"/>
        <w:left w:val="none" w:sz="0" w:space="0" w:color="auto"/>
        <w:bottom w:val="none" w:sz="0" w:space="0" w:color="auto"/>
        <w:right w:val="none" w:sz="0" w:space="0" w:color="auto"/>
      </w:divBdr>
    </w:div>
    <w:div w:id="1161232660">
      <w:bodyDiv w:val="1"/>
      <w:marLeft w:val="0"/>
      <w:marRight w:val="0"/>
      <w:marTop w:val="0"/>
      <w:marBottom w:val="0"/>
      <w:divBdr>
        <w:top w:val="none" w:sz="0" w:space="0" w:color="auto"/>
        <w:left w:val="none" w:sz="0" w:space="0" w:color="auto"/>
        <w:bottom w:val="none" w:sz="0" w:space="0" w:color="auto"/>
        <w:right w:val="none" w:sz="0" w:space="0" w:color="auto"/>
      </w:divBdr>
    </w:div>
    <w:div w:id="1161459794">
      <w:bodyDiv w:val="1"/>
      <w:marLeft w:val="0"/>
      <w:marRight w:val="0"/>
      <w:marTop w:val="0"/>
      <w:marBottom w:val="0"/>
      <w:divBdr>
        <w:top w:val="none" w:sz="0" w:space="0" w:color="auto"/>
        <w:left w:val="none" w:sz="0" w:space="0" w:color="auto"/>
        <w:bottom w:val="none" w:sz="0" w:space="0" w:color="auto"/>
        <w:right w:val="none" w:sz="0" w:space="0" w:color="auto"/>
      </w:divBdr>
    </w:div>
    <w:div w:id="1162425271">
      <w:bodyDiv w:val="1"/>
      <w:marLeft w:val="0"/>
      <w:marRight w:val="0"/>
      <w:marTop w:val="0"/>
      <w:marBottom w:val="0"/>
      <w:divBdr>
        <w:top w:val="none" w:sz="0" w:space="0" w:color="auto"/>
        <w:left w:val="none" w:sz="0" w:space="0" w:color="auto"/>
        <w:bottom w:val="none" w:sz="0" w:space="0" w:color="auto"/>
        <w:right w:val="none" w:sz="0" w:space="0" w:color="auto"/>
      </w:divBdr>
    </w:div>
    <w:div w:id="1164274935">
      <w:bodyDiv w:val="1"/>
      <w:marLeft w:val="0"/>
      <w:marRight w:val="0"/>
      <w:marTop w:val="0"/>
      <w:marBottom w:val="0"/>
      <w:divBdr>
        <w:top w:val="none" w:sz="0" w:space="0" w:color="auto"/>
        <w:left w:val="none" w:sz="0" w:space="0" w:color="auto"/>
        <w:bottom w:val="none" w:sz="0" w:space="0" w:color="auto"/>
        <w:right w:val="none" w:sz="0" w:space="0" w:color="auto"/>
      </w:divBdr>
      <w:divsChild>
        <w:div w:id="52822175">
          <w:marLeft w:val="274"/>
          <w:marRight w:val="0"/>
          <w:marTop w:val="0"/>
          <w:marBottom w:val="0"/>
          <w:divBdr>
            <w:top w:val="none" w:sz="0" w:space="0" w:color="auto"/>
            <w:left w:val="none" w:sz="0" w:space="0" w:color="auto"/>
            <w:bottom w:val="none" w:sz="0" w:space="0" w:color="auto"/>
            <w:right w:val="none" w:sz="0" w:space="0" w:color="auto"/>
          </w:divBdr>
        </w:div>
        <w:div w:id="2022276323">
          <w:marLeft w:val="274"/>
          <w:marRight w:val="0"/>
          <w:marTop w:val="0"/>
          <w:marBottom w:val="0"/>
          <w:divBdr>
            <w:top w:val="none" w:sz="0" w:space="0" w:color="auto"/>
            <w:left w:val="none" w:sz="0" w:space="0" w:color="auto"/>
            <w:bottom w:val="none" w:sz="0" w:space="0" w:color="auto"/>
            <w:right w:val="none" w:sz="0" w:space="0" w:color="auto"/>
          </w:divBdr>
        </w:div>
        <w:div w:id="1684745289">
          <w:marLeft w:val="274"/>
          <w:marRight w:val="0"/>
          <w:marTop w:val="0"/>
          <w:marBottom w:val="0"/>
          <w:divBdr>
            <w:top w:val="none" w:sz="0" w:space="0" w:color="auto"/>
            <w:left w:val="none" w:sz="0" w:space="0" w:color="auto"/>
            <w:bottom w:val="none" w:sz="0" w:space="0" w:color="auto"/>
            <w:right w:val="none" w:sz="0" w:space="0" w:color="auto"/>
          </w:divBdr>
        </w:div>
        <w:div w:id="2134471152">
          <w:marLeft w:val="274"/>
          <w:marRight w:val="0"/>
          <w:marTop w:val="0"/>
          <w:marBottom w:val="0"/>
          <w:divBdr>
            <w:top w:val="none" w:sz="0" w:space="0" w:color="auto"/>
            <w:left w:val="none" w:sz="0" w:space="0" w:color="auto"/>
            <w:bottom w:val="none" w:sz="0" w:space="0" w:color="auto"/>
            <w:right w:val="none" w:sz="0" w:space="0" w:color="auto"/>
          </w:divBdr>
        </w:div>
        <w:div w:id="1748113145">
          <w:marLeft w:val="274"/>
          <w:marRight w:val="0"/>
          <w:marTop w:val="0"/>
          <w:marBottom w:val="0"/>
          <w:divBdr>
            <w:top w:val="none" w:sz="0" w:space="0" w:color="auto"/>
            <w:left w:val="none" w:sz="0" w:space="0" w:color="auto"/>
            <w:bottom w:val="none" w:sz="0" w:space="0" w:color="auto"/>
            <w:right w:val="none" w:sz="0" w:space="0" w:color="auto"/>
          </w:divBdr>
        </w:div>
        <w:div w:id="142546224">
          <w:marLeft w:val="274"/>
          <w:marRight w:val="0"/>
          <w:marTop w:val="0"/>
          <w:marBottom w:val="0"/>
          <w:divBdr>
            <w:top w:val="none" w:sz="0" w:space="0" w:color="auto"/>
            <w:left w:val="none" w:sz="0" w:space="0" w:color="auto"/>
            <w:bottom w:val="none" w:sz="0" w:space="0" w:color="auto"/>
            <w:right w:val="none" w:sz="0" w:space="0" w:color="auto"/>
          </w:divBdr>
        </w:div>
        <w:div w:id="1748724759">
          <w:marLeft w:val="274"/>
          <w:marRight w:val="0"/>
          <w:marTop w:val="0"/>
          <w:marBottom w:val="0"/>
          <w:divBdr>
            <w:top w:val="none" w:sz="0" w:space="0" w:color="auto"/>
            <w:left w:val="none" w:sz="0" w:space="0" w:color="auto"/>
            <w:bottom w:val="none" w:sz="0" w:space="0" w:color="auto"/>
            <w:right w:val="none" w:sz="0" w:space="0" w:color="auto"/>
          </w:divBdr>
        </w:div>
        <w:div w:id="1312903309">
          <w:marLeft w:val="274"/>
          <w:marRight w:val="0"/>
          <w:marTop w:val="0"/>
          <w:marBottom w:val="0"/>
          <w:divBdr>
            <w:top w:val="none" w:sz="0" w:space="0" w:color="auto"/>
            <w:left w:val="none" w:sz="0" w:space="0" w:color="auto"/>
            <w:bottom w:val="none" w:sz="0" w:space="0" w:color="auto"/>
            <w:right w:val="none" w:sz="0" w:space="0" w:color="auto"/>
          </w:divBdr>
        </w:div>
      </w:divsChild>
    </w:div>
    <w:div w:id="1169250075">
      <w:bodyDiv w:val="1"/>
      <w:marLeft w:val="0"/>
      <w:marRight w:val="0"/>
      <w:marTop w:val="0"/>
      <w:marBottom w:val="0"/>
      <w:divBdr>
        <w:top w:val="none" w:sz="0" w:space="0" w:color="auto"/>
        <w:left w:val="none" w:sz="0" w:space="0" w:color="auto"/>
        <w:bottom w:val="none" w:sz="0" w:space="0" w:color="auto"/>
        <w:right w:val="none" w:sz="0" w:space="0" w:color="auto"/>
      </w:divBdr>
    </w:div>
    <w:div w:id="1171142604">
      <w:bodyDiv w:val="1"/>
      <w:marLeft w:val="0"/>
      <w:marRight w:val="0"/>
      <w:marTop w:val="0"/>
      <w:marBottom w:val="0"/>
      <w:divBdr>
        <w:top w:val="none" w:sz="0" w:space="0" w:color="auto"/>
        <w:left w:val="none" w:sz="0" w:space="0" w:color="auto"/>
        <w:bottom w:val="none" w:sz="0" w:space="0" w:color="auto"/>
        <w:right w:val="none" w:sz="0" w:space="0" w:color="auto"/>
      </w:divBdr>
    </w:div>
    <w:div w:id="1173568634">
      <w:bodyDiv w:val="1"/>
      <w:marLeft w:val="0"/>
      <w:marRight w:val="0"/>
      <w:marTop w:val="0"/>
      <w:marBottom w:val="0"/>
      <w:divBdr>
        <w:top w:val="none" w:sz="0" w:space="0" w:color="auto"/>
        <w:left w:val="none" w:sz="0" w:space="0" w:color="auto"/>
        <w:bottom w:val="none" w:sz="0" w:space="0" w:color="auto"/>
        <w:right w:val="none" w:sz="0" w:space="0" w:color="auto"/>
      </w:divBdr>
    </w:div>
    <w:div w:id="1175994528">
      <w:bodyDiv w:val="1"/>
      <w:marLeft w:val="0"/>
      <w:marRight w:val="0"/>
      <w:marTop w:val="0"/>
      <w:marBottom w:val="0"/>
      <w:divBdr>
        <w:top w:val="none" w:sz="0" w:space="0" w:color="auto"/>
        <w:left w:val="none" w:sz="0" w:space="0" w:color="auto"/>
        <w:bottom w:val="none" w:sz="0" w:space="0" w:color="auto"/>
        <w:right w:val="none" w:sz="0" w:space="0" w:color="auto"/>
      </w:divBdr>
    </w:div>
    <w:div w:id="1182934658">
      <w:bodyDiv w:val="1"/>
      <w:marLeft w:val="0"/>
      <w:marRight w:val="0"/>
      <w:marTop w:val="0"/>
      <w:marBottom w:val="0"/>
      <w:divBdr>
        <w:top w:val="none" w:sz="0" w:space="0" w:color="auto"/>
        <w:left w:val="none" w:sz="0" w:space="0" w:color="auto"/>
        <w:bottom w:val="none" w:sz="0" w:space="0" w:color="auto"/>
        <w:right w:val="none" w:sz="0" w:space="0" w:color="auto"/>
      </w:divBdr>
      <w:divsChild>
        <w:div w:id="1995134369">
          <w:marLeft w:val="274"/>
          <w:marRight w:val="0"/>
          <w:marTop w:val="0"/>
          <w:marBottom w:val="0"/>
          <w:divBdr>
            <w:top w:val="none" w:sz="0" w:space="0" w:color="auto"/>
            <w:left w:val="none" w:sz="0" w:space="0" w:color="auto"/>
            <w:bottom w:val="none" w:sz="0" w:space="0" w:color="auto"/>
            <w:right w:val="none" w:sz="0" w:space="0" w:color="auto"/>
          </w:divBdr>
        </w:div>
        <w:div w:id="1184395988">
          <w:marLeft w:val="274"/>
          <w:marRight w:val="0"/>
          <w:marTop w:val="0"/>
          <w:marBottom w:val="0"/>
          <w:divBdr>
            <w:top w:val="none" w:sz="0" w:space="0" w:color="auto"/>
            <w:left w:val="none" w:sz="0" w:space="0" w:color="auto"/>
            <w:bottom w:val="none" w:sz="0" w:space="0" w:color="auto"/>
            <w:right w:val="none" w:sz="0" w:space="0" w:color="auto"/>
          </w:divBdr>
        </w:div>
      </w:divsChild>
    </w:div>
    <w:div w:id="1183083815">
      <w:bodyDiv w:val="1"/>
      <w:marLeft w:val="0"/>
      <w:marRight w:val="0"/>
      <w:marTop w:val="0"/>
      <w:marBottom w:val="0"/>
      <w:divBdr>
        <w:top w:val="none" w:sz="0" w:space="0" w:color="auto"/>
        <w:left w:val="none" w:sz="0" w:space="0" w:color="auto"/>
        <w:bottom w:val="none" w:sz="0" w:space="0" w:color="auto"/>
        <w:right w:val="none" w:sz="0" w:space="0" w:color="auto"/>
      </w:divBdr>
    </w:div>
    <w:div w:id="1183282857">
      <w:bodyDiv w:val="1"/>
      <w:marLeft w:val="0"/>
      <w:marRight w:val="0"/>
      <w:marTop w:val="0"/>
      <w:marBottom w:val="0"/>
      <w:divBdr>
        <w:top w:val="none" w:sz="0" w:space="0" w:color="auto"/>
        <w:left w:val="none" w:sz="0" w:space="0" w:color="auto"/>
        <w:bottom w:val="none" w:sz="0" w:space="0" w:color="auto"/>
        <w:right w:val="none" w:sz="0" w:space="0" w:color="auto"/>
      </w:divBdr>
    </w:div>
    <w:div w:id="1184708392">
      <w:bodyDiv w:val="1"/>
      <w:marLeft w:val="0"/>
      <w:marRight w:val="0"/>
      <w:marTop w:val="0"/>
      <w:marBottom w:val="0"/>
      <w:divBdr>
        <w:top w:val="none" w:sz="0" w:space="0" w:color="auto"/>
        <w:left w:val="none" w:sz="0" w:space="0" w:color="auto"/>
        <w:bottom w:val="none" w:sz="0" w:space="0" w:color="auto"/>
        <w:right w:val="none" w:sz="0" w:space="0" w:color="auto"/>
      </w:divBdr>
    </w:div>
    <w:div w:id="1185168270">
      <w:bodyDiv w:val="1"/>
      <w:marLeft w:val="0"/>
      <w:marRight w:val="0"/>
      <w:marTop w:val="0"/>
      <w:marBottom w:val="0"/>
      <w:divBdr>
        <w:top w:val="none" w:sz="0" w:space="0" w:color="auto"/>
        <w:left w:val="none" w:sz="0" w:space="0" w:color="auto"/>
        <w:bottom w:val="none" w:sz="0" w:space="0" w:color="auto"/>
        <w:right w:val="none" w:sz="0" w:space="0" w:color="auto"/>
      </w:divBdr>
    </w:div>
    <w:div w:id="1189022355">
      <w:bodyDiv w:val="1"/>
      <w:marLeft w:val="0"/>
      <w:marRight w:val="0"/>
      <w:marTop w:val="0"/>
      <w:marBottom w:val="0"/>
      <w:divBdr>
        <w:top w:val="none" w:sz="0" w:space="0" w:color="auto"/>
        <w:left w:val="none" w:sz="0" w:space="0" w:color="auto"/>
        <w:bottom w:val="none" w:sz="0" w:space="0" w:color="auto"/>
        <w:right w:val="none" w:sz="0" w:space="0" w:color="auto"/>
      </w:divBdr>
    </w:div>
    <w:div w:id="1190921590">
      <w:bodyDiv w:val="1"/>
      <w:marLeft w:val="0"/>
      <w:marRight w:val="0"/>
      <w:marTop w:val="0"/>
      <w:marBottom w:val="0"/>
      <w:divBdr>
        <w:top w:val="none" w:sz="0" w:space="0" w:color="auto"/>
        <w:left w:val="none" w:sz="0" w:space="0" w:color="auto"/>
        <w:bottom w:val="none" w:sz="0" w:space="0" w:color="auto"/>
        <w:right w:val="none" w:sz="0" w:space="0" w:color="auto"/>
      </w:divBdr>
    </w:div>
    <w:div w:id="1192035515">
      <w:bodyDiv w:val="1"/>
      <w:marLeft w:val="0"/>
      <w:marRight w:val="0"/>
      <w:marTop w:val="0"/>
      <w:marBottom w:val="0"/>
      <w:divBdr>
        <w:top w:val="none" w:sz="0" w:space="0" w:color="auto"/>
        <w:left w:val="none" w:sz="0" w:space="0" w:color="auto"/>
        <w:bottom w:val="none" w:sz="0" w:space="0" w:color="auto"/>
        <w:right w:val="none" w:sz="0" w:space="0" w:color="auto"/>
      </w:divBdr>
    </w:div>
    <w:div w:id="1194079895">
      <w:bodyDiv w:val="1"/>
      <w:marLeft w:val="0"/>
      <w:marRight w:val="0"/>
      <w:marTop w:val="0"/>
      <w:marBottom w:val="0"/>
      <w:divBdr>
        <w:top w:val="none" w:sz="0" w:space="0" w:color="auto"/>
        <w:left w:val="none" w:sz="0" w:space="0" w:color="auto"/>
        <w:bottom w:val="none" w:sz="0" w:space="0" w:color="auto"/>
        <w:right w:val="none" w:sz="0" w:space="0" w:color="auto"/>
      </w:divBdr>
    </w:div>
    <w:div w:id="1196431475">
      <w:bodyDiv w:val="1"/>
      <w:marLeft w:val="0"/>
      <w:marRight w:val="0"/>
      <w:marTop w:val="0"/>
      <w:marBottom w:val="0"/>
      <w:divBdr>
        <w:top w:val="none" w:sz="0" w:space="0" w:color="auto"/>
        <w:left w:val="none" w:sz="0" w:space="0" w:color="auto"/>
        <w:bottom w:val="none" w:sz="0" w:space="0" w:color="auto"/>
        <w:right w:val="none" w:sz="0" w:space="0" w:color="auto"/>
      </w:divBdr>
    </w:div>
    <w:div w:id="1196503121">
      <w:bodyDiv w:val="1"/>
      <w:marLeft w:val="0"/>
      <w:marRight w:val="0"/>
      <w:marTop w:val="0"/>
      <w:marBottom w:val="0"/>
      <w:divBdr>
        <w:top w:val="none" w:sz="0" w:space="0" w:color="auto"/>
        <w:left w:val="none" w:sz="0" w:space="0" w:color="auto"/>
        <w:bottom w:val="none" w:sz="0" w:space="0" w:color="auto"/>
        <w:right w:val="none" w:sz="0" w:space="0" w:color="auto"/>
      </w:divBdr>
    </w:div>
    <w:div w:id="1197888048">
      <w:bodyDiv w:val="1"/>
      <w:marLeft w:val="0"/>
      <w:marRight w:val="0"/>
      <w:marTop w:val="0"/>
      <w:marBottom w:val="0"/>
      <w:divBdr>
        <w:top w:val="none" w:sz="0" w:space="0" w:color="auto"/>
        <w:left w:val="none" w:sz="0" w:space="0" w:color="auto"/>
        <w:bottom w:val="none" w:sz="0" w:space="0" w:color="auto"/>
        <w:right w:val="none" w:sz="0" w:space="0" w:color="auto"/>
      </w:divBdr>
    </w:div>
    <w:div w:id="1199777947">
      <w:bodyDiv w:val="1"/>
      <w:marLeft w:val="0"/>
      <w:marRight w:val="0"/>
      <w:marTop w:val="0"/>
      <w:marBottom w:val="0"/>
      <w:divBdr>
        <w:top w:val="none" w:sz="0" w:space="0" w:color="auto"/>
        <w:left w:val="none" w:sz="0" w:space="0" w:color="auto"/>
        <w:bottom w:val="none" w:sz="0" w:space="0" w:color="auto"/>
        <w:right w:val="none" w:sz="0" w:space="0" w:color="auto"/>
      </w:divBdr>
    </w:div>
    <w:div w:id="1200123279">
      <w:bodyDiv w:val="1"/>
      <w:marLeft w:val="0"/>
      <w:marRight w:val="0"/>
      <w:marTop w:val="0"/>
      <w:marBottom w:val="0"/>
      <w:divBdr>
        <w:top w:val="none" w:sz="0" w:space="0" w:color="auto"/>
        <w:left w:val="none" w:sz="0" w:space="0" w:color="auto"/>
        <w:bottom w:val="none" w:sz="0" w:space="0" w:color="auto"/>
        <w:right w:val="none" w:sz="0" w:space="0" w:color="auto"/>
      </w:divBdr>
    </w:div>
    <w:div w:id="1201672070">
      <w:bodyDiv w:val="1"/>
      <w:marLeft w:val="0"/>
      <w:marRight w:val="0"/>
      <w:marTop w:val="0"/>
      <w:marBottom w:val="0"/>
      <w:divBdr>
        <w:top w:val="none" w:sz="0" w:space="0" w:color="auto"/>
        <w:left w:val="none" w:sz="0" w:space="0" w:color="auto"/>
        <w:bottom w:val="none" w:sz="0" w:space="0" w:color="auto"/>
        <w:right w:val="none" w:sz="0" w:space="0" w:color="auto"/>
      </w:divBdr>
      <w:divsChild>
        <w:div w:id="1143430380">
          <w:marLeft w:val="274"/>
          <w:marRight w:val="0"/>
          <w:marTop w:val="0"/>
          <w:marBottom w:val="0"/>
          <w:divBdr>
            <w:top w:val="none" w:sz="0" w:space="0" w:color="auto"/>
            <w:left w:val="none" w:sz="0" w:space="0" w:color="auto"/>
            <w:bottom w:val="none" w:sz="0" w:space="0" w:color="auto"/>
            <w:right w:val="none" w:sz="0" w:space="0" w:color="auto"/>
          </w:divBdr>
        </w:div>
        <w:div w:id="1533617323">
          <w:marLeft w:val="274"/>
          <w:marRight w:val="0"/>
          <w:marTop w:val="0"/>
          <w:marBottom w:val="0"/>
          <w:divBdr>
            <w:top w:val="none" w:sz="0" w:space="0" w:color="auto"/>
            <w:left w:val="none" w:sz="0" w:space="0" w:color="auto"/>
            <w:bottom w:val="none" w:sz="0" w:space="0" w:color="auto"/>
            <w:right w:val="none" w:sz="0" w:space="0" w:color="auto"/>
          </w:divBdr>
        </w:div>
      </w:divsChild>
    </w:div>
    <w:div w:id="1204715223">
      <w:bodyDiv w:val="1"/>
      <w:marLeft w:val="0"/>
      <w:marRight w:val="0"/>
      <w:marTop w:val="0"/>
      <w:marBottom w:val="0"/>
      <w:divBdr>
        <w:top w:val="none" w:sz="0" w:space="0" w:color="auto"/>
        <w:left w:val="none" w:sz="0" w:space="0" w:color="auto"/>
        <w:bottom w:val="none" w:sz="0" w:space="0" w:color="auto"/>
        <w:right w:val="none" w:sz="0" w:space="0" w:color="auto"/>
      </w:divBdr>
    </w:div>
    <w:div w:id="1207526797">
      <w:bodyDiv w:val="1"/>
      <w:marLeft w:val="0"/>
      <w:marRight w:val="0"/>
      <w:marTop w:val="0"/>
      <w:marBottom w:val="0"/>
      <w:divBdr>
        <w:top w:val="none" w:sz="0" w:space="0" w:color="auto"/>
        <w:left w:val="none" w:sz="0" w:space="0" w:color="auto"/>
        <w:bottom w:val="none" w:sz="0" w:space="0" w:color="auto"/>
        <w:right w:val="none" w:sz="0" w:space="0" w:color="auto"/>
      </w:divBdr>
    </w:div>
    <w:div w:id="1208180974">
      <w:bodyDiv w:val="1"/>
      <w:marLeft w:val="0"/>
      <w:marRight w:val="0"/>
      <w:marTop w:val="0"/>
      <w:marBottom w:val="0"/>
      <w:divBdr>
        <w:top w:val="none" w:sz="0" w:space="0" w:color="auto"/>
        <w:left w:val="none" w:sz="0" w:space="0" w:color="auto"/>
        <w:bottom w:val="none" w:sz="0" w:space="0" w:color="auto"/>
        <w:right w:val="none" w:sz="0" w:space="0" w:color="auto"/>
      </w:divBdr>
    </w:div>
    <w:div w:id="1209030564">
      <w:bodyDiv w:val="1"/>
      <w:marLeft w:val="0"/>
      <w:marRight w:val="0"/>
      <w:marTop w:val="0"/>
      <w:marBottom w:val="0"/>
      <w:divBdr>
        <w:top w:val="none" w:sz="0" w:space="0" w:color="auto"/>
        <w:left w:val="none" w:sz="0" w:space="0" w:color="auto"/>
        <w:bottom w:val="none" w:sz="0" w:space="0" w:color="auto"/>
        <w:right w:val="none" w:sz="0" w:space="0" w:color="auto"/>
      </w:divBdr>
    </w:div>
    <w:div w:id="1210149397">
      <w:bodyDiv w:val="1"/>
      <w:marLeft w:val="0"/>
      <w:marRight w:val="0"/>
      <w:marTop w:val="0"/>
      <w:marBottom w:val="0"/>
      <w:divBdr>
        <w:top w:val="none" w:sz="0" w:space="0" w:color="auto"/>
        <w:left w:val="none" w:sz="0" w:space="0" w:color="auto"/>
        <w:bottom w:val="none" w:sz="0" w:space="0" w:color="auto"/>
        <w:right w:val="none" w:sz="0" w:space="0" w:color="auto"/>
      </w:divBdr>
    </w:div>
    <w:div w:id="1210844323">
      <w:bodyDiv w:val="1"/>
      <w:marLeft w:val="0"/>
      <w:marRight w:val="0"/>
      <w:marTop w:val="0"/>
      <w:marBottom w:val="0"/>
      <w:divBdr>
        <w:top w:val="none" w:sz="0" w:space="0" w:color="auto"/>
        <w:left w:val="none" w:sz="0" w:space="0" w:color="auto"/>
        <w:bottom w:val="none" w:sz="0" w:space="0" w:color="auto"/>
        <w:right w:val="none" w:sz="0" w:space="0" w:color="auto"/>
      </w:divBdr>
      <w:divsChild>
        <w:div w:id="44525532">
          <w:marLeft w:val="446"/>
          <w:marRight w:val="0"/>
          <w:marTop w:val="0"/>
          <w:marBottom w:val="0"/>
          <w:divBdr>
            <w:top w:val="none" w:sz="0" w:space="0" w:color="auto"/>
            <w:left w:val="none" w:sz="0" w:space="0" w:color="auto"/>
            <w:bottom w:val="none" w:sz="0" w:space="0" w:color="auto"/>
            <w:right w:val="none" w:sz="0" w:space="0" w:color="auto"/>
          </w:divBdr>
        </w:div>
        <w:div w:id="907225079">
          <w:marLeft w:val="446"/>
          <w:marRight w:val="0"/>
          <w:marTop w:val="0"/>
          <w:marBottom w:val="0"/>
          <w:divBdr>
            <w:top w:val="none" w:sz="0" w:space="0" w:color="auto"/>
            <w:left w:val="none" w:sz="0" w:space="0" w:color="auto"/>
            <w:bottom w:val="none" w:sz="0" w:space="0" w:color="auto"/>
            <w:right w:val="none" w:sz="0" w:space="0" w:color="auto"/>
          </w:divBdr>
        </w:div>
        <w:div w:id="1123235165">
          <w:marLeft w:val="446"/>
          <w:marRight w:val="0"/>
          <w:marTop w:val="0"/>
          <w:marBottom w:val="0"/>
          <w:divBdr>
            <w:top w:val="none" w:sz="0" w:space="0" w:color="auto"/>
            <w:left w:val="none" w:sz="0" w:space="0" w:color="auto"/>
            <w:bottom w:val="none" w:sz="0" w:space="0" w:color="auto"/>
            <w:right w:val="none" w:sz="0" w:space="0" w:color="auto"/>
          </w:divBdr>
        </w:div>
      </w:divsChild>
    </w:div>
    <w:div w:id="1211263698">
      <w:bodyDiv w:val="1"/>
      <w:marLeft w:val="0"/>
      <w:marRight w:val="0"/>
      <w:marTop w:val="0"/>
      <w:marBottom w:val="0"/>
      <w:divBdr>
        <w:top w:val="none" w:sz="0" w:space="0" w:color="auto"/>
        <w:left w:val="none" w:sz="0" w:space="0" w:color="auto"/>
        <w:bottom w:val="none" w:sz="0" w:space="0" w:color="auto"/>
        <w:right w:val="none" w:sz="0" w:space="0" w:color="auto"/>
      </w:divBdr>
    </w:div>
    <w:div w:id="1211915704">
      <w:bodyDiv w:val="1"/>
      <w:marLeft w:val="0"/>
      <w:marRight w:val="0"/>
      <w:marTop w:val="0"/>
      <w:marBottom w:val="0"/>
      <w:divBdr>
        <w:top w:val="none" w:sz="0" w:space="0" w:color="auto"/>
        <w:left w:val="none" w:sz="0" w:space="0" w:color="auto"/>
        <w:bottom w:val="none" w:sz="0" w:space="0" w:color="auto"/>
        <w:right w:val="none" w:sz="0" w:space="0" w:color="auto"/>
      </w:divBdr>
    </w:div>
    <w:div w:id="1212964098">
      <w:bodyDiv w:val="1"/>
      <w:marLeft w:val="0"/>
      <w:marRight w:val="0"/>
      <w:marTop w:val="0"/>
      <w:marBottom w:val="0"/>
      <w:divBdr>
        <w:top w:val="none" w:sz="0" w:space="0" w:color="auto"/>
        <w:left w:val="none" w:sz="0" w:space="0" w:color="auto"/>
        <w:bottom w:val="none" w:sz="0" w:space="0" w:color="auto"/>
        <w:right w:val="none" w:sz="0" w:space="0" w:color="auto"/>
      </w:divBdr>
    </w:div>
    <w:div w:id="1216239355">
      <w:bodyDiv w:val="1"/>
      <w:marLeft w:val="0"/>
      <w:marRight w:val="0"/>
      <w:marTop w:val="0"/>
      <w:marBottom w:val="0"/>
      <w:divBdr>
        <w:top w:val="none" w:sz="0" w:space="0" w:color="auto"/>
        <w:left w:val="none" w:sz="0" w:space="0" w:color="auto"/>
        <w:bottom w:val="none" w:sz="0" w:space="0" w:color="auto"/>
        <w:right w:val="none" w:sz="0" w:space="0" w:color="auto"/>
      </w:divBdr>
      <w:divsChild>
        <w:div w:id="1121000598">
          <w:marLeft w:val="547"/>
          <w:marRight w:val="0"/>
          <w:marTop w:val="120"/>
          <w:marBottom w:val="0"/>
          <w:divBdr>
            <w:top w:val="none" w:sz="0" w:space="0" w:color="auto"/>
            <w:left w:val="none" w:sz="0" w:space="0" w:color="auto"/>
            <w:bottom w:val="none" w:sz="0" w:space="0" w:color="auto"/>
            <w:right w:val="none" w:sz="0" w:space="0" w:color="auto"/>
          </w:divBdr>
        </w:div>
        <w:div w:id="1506703971">
          <w:marLeft w:val="547"/>
          <w:marRight w:val="0"/>
          <w:marTop w:val="120"/>
          <w:marBottom w:val="0"/>
          <w:divBdr>
            <w:top w:val="none" w:sz="0" w:space="0" w:color="auto"/>
            <w:left w:val="none" w:sz="0" w:space="0" w:color="auto"/>
            <w:bottom w:val="none" w:sz="0" w:space="0" w:color="auto"/>
            <w:right w:val="none" w:sz="0" w:space="0" w:color="auto"/>
          </w:divBdr>
        </w:div>
      </w:divsChild>
    </w:div>
    <w:div w:id="1219049776">
      <w:bodyDiv w:val="1"/>
      <w:marLeft w:val="0"/>
      <w:marRight w:val="0"/>
      <w:marTop w:val="0"/>
      <w:marBottom w:val="0"/>
      <w:divBdr>
        <w:top w:val="none" w:sz="0" w:space="0" w:color="auto"/>
        <w:left w:val="none" w:sz="0" w:space="0" w:color="auto"/>
        <w:bottom w:val="none" w:sz="0" w:space="0" w:color="auto"/>
        <w:right w:val="none" w:sz="0" w:space="0" w:color="auto"/>
      </w:divBdr>
      <w:divsChild>
        <w:div w:id="419520228">
          <w:marLeft w:val="446"/>
          <w:marRight w:val="0"/>
          <w:marTop w:val="0"/>
          <w:marBottom w:val="0"/>
          <w:divBdr>
            <w:top w:val="none" w:sz="0" w:space="0" w:color="auto"/>
            <w:left w:val="none" w:sz="0" w:space="0" w:color="auto"/>
            <w:bottom w:val="none" w:sz="0" w:space="0" w:color="auto"/>
            <w:right w:val="none" w:sz="0" w:space="0" w:color="auto"/>
          </w:divBdr>
        </w:div>
        <w:div w:id="1195343242">
          <w:marLeft w:val="446"/>
          <w:marRight w:val="0"/>
          <w:marTop w:val="0"/>
          <w:marBottom w:val="0"/>
          <w:divBdr>
            <w:top w:val="none" w:sz="0" w:space="0" w:color="auto"/>
            <w:left w:val="none" w:sz="0" w:space="0" w:color="auto"/>
            <w:bottom w:val="none" w:sz="0" w:space="0" w:color="auto"/>
            <w:right w:val="none" w:sz="0" w:space="0" w:color="auto"/>
          </w:divBdr>
        </w:div>
      </w:divsChild>
    </w:div>
    <w:div w:id="1220702592">
      <w:bodyDiv w:val="1"/>
      <w:marLeft w:val="0"/>
      <w:marRight w:val="0"/>
      <w:marTop w:val="0"/>
      <w:marBottom w:val="0"/>
      <w:divBdr>
        <w:top w:val="none" w:sz="0" w:space="0" w:color="auto"/>
        <w:left w:val="none" w:sz="0" w:space="0" w:color="auto"/>
        <w:bottom w:val="none" w:sz="0" w:space="0" w:color="auto"/>
        <w:right w:val="none" w:sz="0" w:space="0" w:color="auto"/>
      </w:divBdr>
    </w:div>
    <w:div w:id="1222520798">
      <w:bodyDiv w:val="1"/>
      <w:marLeft w:val="0"/>
      <w:marRight w:val="0"/>
      <w:marTop w:val="0"/>
      <w:marBottom w:val="0"/>
      <w:divBdr>
        <w:top w:val="none" w:sz="0" w:space="0" w:color="auto"/>
        <w:left w:val="none" w:sz="0" w:space="0" w:color="auto"/>
        <w:bottom w:val="none" w:sz="0" w:space="0" w:color="auto"/>
        <w:right w:val="none" w:sz="0" w:space="0" w:color="auto"/>
      </w:divBdr>
    </w:div>
    <w:div w:id="1222865076">
      <w:bodyDiv w:val="1"/>
      <w:marLeft w:val="0"/>
      <w:marRight w:val="0"/>
      <w:marTop w:val="0"/>
      <w:marBottom w:val="0"/>
      <w:divBdr>
        <w:top w:val="none" w:sz="0" w:space="0" w:color="auto"/>
        <w:left w:val="none" w:sz="0" w:space="0" w:color="auto"/>
        <w:bottom w:val="none" w:sz="0" w:space="0" w:color="auto"/>
        <w:right w:val="none" w:sz="0" w:space="0" w:color="auto"/>
      </w:divBdr>
    </w:div>
    <w:div w:id="1227836316">
      <w:bodyDiv w:val="1"/>
      <w:marLeft w:val="0"/>
      <w:marRight w:val="0"/>
      <w:marTop w:val="0"/>
      <w:marBottom w:val="0"/>
      <w:divBdr>
        <w:top w:val="none" w:sz="0" w:space="0" w:color="auto"/>
        <w:left w:val="none" w:sz="0" w:space="0" w:color="auto"/>
        <w:bottom w:val="none" w:sz="0" w:space="0" w:color="auto"/>
        <w:right w:val="none" w:sz="0" w:space="0" w:color="auto"/>
      </w:divBdr>
    </w:div>
    <w:div w:id="1229001845">
      <w:bodyDiv w:val="1"/>
      <w:marLeft w:val="0"/>
      <w:marRight w:val="0"/>
      <w:marTop w:val="0"/>
      <w:marBottom w:val="0"/>
      <w:divBdr>
        <w:top w:val="none" w:sz="0" w:space="0" w:color="auto"/>
        <w:left w:val="none" w:sz="0" w:space="0" w:color="auto"/>
        <w:bottom w:val="none" w:sz="0" w:space="0" w:color="auto"/>
        <w:right w:val="none" w:sz="0" w:space="0" w:color="auto"/>
      </w:divBdr>
    </w:div>
    <w:div w:id="1231624257">
      <w:bodyDiv w:val="1"/>
      <w:marLeft w:val="0"/>
      <w:marRight w:val="0"/>
      <w:marTop w:val="0"/>
      <w:marBottom w:val="0"/>
      <w:divBdr>
        <w:top w:val="none" w:sz="0" w:space="0" w:color="auto"/>
        <w:left w:val="none" w:sz="0" w:space="0" w:color="auto"/>
        <w:bottom w:val="none" w:sz="0" w:space="0" w:color="auto"/>
        <w:right w:val="none" w:sz="0" w:space="0" w:color="auto"/>
      </w:divBdr>
    </w:div>
    <w:div w:id="1232279440">
      <w:bodyDiv w:val="1"/>
      <w:marLeft w:val="0"/>
      <w:marRight w:val="0"/>
      <w:marTop w:val="0"/>
      <w:marBottom w:val="0"/>
      <w:divBdr>
        <w:top w:val="none" w:sz="0" w:space="0" w:color="auto"/>
        <w:left w:val="none" w:sz="0" w:space="0" w:color="auto"/>
        <w:bottom w:val="none" w:sz="0" w:space="0" w:color="auto"/>
        <w:right w:val="none" w:sz="0" w:space="0" w:color="auto"/>
      </w:divBdr>
    </w:div>
    <w:div w:id="1233390116">
      <w:bodyDiv w:val="1"/>
      <w:marLeft w:val="0"/>
      <w:marRight w:val="0"/>
      <w:marTop w:val="0"/>
      <w:marBottom w:val="0"/>
      <w:divBdr>
        <w:top w:val="none" w:sz="0" w:space="0" w:color="auto"/>
        <w:left w:val="none" w:sz="0" w:space="0" w:color="auto"/>
        <w:bottom w:val="none" w:sz="0" w:space="0" w:color="auto"/>
        <w:right w:val="none" w:sz="0" w:space="0" w:color="auto"/>
      </w:divBdr>
    </w:div>
    <w:div w:id="1233740808">
      <w:bodyDiv w:val="1"/>
      <w:marLeft w:val="0"/>
      <w:marRight w:val="0"/>
      <w:marTop w:val="0"/>
      <w:marBottom w:val="0"/>
      <w:divBdr>
        <w:top w:val="none" w:sz="0" w:space="0" w:color="auto"/>
        <w:left w:val="none" w:sz="0" w:space="0" w:color="auto"/>
        <w:bottom w:val="none" w:sz="0" w:space="0" w:color="auto"/>
        <w:right w:val="none" w:sz="0" w:space="0" w:color="auto"/>
      </w:divBdr>
    </w:div>
    <w:div w:id="1233927559">
      <w:bodyDiv w:val="1"/>
      <w:marLeft w:val="0"/>
      <w:marRight w:val="0"/>
      <w:marTop w:val="0"/>
      <w:marBottom w:val="0"/>
      <w:divBdr>
        <w:top w:val="none" w:sz="0" w:space="0" w:color="auto"/>
        <w:left w:val="none" w:sz="0" w:space="0" w:color="auto"/>
        <w:bottom w:val="none" w:sz="0" w:space="0" w:color="auto"/>
        <w:right w:val="none" w:sz="0" w:space="0" w:color="auto"/>
      </w:divBdr>
    </w:div>
    <w:div w:id="1235244038">
      <w:bodyDiv w:val="1"/>
      <w:marLeft w:val="0"/>
      <w:marRight w:val="0"/>
      <w:marTop w:val="0"/>
      <w:marBottom w:val="0"/>
      <w:divBdr>
        <w:top w:val="none" w:sz="0" w:space="0" w:color="auto"/>
        <w:left w:val="none" w:sz="0" w:space="0" w:color="auto"/>
        <w:bottom w:val="none" w:sz="0" w:space="0" w:color="auto"/>
        <w:right w:val="none" w:sz="0" w:space="0" w:color="auto"/>
      </w:divBdr>
    </w:div>
    <w:div w:id="1239242048">
      <w:bodyDiv w:val="1"/>
      <w:marLeft w:val="0"/>
      <w:marRight w:val="0"/>
      <w:marTop w:val="0"/>
      <w:marBottom w:val="0"/>
      <w:divBdr>
        <w:top w:val="none" w:sz="0" w:space="0" w:color="auto"/>
        <w:left w:val="none" w:sz="0" w:space="0" w:color="auto"/>
        <w:bottom w:val="none" w:sz="0" w:space="0" w:color="auto"/>
        <w:right w:val="none" w:sz="0" w:space="0" w:color="auto"/>
      </w:divBdr>
    </w:div>
    <w:div w:id="1243375731">
      <w:bodyDiv w:val="1"/>
      <w:marLeft w:val="0"/>
      <w:marRight w:val="0"/>
      <w:marTop w:val="0"/>
      <w:marBottom w:val="0"/>
      <w:divBdr>
        <w:top w:val="none" w:sz="0" w:space="0" w:color="auto"/>
        <w:left w:val="none" w:sz="0" w:space="0" w:color="auto"/>
        <w:bottom w:val="none" w:sz="0" w:space="0" w:color="auto"/>
        <w:right w:val="none" w:sz="0" w:space="0" w:color="auto"/>
      </w:divBdr>
    </w:div>
    <w:div w:id="1246496214">
      <w:bodyDiv w:val="1"/>
      <w:marLeft w:val="0"/>
      <w:marRight w:val="0"/>
      <w:marTop w:val="0"/>
      <w:marBottom w:val="0"/>
      <w:divBdr>
        <w:top w:val="none" w:sz="0" w:space="0" w:color="auto"/>
        <w:left w:val="none" w:sz="0" w:space="0" w:color="auto"/>
        <w:bottom w:val="none" w:sz="0" w:space="0" w:color="auto"/>
        <w:right w:val="none" w:sz="0" w:space="0" w:color="auto"/>
      </w:divBdr>
      <w:divsChild>
        <w:div w:id="1930892350">
          <w:marLeft w:val="1411"/>
          <w:marRight w:val="0"/>
          <w:marTop w:val="0"/>
          <w:marBottom w:val="0"/>
          <w:divBdr>
            <w:top w:val="none" w:sz="0" w:space="0" w:color="auto"/>
            <w:left w:val="none" w:sz="0" w:space="0" w:color="auto"/>
            <w:bottom w:val="none" w:sz="0" w:space="0" w:color="auto"/>
            <w:right w:val="none" w:sz="0" w:space="0" w:color="auto"/>
          </w:divBdr>
        </w:div>
        <w:div w:id="404500642">
          <w:marLeft w:val="1411"/>
          <w:marRight w:val="0"/>
          <w:marTop w:val="0"/>
          <w:marBottom w:val="0"/>
          <w:divBdr>
            <w:top w:val="none" w:sz="0" w:space="0" w:color="auto"/>
            <w:left w:val="none" w:sz="0" w:space="0" w:color="auto"/>
            <w:bottom w:val="none" w:sz="0" w:space="0" w:color="auto"/>
            <w:right w:val="none" w:sz="0" w:space="0" w:color="auto"/>
          </w:divBdr>
        </w:div>
      </w:divsChild>
    </w:div>
    <w:div w:id="1248689927">
      <w:bodyDiv w:val="1"/>
      <w:marLeft w:val="0"/>
      <w:marRight w:val="0"/>
      <w:marTop w:val="0"/>
      <w:marBottom w:val="0"/>
      <w:divBdr>
        <w:top w:val="none" w:sz="0" w:space="0" w:color="auto"/>
        <w:left w:val="none" w:sz="0" w:space="0" w:color="auto"/>
        <w:bottom w:val="none" w:sz="0" w:space="0" w:color="auto"/>
        <w:right w:val="none" w:sz="0" w:space="0" w:color="auto"/>
      </w:divBdr>
      <w:divsChild>
        <w:div w:id="2090231685">
          <w:marLeft w:val="446"/>
          <w:marRight w:val="0"/>
          <w:marTop w:val="0"/>
          <w:marBottom w:val="0"/>
          <w:divBdr>
            <w:top w:val="none" w:sz="0" w:space="0" w:color="auto"/>
            <w:left w:val="none" w:sz="0" w:space="0" w:color="auto"/>
            <w:bottom w:val="none" w:sz="0" w:space="0" w:color="auto"/>
            <w:right w:val="none" w:sz="0" w:space="0" w:color="auto"/>
          </w:divBdr>
        </w:div>
        <w:div w:id="211114650">
          <w:marLeft w:val="446"/>
          <w:marRight w:val="0"/>
          <w:marTop w:val="0"/>
          <w:marBottom w:val="0"/>
          <w:divBdr>
            <w:top w:val="none" w:sz="0" w:space="0" w:color="auto"/>
            <w:left w:val="none" w:sz="0" w:space="0" w:color="auto"/>
            <w:bottom w:val="none" w:sz="0" w:space="0" w:color="auto"/>
            <w:right w:val="none" w:sz="0" w:space="0" w:color="auto"/>
          </w:divBdr>
        </w:div>
        <w:div w:id="936062333">
          <w:marLeft w:val="446"/>
          <w:marRight w:val="0"/>
          <w:marTop w:val="0"/>
          <w:marBottom w:val="0"/>
          <w:divBdr>
            <w:top w:val="none" w:sz="0" w:space="0" w:color="auto"/>
            <w:left w:val="none" w:sz="0" w:space="0" w:color="auto"/>
            <w:bottom w:val="none" w:sz="0" w:space="0" w:color="auto"/>
            <w:right w:val="none" w:sz="0" w:space="0" w:color="auto"/>
          </w:divBdr>
        </w:div>
        <w:div w:id="1829665723">
          <w:marLeft w:val="446"/>
          <w:marRight w:val="0"/>
          <w:marTop w:val="0"/>
          <w:marBottom w:val="0"/>
          <w:divBdr>
            <w:top w:val="none" w:sz="0" w:space="0" w:color="auto"/>
            <w:left w:val="none" w:sz="0" w:space="0" w:color="auto"/>
            <w:bottom w:val="none" w:sz="0" w:space="0" w:color="auto"/>
            <w:right w:val="none" w:sz="0" w:space="0" w:color="auto"/>
          </w:divBdr>
        </w:div>
        <w:div w:id="1234197643">
          <w:marLeft w:val="446"/>
          <w:marRight w:val="0"/>
          <w:marTop w:val="0"/>
          <w:marBottom w:val="0"/>
          <w:divBdr>
            <w:top w:val="none" w:sz="0" w:space="0" w:color="auto"/>
            <w:left w:val="none" w:sz="0" w:space="0" w:color="auto"/>
            <w:bottom w:val="none" w:sz="0" w:space="0" w:color="auto"/>
            <w:right w:val="none" w:sz="0" w:space="0" w:color="auto"/>
          </w:divBdr>
        </w:div>
        <w:div w:id="2005738124">
          <w:marLeft w:val="446"/>
          <w:marRight w:val="0"/>
          <w:marTop w:val="0"/>
          <w:marBottom w:val="0"/>
          <w:divBdr>
            <w:top w:val="none" w:sz="0" w:space="0" w:color="auto"/>
            <w:left w:val="none" w:sz="0" w:space="0" w:color="auto"/>
            <w:bottom w:val="none" w:sz="0" w:space="0" w:color="auto"/>
            <w:right w:val="none" w:sz="0" w:space="0" w:color="auto"/>
          </w:divBdr>
        </w:div>
        <w:div w:id="1156801926">
          <w:marLeft w:val="446"/>
          <w:marRight w:val="0"/>
          <w:marTop w:val="0"/>
          <w:marBottom w:val="0"/>
          <w:divBdr>
            <w:top w:val="none" w:sz="0" w:space="0" w:color="auto"/>
            <w:left w:val="none" w:sz="0" w:space="0" w:color="auto"/>
            <w:bottom w:val="none" w:sz="0" w:space="0" w:color="auto"/>
            <w:right w:val="none" w:sz="0" w:space="0" w:color="auto"/>
          </w:divBdr>
        </w:div>
        <w:div w:id="10231835">
          <w:marLeft w:val="446"/>
          <w:marRight w:val="0"/>
          <w:marTop w:val="0"/>
          <w:marBottom w:val="0"/>
          <w:divBdr>
            <w:top w:val="none" w:sz="0" w:space="0" w:color="auto"/>
            <w:left w:val="none" w:sz="0" w:space="0" w:color="auto"/>
            <w:bottom w:val="none" w:sz="0" w:space="0" w:color="auto"/>
            <w:right w:val="none" w:sz="0" w:space="0" w:color="auto"/>
          </w:divBdr>
        </w:div>
      </w:divsChild>
    </w:div>
    <w:div w:id="1255362630">
      <w:bodyDiv w:val="1"/>
      <w:marLeft w:val="0"/>
      <w:marRight w:val="0"/>
      <w:marTop w:val="0"/>
      <w:marBottom w:val="0"/>
      <w:divBdr>
        <w:top w:val="none" w:sz="0" w:space="0" w:color="auto"/>
        <w:left w:val="none" w:sz="0" w:space="0" w:color="auto"/>
        <w:bottom w:val="none" w:sz="0" w:space="0" w:color="auto"/>
        <w:right w:val="none" w:sz="0" w:space="0" w:color="auto"/>
      </w:divBdr>
    </w:div>
    <w:div w:id="1256095208">
      <w:bodyDiv w:val="1"/>
      <w:marLeft w:val="0"/>
      <w:marRight w:val="0"/>
      <w:marTop w:val="0"/>
      <w:marBottom w:val="0"/>
      <w:divBdr>
        <w:top w:val="none" w:sz="0" w:space="0" w:color="auto"/>
        <w:left w:val="none" w:sz="0" w:space="0" w:color="auto"/>
        <w:bottom w:val="none" w:sz="0" w:space="0" w:color="auto"/>
        <w:right w:val="none" w:sz="0" w:space="0" w:color="auto"/>
      </w:divBdr>
    </w:div>
    <w:div w:id="1257205224">
      <w:bodyDiv w:val="1"/>
      <w:marLeft w:val="0"/>
      <w:marRight w:val="0"/>
      <w:marTop w:val="0"/>
      <w:marBottom w:val="0"/>
      <w:divBdr>
        <w:top w:val="none" w:sz="0" w:space="0" w:color="auto"/>
        <w:left w:val="none" w:sz="0" w:space="0" w:color="auto"/>
        <w:bottom w:val="none" w:sz="0" w:space="0" w:color="auto"/>
        <w:right w:val="none" w:sz="0" w:space="0" w:color="auto"/>
      </w:divBdr>
    </w:div>
    <w:div w:id="1257208335">
      <w:bodyDiv w:val="1"/>
      <w:marLeft w:val="0"/>
      <w:marRight w:val="0"/>
      <w:marTop w:val="0"/>
      <w:marBottom w:val="0"/>
      <w:divBdr>
        <w:top w:val="none" w:sz="0" w:space="0" w:color="auto"/>
        <w:left w:val="none" w:sz="0" w:space="0" w:color="auto"/>
        <w:bottom w:val="none" w:sz="0" w:space="0" w:color="auto"/>
        <w:right w:val="none" w:sz="0" w:space="0" w:color="auto"/>
      </w:divBdr>
    </w:div>
    <w:div w:id="1259556753">
      <w:bodyDiv w:val="1"/>
      <w:marLeft w:val="0"/>
      <w:marRight w:val="0"/>
      <w:marTop w:val="0"/>
      <w:marBottom w:val="0"/>
      <w:divBdr>
        <w:top w:val="none" w:sz="0" w:space="0" w:color="auto"/>
        <w:left w:val="none" w:sz="0" w:space="0" w:color="auto"/>
        <w:bottom w:val="none" w:sz="0" w:space="0" w:color="auto"/>
        <w:right w:val="none" w:sz="0" w:space="0" w:color="auto"/>
      </w:divBdr>
    </w:div>
    <w:div w:id="1259831097">
      <w:bodyDiv w:val="1"/>
      <w:marLeft w:val="0"/>
      <w:marRight w:val="0"/>
      <w:marTop w:val="0"/>
      <w:marBottom w:val="0"/>
      <w:divBdr>
        <w:top w:val="none" w:sz="0" w:space="0" w:color="auto"/>
        <w:left w:val="none" w:sz="0" w:space="0" w:color="auto"/>
        <w:bottom w:val="none" w:sz="0" w:space="0" w:color="auto"/>
        <w:right w:val="none" w:sz="0" w:space="0" w:color="auto"/>
      </w:divBdr>
    </w:div>
    <w:div w:id="1260942692">
      <w:bodyDiv w:val="1"/>
      <w:marLeft w:val="0"/>
      <w:marRight w:val="0"/>
      <w:marTop w:val="0"/>
      <w:marBottom w:val="0"/>
      <w:divBdr>
        <w:top w:val="none" w:sz="0" w:space="0" w:color="auto"/>
        <w:left w:val="none" w:sz="0" w:space="0" w:color="auto"/>
        <w:bottom w:val="none" w:sz="0" w:space="0" w:color="auto"/>
        <w:right w:val="none" w:sz="0" w:space="0" w:color="auto"/>
      </w:divBdr>
    </w:div>
    <w:div w:id="1262103223">
      <w:bodyDiv w:val="1"/>
      <w:marLeft w:val="0"/>
      <w:marRight w:val="0"/>
      <w:marTop w:val="0"/>
      <w:marBottom w:val="0"/>
      <w:divBdr>
        <w:top w:val="none" w:sz="0" w:space="0" w:color="auto"/>
        <w:left w:val="none" w:sz="0" w:space="0" w:color="auto"/>
        <w:bottom w:val="none" w:sz="0" w:space="0" w:color="auto"/>
        <w:right w:val="none" w:sz="0" w:space="0" w:color="auto"/>
      </w:divBdr>
    </w:div>
    <w:div w:id="1262107593">
      <w:bodyDiv w:val="1"/>
      <w:marLeft w:val="0"/>
      <w:marRight w:val="0"/>
      <w:marTop w:val="0"/>
      <w:marBottom w:val="0"/>
      <w:divBdr>
        <w:top w:val="none" w:sz="0" w:space="0" w:color="auto"/>
        <w:left w:val="none" w:sz="0" w:space="0" w:color="auto"/>
        <w:bottom w:val="none" w:sz="0" w:space="0" w:color="auto"/>
        <w:right w:val="none" w:sz="0" w:space="0" w:color="auto"/>
      </w:divBdr>
    </w:div>
    <w:div w:id="1265457033">
      <w:bodyDiv w:val="1"/>
      <w:marLeft w:val="0"/>
      <w:marRight w:val="0"/>
      <w:marTop w:val="0"/>
      <w:marBottom w:val="0"/>
      <w:divBdr>
        <w:top w:val="none" w:sz="0" w:space="0" w:color="auto"/>
        <w:left w:val="none" w:sz="0" w:space="0" w:color="auto"/>
        <w:bottom w:val="none" w:sz="0" w:space="0" w:color="auto"/>
        <w:right w:val="none" w:sz="0" w:space="0" w:color="auto"/>
      </w:divBdr>
    </w:div>
    <w:div w:id="1265769764">
      <w:bodyDiv w:val="1"/>
      <w:marLeft w:val="0"/>
      <w:marRight w:val="0"/>
      <w:marTop w:val="0"/>
      <w:marBottom w:val="0"/>
      <w:divBdr>
        <w:top w:val="none" w:sz="0" w:space="0" w:color="auto"/>
        <w:left w:val="none" w:sz="0" w:space="0" w:color="auto"/>
        <w:bottom w:val="none" w:sz="0" w:space="0" w:color="auto"/>
        <w:right w:val="none" w:sz="0" w:space="0" w:color="auto"/>
      </w:divBdr>
    </w:div>
    <w:div w:id="1266771698">
      <w:bodyDiv w:val="1"/>
      <w:marLeft w:val="0"/>
      <w:marRight w:val="0"/>
      <w:marTop w:val="0"/>
      <w:marBottom w:val="0"/>
      <w:divBdr>
        <w:top w:val="none" w:sz="0" w:space="0" w:color="auto"/>
        <w:left w:val="none" w:sz="0" w:space="0" w:color="auto"/>
        <w:bottom w:val="none" w:sz="0" w:space="0" w:color="auto"/>
        <w:right w:val="none" w:sz="0" w:space="0" w:color="auto"/>
      </w:divBdr>
    </w:div>
    <w:div w:id="1269041324">
      <w:bodyDiv w:val="1"/>
      <w:marLeft w:val="0"/>
      <w:marRight w:val="0"/>
      <w:marTop w:val="0"/>
      <w:marBottom w:val="0"/>
      <w:divBdr>
        <w:top w:val="none" w:sz="0" w:space="0" w:color="auto"/>
        <w:left w:val="none" w:sz="0" w:space="0" w:color="auto"/>
        <w:bottom w:val="none" w:sz="0" w:space="0" w:color="auto"/>
        <w:right w:val="none" w:sz="0" w:space="0" w:color="auto"/>
      </w:divBdr>
    </w:div>
    <w:div w:id="1269852593">
      <w:bodyDiv w:val="1"/>
      <w:marLeft w:val="0"/>
      <w:marRight w:val="0"/>
      <w:marTop w:val="0"/>
      <w:marBottom w:val="0"/>
      <w:divBdr>
        <w:top w:val="none" w:sz="0" w:space="0" w:color="auto"/>
        <w:left w:val="none" w:sz="0" w:space="0" w:color="auto"/>
        <w:bottom w:val="none" w:sz="0" w:space="0" w:color="auto"/>
        <w:right w:val="none" w:sz="0" w:space="0" w:color="auto"/>
      </w:divBdr>
    </w:div>
    <w:div w:id="1272736493">
      <w:bodyDiv w:val="1"/>
      <w:marLeft w:val="0"/>
      <w:marRight w:val="0"/>
      <w:marTop w:val="0"/>
      <w:marBottom w:val="0"/>
      <w:divBdr>
        <w:top w:val="none" w:sz="0" w:space="0" w:color="auto"/>
        <w:left w:val="none" w:sz="0" w:space="0" w:color="auto"/>
        <w:bottom w:val="none" w:sz="0" w:space="0" w:color="auto"/>
        <w:right w:val="none" w:sz="0" w:space="0" w:color="auto"/>
      </w:divBdr>
    </w:div>
    <w:div w:id="1273122966">
      <w:bodyDiv w:val="1"/>
      <w:marLeft w:val="0"/>
      <w:marRight w:val="0"/>
      <w:marTop w:val="0"/>
      <w:marBottom w:val="0"/>
      <w:divBdr>
        <w:top w:val="none" w:sz="0" w:space="0" w:color="auto"/>
        <w:left w:val="none" w:sz="0" w:space="0" w:color="auto"/>
        <w:bottom w:val="none" w:sz="0" w:space="0" w:color="auto"/>
        <w:right w:val="none" w:sz="0" w:space="0" w:color="auto"/>
      </w:divBdr>
    </w:div>
    <w:div w:id="1274634663">
      <w:bodyDiv w:val="1"/>
      <w:marLeft w:val="0"/>
      <w:marRight w:val="0"/>
      <w:marTop w:val="0"/>
      <w:marBottom w:val="0"/>
      <w:divBdr>
        <w:top w:val="none" w:sz="0" w:space="0" w:color="auto"/>
        <w:left w:val="none" w:sz="0" w:space="0" w:color="auto"/>
        <w:bottom w:val="none" w:sz="0" w:space="0" w:color="auto"/>
        <w:right w:val="none" w:sz="0" w:space="0" w:color="auto"/>
      </w:divBdr>
      <w:divsChild>
        <w:div w:id="1976061238">
          <w:marLeft w:val="446"/>
          <w:marRight w:val="0"/>
          <w:marTop w:val="0"/>
          <w:marBottom w:val="0"/>
          <w:divBdr>
            <w:top w:val="none" w:sz="0" w:space="0" w:color="auto"/>
            <w:left w:val="none" w:sz="0" w:space="0" w:color="auto"/>
            <w:bottom w:val="none" w:sz="0" w:space="0" w:color="auto"/>
            <w:right w:val="none" w:sz="0" w:space="0" w:color="auto"/>
          </w:divBdr>
        </w:div>
        <w:div w:id="582228112">
          <w:marLeft w:val="446"/>
          <w:marRight w:val="0"/>
          <w:marTop w:val="0"/>
          <w:marBottom w:val="0"/>
          <w:divBdr>
            <w:top w:val="none" w:sz="0" w:space="0" w:color="auto"/>
            <w:left w:val="none" w:sz="0" w:space="0" w:color="auto"/>
            <w:bottom w:val="none" w:sz="0" w:space="0" w:color="auto"/>
            <w:right w:val="none" w:sz="0" w:space="0" w:color="auto"/>
          </w:divBdr>
        </w:div>
      </w:divsChild>
    </w:div>
    <w:div w:id="1274945594">
      <w:bodyDiv w:val="1"/>
      <w:marLeft w:val="0"/>
      <w:marRight w:val="0"/>
      <w:marTop w:val="0"/>
      <w:marBottom w:val="0"/>
      <w:divBdr>
        <w:top w:val="none" w:sz="0" w:space="0" w:color="auto"/>
        <w:left w:val="none" w:sz="0" w:space="0" w:color="auto"/>
        <w:bottom w:val="none" w:sz="0" w:space="0" w:color="auto"/>
        <w:right w:val="none" w:sz="0" w:space="0" w:color="auto"/>
      </w:divBdr>
    </w:div>
    <w:div w:id="1275792019">
      <w:bodyDiv w:val="1"/>
      <w:marLeft w:val="0"/>
      <w:marRight w:val="0"/>
      <w:marTop w:val="0"/>
      <w:marBottom w:val="0"/>
      <w:divBdr>
        <w:top w:val="none" w:sz="0" w:space="0" w:color="auto"/>
        <w:left w:val="none" w:sz="0" w:space="0" w:color="auto"/>
        <w:bottom w:val="none" w:sz="0" w:space="0" w:color="auto"/>
        <w:right w:val="none" w:sz="0" w:space="0" w:color="auto"/>
      </w:divBdr>
      <w:divsChild>
        <w:div w:id="175005999">
          <w:marLeft w:val="446"/>
          <w:marRight w:val="0"/>
          <w:marTop w:val="0"/>
          <w:marBottom w:val="0"/>
          <w:divBdr>
            <w:top w:val="none" w:sz="0" w:space="0" w:color="auto"/>
            <w:left w:val="none" w:sz="0" w:space="0" w:color="auto"/>
            <w:bottom w:val="none" w:sz="0" w:space="0" w:color="auto"/>
            <w:right w:val="none" w:sz="0" w:space="0" w:color="auto"/>
          </w:divBdr>
        </w:div>
        <w:div w:id="1198542602">
          <w:marLeft w:val="446"/>
          <w:marRight w:val="0"/>
          <w:marTop w:val="0"/>
          <w:marBottom w:val="0"/>
          <w:divBdr>
            <w:top w:val="none" w:sz="0" w:space="0" w:color="auto"/>
            <w:left w:val="none" w:sz="0" w:space="0" w:color="auto"/>
            <w:bottom w:val="none" w:sz="0" w:space="0" w:color="auto"/>
            <w:right w:val="none" w:sz="0" w:space="0" w:color="auto"/>
          </w:divBdr>
        </w:div>
        <w:div w:id="7340231">
          <w:marLeft w:val="446"/>
          <w:marRight w:val="0"/>
          <w:marTop w:val="0"/>
          <w:marBottom w:val="0"/>
          <w:divBdr>
            <w:top w:val="none" w:sz="0" w:space="0" w:color="auto"/>
            <w:left w:val="none" w:sz="0" w:space="0" w:color="auto"/>
            <w:bottom w:val="none" w:sz="0" w:space="0" w:color="auto"/>
            <w:right w:val="none" w:sz="0" w:space="0" w:color="auto"/>
          </w:divBdr>
        </w:div>
      </w:divsChild>
    </w:div>
    <w:div w:id="1276403124">
      <w:bodyDiv w:val="1"/>
      <w:marLeft w:val="0"/>
      <w:marRight w:val="0"/>
      <w:marTop w:val="0"/>
      <w:marBottom w:val="0"/>
      <w:divBdr>
        <w:top w:val="none" w:sz="0" w:space="0" w:color="auto"/>
        <w:left w:val="none" w:sz="0" w:space="0" w:color="auto"/>
        <w:bottom w:val="none" w:sz="0" w:space="0" w:color="auto"/>
        <w:right w:val="none" w:sz="0" w:space="0" w:color="auto"/>
      </w:divBdr>
    </w:div>
    <w:div w:id="1278870333">
      <w:bodyDiv w:val="1"/>
      <w:marLeft w:val="0"/>
      <w:marRight w:val="0"/>
      <w:marTop w:val="0"/>
      <w:marBottom w:val="0"/>
      <w:divBdr>
        <w:top w:val="none" w:sz="0" w:space="0" w:color="auto"/>
        <w:left w:val="none" w:sz="0" w:space="0" w:color="auto"/>
        <w:bottom w:val="none" w:sz="0" w:space="0" w:color="auto"/>
        <w:right w:val="none" w:sz="0" w:space="0" w:color="auto"/>
      </w:divBdr>
    </w:div>
    <w:div w:id="1280725223">
      <w:bodyDiv w:val="1"/>
      <w:marLeft w:val="0"/>
      <w:marRight w:val="0"/>
      <w:marTop w:val="0"/>
      <w:marBottom w:val="0"/>
      <w:divBdr>
        <w:top w:val="none" w:sz="0" w:space="0" w:color="auto"/>
        <w:left w:val="none" w:sz="0" w:space="0" w:color="auto"/>
        <w:bottom w:val="none" w:sz="0" w:space="0" w:color="auto"/>
        <w:right w:val="none" w:sz="0" w:space="0" w:color="auto"/>
      </w:divBdr>
    </w:div>
    <w:div w:id="1280801792">
      <w:bodyDiv w:val="1"/>
      <w:marLeft w:val="0"/>
      <w:marRight w:val="0"/>
      <w:marTop w:val="0"/>
      <w:marBottom w:val="0"/>
      <w:divBdr>
        <w:top w:val="none" w:sz="0" w:space="0" w:color="auto"/>
        <w:left w:val="none" w:sz="0" w:space="0" w:color="auto"/>
        <w:bottom w:val="none" w:sz="0" w:space="0" w:color="auto"/>
        <w:right w:val="none" w:sz="0" w:space="0" w:color="auto"/>
      </w:divBdr>
    </w:div>
    <w:div w:id="1282104415">
      <w:bodyDiv w:val="1"/>
      <w:marLeft w:val="0"/>
      <w:marRight w:val="0"/>
      <w:marTop w:val="0"/>
      <w:marBottom w:val="0"/>
      <w:divBdr>
        <w:top w:val="none" w:sz="0" w:space="0" w:color="auto"/>
        <w:left w:val="none" w:sz="0" w:space="0" w:color="auto"/>
        <w:bottom w:val="none" w:sz="0" w:space="0" w:color="auto"/>
        <w:right w:val="none" w:sz="0" w:space="0" w:color="auto"/>
      </w:divBdr>
    </w:div>
    <w:div w:id="1283078507">
      <w:bodyDiv w:val="1"/>
      <w:marLeft w:val="0"/>
      <w:marRight w:val="0"/>
      <w:marTop w:val="0"/>
      <w:marBottom w:val="0"/>
      <w:divBdr>
        <w:top w:val="none" w:sz="0" w:space="0" w:color="auto"/>
        <w:left w:val="none" w:sz="0" w:space="0" w:color="auto"/>
        <w:bottom w:val="none" w:sz="0" w:space="0" w:color="auto"/>
        <w:right w:val="none" w:sz="0" w:space="0" w:color="auto"/>
      </w:divBdr>
      <w:divsChild>
        <w:div w:id="2062971477">
          <w:marLeft w:val="446"/>
          <w:marRight w:val="0"/>
          <w:marTop w:val="0"/>
          <w:marBottom w:val="0"/>
          <w:divBdr>
            <w:top w:val="none" w:sz="0" w:space="0" w:color="auto"/>
            <w:left w:val="none" w:sz="0" w:space="0" w:color="auto"/>
            <w:bottom w:val="none" w:sz="0" w:space="0" w:color="auto"/>
            <w:right w:val="none" w:sz="0" w:space="0" w:color="auto"/>
          </w:divBdr>
        </w:div>
        <w:div w:id="2028674276">
          <w:marLeft w:val="446"/>
          <w:marRight w:val="0"/>
          <w:marTop w:val="0"/>
          <w:marBottom w:val="0"/>
          <w:divBdr>
            <w:top w:val="none" w:sz="0" w:space="0" w:color="auto"/>
            <w:left w:val="none" w:sz="0" w:space="0" w:color="auto"/>
            <w:bottom w:val="none" w:sz="0" w:space="0" w:color="auto"/>
            <w:right w:val="none" w:sz="0" w:space="0" w:color="auto"/>
          </w:divBdr>
        </w:div>
        <w:div w:id="1279020127">
          <w:marLeft w:val="446"/>
          <w:marRight w:val="0"/>
          <w:marTop w:val="0"/>
          <w:marBottom w:val="0"/>
          <w:divBdr>
            <w:top w:val="none" w:sz="0" w:space="0" w:color="auto"/>
            <w:left w:val="none" w:sz="0" w:space="0" w:color="auto"/>
            <w:bottom w:val="none" w:sz="0" w:space="0" w:color="auto"/>
            <w:right w:val="none" w:sz="0" w:space="0" w:color="auto"/>
          </w:divBdr>
        </w:div>
        <w:div w:id="985864825">
          <w:marLeft w:val="446"/>
          <w:marRight w:val="0"/>
          <w:marTop w:val="0"/>
          <w:marBottom w:val="0"/>
          <w:divBdr>
            <w:top w:val="none" w:sz="0" w:space="0" w:color="auto"/>
            <w:left w:val="none" w:sz="0" w:space="0" w:color="auto"/>
            <w:bottom w:val="none" w:sz="0" w:space="0" w:color="auto"/>
            <w:right w:val="none" w:sz="0" w:space="0" w:color="auto"/>
          </w:divBdr>
        </w:div>
        <w:div w:id="1266034119">
          <w:marLeft w:val="446"/>
          <w:marRight w:val="0"/>
          <w:marTop w:val="0"/>
          <w:marBottom w:val="0"/>
          <w:divBdr>
            <w:top w:val="none" w:sz="0" w:space="0" w:color="auto"/>
            <w:left w:val="none" w:sz="0" w:space="0" w:color="auto"/>
            <w:bottom w:val="none" w:sz="0" w:space="0" w:color="auto"/>
            <w:right w:val="none" w:sz="0" w:space="0" w:color="auto"/>
          </w:divBdr>
        </w:div>
      </w:divsChild>
    </w:div>
    <w:div w:id="1285498476">
      <w:bodyDiv w:val="1"/>
      <w:marLeft w:val="0"/>
      <w:marRight w:val="0"/>
      <w:marTop w:val="0"/>
      <w:marBottom w:val="0"/>
      <w:divBdr>
        <w:top w:val="none" w:sz="0" w:space="0" w:color="auto"/>
        <w:left w:val="none" w:sz="0" w:space="0" w:color="auto"/>
        <w:bottom w:val="none" w:sz="0" w:space="0" w:color="auto"/>
        <w:right w:val="none" w:sz="0" w:space="0" w:color="auto"/>
      </w:divBdr>
    </w:div>
    <w:div w:id="1285623320">
      <w:bodyDiv w:val="1"/>
      <w:marLeft w:val="0"/>
      <w:marRight w:val="0"/>
      <w:marTop w:val="0"/>
      <w:marBottom w:val="0"/>
      <w:divBdr>
        <w:top w:val="none" w:sz="0" w:space="0" w:color="auto"/>
        <w:left w:val="none" w:sz="0" w:space="0" w:color="auto"/>
        <w:bottom w:val="none" w:sz="0" w:space="0" w:color="auto"/>
        <w:right w:val="none" w:sz="0" w:space="0" w:color="auto"/>
      </w:divBdr>
      <w:divsChild>
        <w:div w:id="781269365">
          <w:marLeft w:val="446"/>
          <w:marRight w:val="0"/>
          <w:marTop w:val="0"/>
          <w:marBottom w:val="0"/>
          <w:divBdr>
            <w:top w:val="none" w:sz="0" w:space="0" w:color="auto"/>
            <w:left w:val="none" w:sz="0" w:space="0" w:color="auto"/>
            <w:bottom w:val="none" w:sz="0" w:space="0" w:color="auto"/>
            <w:right w:val="none" w:sz="0" w:space="0" w:color="auto"/>
          </w:divBdr>
        </w:div>
      </w:divsChild>
    </w:div>
    <w:div w:id="1287615043">
      <w:bodyDiv w:val="1"/>
      <w:marLeft w:val="0"/>
      <w:marRight w:val="0"/>
      <w:marTop w:val="0"/>
      <w:marBottom w:val="0"/>
      <w:divBdr>
        <w:top w:val="none" w:sz="0" w:space="0" w:color="auto"/>
        <w:left w:val="none" w:sz="0" w:space="0" w:color="auto"/>
        <w:bottom w:val="none" w:sz="0" w:space="0" w:color="auto"/>
        <w:right w:val="none" w:sz="0" w:space="0" w:color="auto"/>
      </w:divBdr>
    </w:div>
    <w:div w:id="1287617603">
      <w:bodyDiv w:val="1"/>
      <w:marLeft w:val="0"/>
      <w:marRight w:val="0"/>
      <w:marTop w:val="0"/>
      <w:marBottom w:val="0"/>
      <w:divBdr>
        <w:top w:val="none" w:sz="0" w:space="0" w:color="auto"/>
        <w:left w:val="none" w:sz="0" w:space="0" w:color="auto"/>
        <w:bottom w:val="none" w:sz="0" w:space="0" w:color="auto"/>
        <w:right w:val="none" w:sz="0" w:space="0" w:color="auto"/>
      </w:divBdr>
    </w:div>
    <w:div w:id="1289705784">
      <w:bodyDiv w:val="1"/>
      <w:marLeft w:val="0"/>
      <w:marRight w:val="0"/>
      <w:marTop w:val="0"/>
      <w:marBottom w:val="0"/>
      <w:divBdr>
        <w:top w:val="none" w:sz="0" w:space="0" w:color="auto"/>
        <w:left w:val="none" w:sz="0" w:space="0" w:color="auto"/>
        <w:bottom w:val="none" w:sz="0" w:space="0" w:color="auto"/>
        <w:right w:val="none" w:sz="0" w:space="0" w:color="auto"/>
      </w:divBdr>
      <w:divsChild>
        <w:div w:id="2004161359">
          <w:marLeft w:val="446"/>
          <w:marRight w:val="0"/>
          <w:marTop w:val="0"/>
          <w:marBottom w:val="0"/>
          <w:divBdr>
            <w:top w:val="none" w:sz="0" w:space="0" w:color="auto"/>
            <w:left w:val="none" w:sz="0" w:space="0" w:color="auto"/>
            <w:bottom w:val="none" w:sz="0" w:space="0" w:color="auto"/>
            <w:right w:val="none" w:sz="0" w:space="0" w:color="auto"/>
          </w:divBdr>
        </w:div>
        <w:div w:id="1617252671">
          <w:marLeft w:val="1411"/>
          <w:marRight w:val="0"/>
          <w:marTop w:val="0"/>
          <w:marBottom w:val="0"/>
          <w:divBdr>
            <w:top w:val="none" w:sz="0" w:space="0" w:color="auto"/>
            <w:left w:val="none" w:sz="0" w:space="0" w:color="auto"/>
            <w:bottom w:val="none" w:sz="0" w:space="0" w:color="auto"/>
            <w:right w:val="none" w:sz="0" w:space="0" w:color="auto"/>
          </w:divBdr>
        </w:div>
        <w:div w:id="695616723">
          <w:marLeft w:val="1411"/>
          <w:marRight w:val="0"/>
          <w:marTop w:val="0"/>
          <w:marBottom w:val="0"/>
          <w:divBdr>
            <w:top w:val="none" w:sz="0" w:space="0" w:color="auto"/>
            <w:left w:val="none" w:sz="0" w:space="0" w:color="auto"/>
            <w:bottom w:val="none" w:sz="0" w:space="0" w:color="auto"/>
            <w:right w:val="none" w:sz="0" w:space="0" w:color="auto"/>
          </w:divBdr>
        </w:div>
        <w:div w:id="1834681427">
          <w:marLeft w:val="446"/>
          <w:marRight w:val="0"/>
          <w:marTop w:val="0"/>
          <w:marBottom w:val="0"/>
          <w:divBdr>
            <w:top w:val="none" w:sz="0" w:space="0" w:color="auto"/>
            <w:left w:val="none" w:sz="0" w:space="0" w:color="auto"/>
            <w:bottom w:val="none" w:sz="0" w:space="0" w:color="auto"/>
            <w:right w:val="none" w:sz="0" w:space="0" w:color="auto"/>
          </w:divBdr>
        </w:div>
        <w:div w:id="113137689">
          <w:marLeft w:val="1411"/>
          <w:marRight w:val="0"/>
          <w:marTop w:val="0"/>
          <w:marBottom w:val="0"/>
          <w:divBdr>
            <w:top w:val="none" w:sz="0" w:space="0" w:color="auto"/>
            <w:left w:val="none" w:sz="0" w:space="0" w:color="auto"/>
            <w:bottom w:val="none" w:sz="0" w:space="0" w:color="auto"/>
            <w:right w:val="none" w:sz="0" w:space="0" w:color="auto"/>
          </w:divBdr>
        </w:div>
      </w:divsChild>
    </w:div>
    <w:div w:id="1290087669">
      <w:bodyDiv w:val="1"/>
      <w:marLeft w:val="0"/>
      <w:marRight w:val="0"/>
      <w:marTop w:val="0"/>
      <w:marBottom w:val="0"/>
      <w:divBdr>
        <w:top w:val="none" w:sz="0" w:space="0" w:color="auto"/>
        <w:left w:val="none" w:sz="0" w:space="0" w:color="auto"/>
        <w:bottom w:val="none" w:sz="0" w:space="0" w:color="auto"/>
        <w:right w:val="none" w:sz="0" w:space="0" w:color="auto"/>
      </w:divBdr>
    </w:div>
    <w:div w:id="1290163053">
      <w:bodyDiv w:val="1"/>
      <w:marLeft w:val="0"/>
      <w:marRight w:val="0"/>
      <w:marTop w:val="0"/>
      <w:marBottom w:val="0"/>
      <w:divBdr>
        <w:top w:val="none" w:sz="0" w:space="0" w:color="auto"/>
        <w:left w:val="none" w:sz="0" w:space="0" w:color="auto"/>
        <w:bottom w:val="none" w:sz="0" w:space="0" w:color="auto"/>
        <w:right w:val="none" w:sz="0" w:space="0" w:color="auto"/>
      </w:divBdr>
    </w:div>
    <w:div w:id="1291665296">
      <w:bodyDiv w:val="1"/>
      <w:marLeft w:val="0"/>
      <w:marRight w:val="0"/>
      <w:marTop w:val="0"/>
      <w:marBottom w:val="0"/>
      <w:divBdr>
        <w:top w:val="none" w:sz="0" w:space="0" w:color="auto"/>
        <w:left w:val="none" w:sz="0" w:space="0" w:color="auto"/>
        <w:bottom w:val="none" w:sz="0" w:space="0" w:color="auto"/>
        <w:right w:val="none" w:sz="0" w:space="0" w:color="auto"/>
      </w:divBdr>
    </w:div>
    <w:div w:id="1296178249">
      <w:bodyDiv w:val="1"/>
      <w:marLeft w:val="0"/>
      <w:marRight w:val="0"/>
      <w:marTop w:val="0"/>
      <w:marBottom w:val="0"/>
      <w:divBdr>
        <w:top w:val="none" w:sz="0" w:space="0" w:color="auto"/>
        <w:left w:val="none" w:sz="0" w:space="0" w:color="auto"/>
        <w:bottom w:val="none" w:sz="0" w:space="0" w:color="auto"/>
        <w:right w:val="none" w:sz="0" w:space="0" w:color="auto"/>
      </w:divBdr>
    </w:div>
    <w:div w:id="1299645133">
      <w:bodyDiv w:val="1"/>
      <w:marLeft w:val="0"/>
      <w:marRight w:val="0"/>
      <w:marTop w:val="0"/>
      <w:marBottom w:val="0"/>
      <w:divBdr>
        <w:top w:val="none" w:sz="0" w:space="0" w:color="auto"/>
        <w:left w:val="none" w:sz="0" w:space="0" w:color="auto"/>
        <w:bottom w:val="none" w:sz="0" w:space="0" w:color="auto"/>
        <w:right w:val="none" w:sz="0" w:space="0" w:color="auto"/>
      </w:divBdr>
    </w:div>
    <w:div w:id="1302231131">
      <w:bodyDiv w:val="1"/>
      <w:marLeft w:val="0"/>
      <w:marRight w:val="0"/>
      <w:marTop w:val="0"/>
      <w:marBottom w:val="0"/>
      <w:divBdr>
        <w:top w:val="none" w:sz="0" w:space="0" w:color="auto"/>
        <w:left w:val="none" w:sz="0" w:space="0" w:color="auto"/>
        <w:bottom w:val="none" w:sz="0" w:space="0" w:color="auto"/>
        <w:right w:val="none" w:sz="0" w:space="0" w:color="auto"/>
      </w:divBdr>
    </w:div>
    <w:div w:id="1304307574">
      <w:bodyDiv w:val="1"/>
      <w:marLeft w:val="0"/>
      <w:marRight w:val="0"/>
      <w:marTop w:val="0"/>
      <w:marBottom w:val="0"/>
      <w:divBdr>
        <w:top w:val="none" w:sz="0" w:space="0" w:color="auto"/>
        <w:left w:val="none" w:sz="0" w:space="0" w:color="auto"/>
        <w:bottom w:val="none" w:sz="0" w:space="0" w:color="auto"/>
        <w:right w:val="none" w:sz="0" w:space="0" w:color="auto"/>
      </w:divBdr>
      <w:divsChild>
        <w:div w:id="2145080025">
          <w:marLeft w:val="274"/>
          <w:marRight w:val="0"/>
          <w:marTop w:val="0"/>
          <w:marBottom w:val="0"/>
          <w:divBdr>
            <w:top w:val="none" w:sz="0" w:space="0" w:color="auto"/>
            <w:left w:val="none" w:sz="0" w:space="0" w:color="auto"/>
            <w:bottom w:val="none" w:sz="0" w:space="0" w:color="auto"/>
            <w:right w:val="none" w:sz="0" w:space="0" w:color="auto"/>
          </w:divBdr>
        </w:div>
        <w:div w:id="1541897850">
          <w:marLeft w:val="274"/>
          <w:marRight w:val="0"/>
          <w:marTop w:val="0"/>
          <w:marBottom w:val="0"/>
          <w:divBdr>
            <w:top w:val="none" w:sz="0" w:space="0" w:color="auto"/>
            <w:left w:val="none" w:sz="0" w:space="0" w:color="auto"/>
            <w:bottom w:val="none" w:sz="0" w:space="0" w:color="auto"/>
            <w:right w:val="none" w:sz="0" w:space="0" w:color="auto"/>
          </w:divBdr>
        </w:div>
      </w:divsChild>
    </w:div>
    <w:div w:id="1304502727">
      <w:bodyDiv w:val="1"/>
      <w:marLeft w:val="0"/>
      <w:marRight w:val="0"/>
      <w:marTop w:val="0"/>
      <w:marBottom w:val="0"/>
      <w:divBdr>
        <w:top w:val="none" w:sz="0" w:space="0" w:color="auto"/>
        <w:left w:val="none" w:sz="0" w:space="0" w:color="auto"/>
        <w:bottom w:val="none" w:sz="0" w:space="0" w:color="auto"/>
        <w:right w:val="none" w:sz="0" w:space="0" w:color="auto"/>
      </w:divBdr>
      <w:divsChild>
        <w:div w:id="1845894380">
          <w:marLeft w:val="274"/>
          <w:marRight w:val="0"/>
          <w:marTop w:val="0"/>
          <w:marBottom w:val="0"/>
          <w:divBdr>
            <w:top w:val="none" w:sz="0" w:space="0" w:color="auto"/>
            <w:left w:val="none" w:sz="0" w:space="0" w:color="auto"/>
            <w:bottom w:val="none" w:sz="0" w:space="0" w:color="auto"/>
            <w:right w:val="none" w:sz="0" w:space="0" w:color="auto"/>
          </w:divBdr>
        </w:div>
        <w:div w:id="562106463">
          <w:marLeft w:val="274"/>
          <w:marRight w:val="0"/>
          <w:marTop w:val="0"/>
          <w:marBottom w:val="0"/>
          <w:divBdr>
            <w:top w:val="none" w:sz="0" w:space="0" w:color="auto"/>
            <w:left w:val="none" w:sz="0" w:space="0" w:color="auto"/>
            <w:bottom w:val="none" w:sz="0" w:space="0" w:color="auto"/>
            <w:right w:val="none" w:sz="0" w:space="0" w:color="auto"/>
          </w:divBdr>
        </w:div>
        <w:div w:id="1850681771">
          <w:marLeft w:val="274"/>
          <w:marRight w:val="0"/>
          <w:marTop w:val="0"/>
          <w:marBottom w:val="0"/>
          <w:divBdr>
            <w:top w:val="none" w:sz="0" w:space="0" w:color="auto"/>
            <w:left w:val="none" w:sz="0" w:space="0" w:color="auto"/>
            <w:bottom w:val="none" w:sz="0" w:space="0" w:color="auto"/>
            <w:right w:val="none" w:sz="0" w:space="0" w:color="auto"/>
          </w:divBdr>
        </w:div>
        <w:div w:id="189422038">
          <w:marLeft w:val="274"/>
          <w:marRight w:val="0"/>
          <w:marTop w:val="0"/>
          <w:marBottom w:val="0"/>
          <w:divBdr>
            <w:top w:val="none" w:sz="0" w:space="0" w:color="auto"/>
            <w:left w:val="none" w:sz="0" w:space="0" w:color="auto"/>
            <w:bottom w:val="none" w:sz="0" w:space="0" w:color="auto"/>
            <w:right w:val="none" w:sz="0" w:space="0" w:color="auto"/>
          </w:divBdr>
        </w:div>
        <w:div w:id="425880068">
          <w:marLeft w:val="274"/>
          <w:marRight w:val="0"/>
          <w:marTop w:val="0"/>
          <w:marBottom w:val="0"/>
          <w:divBdr>
            <w:top w:val="none" w:sz="0" w:space="0" w:color="auto"/>
            <w:left w:val="none" w:sz="0" w:space="0" w:color="auto"/>
            <w:bottom w:val="none" w:sz="0" w:space="0" w:color="auto"/>
            <w:right w:val="none" w:sz="0" w:space="0" w:color="auto"/>
          </w:divBdr>
        </w:div>
      </w:divsChild>
    </w:div>
    <w:div w:id="1304652024">
      <w:bodyDiv w:val="1"/>
      <w:marLeft w:val="0"/>
      <w:marRight w:val="0"/>
      <w:marTop w:val="0"/>
      <w:marBottom w:val="0"/>
      <w:divBdr>
        <w:top w:val="none" w:sz="0" w:space="0" w:color="auto"/>
        <w:left w:val="none" w:sz="0" w:space="0" w:color="auto"/>
        <w:bottom w:val="none" w:sz="0" w:space="0" w:color="auto"/>
        <w:right w:val="none" w:sz="0" w:space="0" w:color="auto"/>
      </w:divBdr>
    </w:div>
    <w:div w:id="1306277488">
      <w:bodyDiv w:val="1"/>
      <w:marLeft w:val="0"/>
      <w:marRight w:val="0"/>
      <w:marTop w:val="0"/>
      <w:marBottom w:val="0"/>
      <w:divBdr>
        <w:top w:val="none" w:sz="0" w:space="0" w:color="auto"/>
        <w:left w:val="none" w:sz="0" w:space="0" w:color="auto"/>
        <w:bottom w:val="none" w:sz="0" w:space="0" w:color="auto"/>
        <w:right w:val="none" w:sz="0" w:space="0" w:color="auto"/>
      </w:divBdr>
    </w:div>
    <w:div w:id="1308898713">
      <w:bodyDiv w:val="1"/>
      <w:marLeft w:val="0"/>
      <w:marRight w:val="0"/>
      <w:marTop w:val="0"/>
      <w:marBottom w:val="0"/>
      <w:divBdr>
        <w:top w:val="none" w:sz="0" w:space="0" w:color="auto"/>
        <w:left w:val="none" w:sz="0" w:space="0" w:color="auto"/>
        <w:bottom w:val="none" w:sz="0" w:space="0" w:color="auto"/>
        <w:right w:val="none" w:sz="0" w:space="0" w:color="auto"/>
      </w:divBdr>
    </w:div>
    <w:div w:id="1308974173">
      <w:bodyDiv w:val="1"/>
      <w:marLeft w:val="0"/>
      <w:marRight w:val="0"/>
      <w:marTop w:val="0"/>
      <w:marBottom w:val="0"/>
      <w:divBdr>
        <w:top w:val="none" w:sz="0" w:space="0" w:color="auto"/>
        <w:left w:val="none" w:sz="0" w:space="0" w:color="auto"/>
        <w:bottom w:val="none" w:sz="0" w:space="0" w:color="auto"/>
        <w:right w:val="none" w:sz="0" w:space="0" w:color="auto"/>
      </w:divBdr>
    </w:div>
    <w:div w:id="1310983619">
      <w:bodyDiv w:val="1"/>
      <w:marLeft w:val="0"/>
      <w:marRight w:val="0"/>
      <w:marTop w:val="0"/>
      <w:marBottom w:val="0"/>
      <w:divBdr>
        <w:top w:val="none" w:sz="0" w:space="0" w:color="auto"/>
        <w:left w:val="none" w:sz="0" w:space="0" w:color="auto"/>
        <w:bottom w:val="none" w:sz="0" w:space="0" w:color="auto"/>
        <w:right w:val="none" w:sz="0" w:space="0" w:color="auto"/>
      </w:divBdr>
    </w:div>
    <w:div w:id="1312561588">
      <w:bodyDiv w:val="1"/>
      <w:marLeft w:val="0"/>
      <w:marRight w:val="0"/>
      <w:marTop w:val="0"/>
      <w:marBottom w:val="0"/>
      <w:divBdr>
        <w:top w:val="none" w:sz="0" w:space="0" w:color="auto"/>
        <w:left w:val="none" w:sz="0" w:space="0" w:color="auto"/>
        <w:bottom w:val="none" w:sz="0" w:space="0" w:color="auto"/>
        <w:right w:val="none" w:sz="0" w:space="0" w:color="auto"/>
      </w:divBdr>
    </w:div>
    <w:div w:id="1314023220">
      <w:bodyDiv w:val="1"/>
      <w:marLeft w:val="0"/>
      <w:marRight w:val="0"/>
      <w:marTop w:val="0"/>
      <w:marBottom w:val="0"/>
      <w:divBdr>
        <w:top w:val="none" w:sz="0" w:space="0" w:color="auto"/>
        <w:left w:val="none" w:sz="0" w:space="0" w:color="auto"/>
        <w:bottom w:val="none" w:sz="0" w:space="0" w:color="auto"/>
        <w:right w:val="none" w:sz="0" w:space="0" w:color="auto"/>
      </w:divBdr>
    </w:div>
    <w:div w:id="1316060858">
      <w:bodyDiv w:val="1"/>
      <w:marLeft w:val="0"/>
      <w:marRight w:val="0"/>
      <w:marTop w:val="0"/>
      <w:marBottom w:val="0"/>
      <w:divBdr>
        <w:top w:val="none" w:sz="0" w:space="0" w:color="auto"/>
        <w:left w:val="none" w:sz="0" w:space="0" w:color="auto"/>
        <w:bottom w:val="none" w:sz="0" w:space="0" w:color="auto"/>
        <w:right w:val="none" w:sz="0" w:space="0" w:color="auto"/>
      </w:divBdr>
    </w:div>
    <w:div w:id="1320383097">
      <w:bodyDiv w:val="1"/>
      <w:marLeft w:val="0"/>
      <w:marRight w:val="0"/>
      <w:marTop w:val="0"/>
      <w:marBottom w:val="0"/>
      <w:divBdr>
        <w:top w:val="none" w:sz="0" w:space="0" w:color="auto"/>
        <w:left w:val="none" w:sz="0" w:space="0" w:color="auto"/>
        <w:bottom w:val="none" w:sz="0" w:space="0" w:color="auto"/>
        <w:right w:val="none" w:sz="0" w:space="0" w:color="auto"/>
      </w:divBdr>
      <w:divsChild>
        <w:div w:id="697776441">
          <w:marLeft w:val="0"/>
          <w:marRight w:val="0"/>
          <w:marTop w:val="0"/>
          <w:marBottom w:val="0"/>
          <w:divBdr>
            <w:top w:val="none" w:sz="0" w:space="0" w:color="auto"/>
            <w:left w:val="none" w:sz="0" w:space="0" w:color="auto"/>
            <w:bottom w:val="none" w:sz="0" w:space="0" w:color="auto"/>
            <w:right w:val="none" w:sz="0" w:space="0" w:color="auto"/>
          </w:divBdr>
          <w:divsChild>
            <w:div w:id="1080759468">
              <w:marLeft w:val="0"/>
              <w:marRight w:val="0"/>
              <w:marTop w:val="0"/>
              <w:marBottom w:val="0"/>
              <w:divBdr>
                <w:top w:val="none" w:sz="0" w:space="0" w:color="auto"/>
                <w:left w:val="none" w:sz="0" w:space="0" w:color="auto"/>
                <w:bottom w:val="none" w:sz="0" w:space="0" w:color="auto"/>
                <w:right w:val="none" w:sz="0" w:space="0" w:color="auto"/>
              </w:divBdr>
              <w:divsChild>
                <w:div w:id="1627201076">
                  <w:marLeft w:val="0"/>
                  <w:marRight w:val="0"/>
                  <w:marTop w:val="0"/>
                  <w:marBottom w:val="0"/>
                  <w:divBdr>
                    <w:top w:val="none" w:sz="0" w:space="0" w:color="auto"/>
                    <w:left w:val="none" w:sz="0" w:space="0" w:color="auto"/>
                    <w:bottom w:val="none" w:sz="0" w:space="0" w:color="auto"/>
                    <w:right w:val="none" w:sz="0" w:space="0" w:color="auto"/>
                  </w:divBdr>
                  <w:divsChild>
                    <w:div w:id="506211410">
                      <w:marLeft w:val="0"/>
                      <w:marRight w:val="0"/>
                      <w:marTop w:val="45"/>
                      <w:marBottom w:val="0"/>
                      <w:divBdr>
                        <w:top w:val="none" w:sz="0" w:space="0" w:color="auto"/>
                        <w:left w:val="none" w:sz="0" w:space="0" w:color="auto"/>
                        <w:bottom w:val="none" w:sz="0" w:space="0" w:color="auto"/>
                        <w:right w:val="none" w:sz="0" w:space="0" w:color="auto"/>
                      </w:divBdr>
                      <w:divsChild>
                        <w:div w:id="1952737718">
                          <w:marLeft w:val="0"/>
                          <w:marRight w:val="0"/>
                          <w:marTop w:val="0"/>
                          <w:marBottom w:val="0"/>
                          <w:divBdr>
                            <w:top w:val="none" w:sz="0" w:space="0" w:color="auto"/>
                            <w:left w:val="none" w:sz="0" w:space="0" w:color="auto"/>
                            <w:bottom w:val="none" w:sz="0" w:space="0" w:color="auto"/>
                            <w:right w:val="none" w:sz="0" w:space="0" w:color="auto"/>
                          </w:divBdr>
                          <w:divsChild>
                            <w:div w:id="1647197438">
                              <w:marLeft w:val="12300"/>
                              <w:marRight w:val="0"/>
                              <w:marTop w:val="0"/>
                              <w:marBottom w:val="0"/>
                              <w:divBdr>
                                <w:top w:val="none" w:sz="0" w:space="0" w:color="auto"/>
                                <w:left w:val="none" w:sz="0" w:space="0" w:color="auto"/>
                                <w:bottom w:val="none" w:sz="0" w:space="0" w:color="auto"/>
                                <w:right w:val="none" w:sz="0" w:space="0" w:color="auto"/>
                              </w:divBdr>
                              <w:divsChild>
                                <w:div w:id="925041230">
                                  <w:marLeft w:val="0"/>
                                  <w:marRight w:val="0"/>
                                  <w:marTop w:val="0"/>
                                  <w:marBottom w:val="0"/>
                                  <w:divBdr>
                                    <w:top w:val="none" w:sz="0" w:space="0" w:color="auto"/>
                                    <w:left w:val="none" w:sz="0" w:space="0" w:color="auto"/>
                                    <w:bottom w:val="none" w:sz="0" w:space="0" w:color="auto"/>
                                    <w:right w:val="none" w:sz="0" w:space="0" w:color="auto"/>
                                  </w:divBdr>
                                  <w:divsChild>
                                    <w:div w:id="1852527236">
                                      <w:marLeft w:val="0"/>
                                      <w:marRight w:val="0"/>
                                      <w:marTop w:val="0"/>
                                      <w:marBottom w:val="390"/>
                                      <w:divBdr>
                                        <w:top w:val="none" w:sz="0" w:space="0" w:color="auto"/>
                                        <w:left w:val="none" w:sz="0" w:space="0" w:color="auto"/>
                                        <w:bottom w:val="none" w:sz="0" w:space="0" w:color="auto"/>
                                        <w:right w:val="none" w:sz="0" w:space="0" w:color="auto"/>
                                      </w:divBdr>
                                      <w:divsChild>
                                        <w:div w:id="2141879761">
                                          <w:marLeft w:val="0"/>
                                          <w:marRight w:val="0"/>
                                          <w:marTop w:val="0"/>
                                          <w:marBottom w:val="0"/>
                                          <w:divBdr>
                                            <w:top w:val="none" w:sz="0" w:space="0" w:color="auto"/>
                                            <w:left w:val="none" w:sz="0" w:space="0" w:color="auto"/>
                                            <w:bottom w:val="none" w:sz="0" w:space="0" w:color="auto"/>
                                            <w:right w:val="none" w:sz="0" w:space="0" w:color="auto"/>
                                          </w:divBdr>
                                          <w:divsChild>
                                            <w:div w:id="359286115">
                                              <w:marLeft w:val="0"/>
                                              <w:marRight w:val="0"/>
                                              <w:marTop w:val="0"/>
                                              <w:marBottom w:val="0"/>
                                              <w:divBdr>
                                                <w:top w:val="none" w:sz="0" w:space="0" w:color="auto"/>
                                                <w:left w:val="none" w:sz="0" w:space="0" w:color="auto"/>
                                                <w:bottom w:val="none" w:sz="0" w:space="0" w:color="auto"/>
                                                <w:right w:val="none" w:sz="0" w:space="0" w:color="auto"/>
                                              </w:divBdr>
                                              <w:divsChild>
                                                <w:div w:id="1184442495">
                                                  <w:marLeft w:val="0"/>
                                                  <w:marRight w:val="0"/>
                                                  <w:marTop w:val="0"/>
                                                  <w:marBottom w:val="0"/>
                                                  <w:divBdr>
                                                    <w:top w:val="none" w:sz="0" w:space="0" w:color="auto"/>
                                                    <w:left w:val="none" w:sz="0" w:space="0" w:color="auto"/>
                                                    <w:bottom w:val="none" w:sz="0" w:space="0" w:color="auto"/>
                                                    <w:right w:val="none" w:sz="0" w:space="0" w:color="auto"/>
                                                  </w:divBdr>
                                                  <w:divsChild>
                                                    <w:div w:id="70271820">
                                                      <w:marLeft w:val="0"/>
                                                      <w:marRight w:val="0"/>
                                                      <w:marTop w:val="0"/>
                                                      <w:marBottom w:val="0"/>
                                                      <w:divBdr>
                                                        <w:top w:val="none" w:sz="0" w:space="0" w:color="auto"/>
                                                        <w:left w:val="none" w:sz="0" w:space="0" w:color="auto"/>
                                                        <w:bottom w:val="none" w:sz="0" w:space="0" w:color="auto"/>
                                                        <w:right w:val="none" w:sz="0" w:space="0" w:color="auto"/>
                                                      </w:divBdr>
                                                      <w:divsChild>
                                                        <w:div w:id="201358768">
                                                          <w:marLeft w:val="0"/>
                                                          <w:marRight w:val="0"/>
                                                          <w:marTop w:val="0"/>
                                                          <w:marBottom w:val="0"/>
                                                          <w:divBdr>
                                                            <w:top w:val="none" w:sz="0" w:space="0" w:color="auto"/>
                                                            <w:left w:val="none" w:sz="0" w:space="0" w:color="auto"/>
                                                            <w:bottom w:val="none" w:sz="0" w:space="0" w:color="auto"/>
                                                            <w:right w:val="none" w:sz="0" w:space="0" w:color="auto"/>
                                                          </w:divBdr>
                                                          <w:divsChild>
                                                            <w:div w:id="1675304692">
                                                              <w:marLeft w:val="0"/>
                                                              <w:marRight w:val="0"/>
                                                              <w:marTop w:val="0"/>
                                                              <w:marBottom w:val="0"/>
                                                              <w:divBdr>
                                                                <w:top w:val="none" w:sz="0" w:space="0" w:color="auto"/>
                                                                <w:left w:val="none" w:sz="0" w:space="0" w:color="auto"/>
                                                                <w:bottom w:val="none" w:sz="0" w:space="0" w:color="auto"/>
                                                                <w:right w:val="none" w:sz="0" w:space="0" w:color="auto"/>
                                                              </w:divBdr>
                                                              <w:divsChild>
                                                                <w:div w:id="1864904089">
                                                                  <w:marLeft w:val="0"/>
                                                                  <w:marRight w:val="0"/>
                                                                  <w:marTop w:val="0"/>
                                                                  <w:marBottom w:val="0"/>
                                                                  <w:divBdr>
                                                                    <w:top w:val="none" w:sz="0" w:space="0" w:color="auto"/>
                                                                    <w:left w:val="none" w:sz="0" w:space="0" w:color="auto"/>
                                                                    <w:bottom w:val="none" w:sz="0" w:space="0" w:color="auto"/>
                                                                    <w:right w:val="none" w:sz="0" w:space="0" w:color="auto"/>
                                                                  </w:divBdr>
                                                                  <w:divsChild>
                                                                    <w:div w:id="1387296072">
                                                                      <w:marLeft w:val="0"/>
                                                                      <w:marRight w:val="0"/>
                                                                      <w:marTop w:val="0"/>
                                                                      <w:marBottom w:val="0"/>
                                                                      <w:divBdr>
                                                                        <w:top w:val="none" w:sz="0" w:space="0" w:color="auto"/>
                                                                        <w:left w:val="none" w:sz="0" w:space="0" w:color="auto"/>
                                                                        <w:bottom w:val="none" w:sz="0" w:space="0" w:color="auto"/>
                                                                        <w:right w:val="none" w:sz="0" w:space="0" w:color="auto"/>
                                                                      </w:divBdr>
                                                                      <w:divsChild>
                                                                        <w:div w:id="2070348262">
                                                                          <w:marLeft w:val="0"/>
                                                                          <w:marRight w:val="0"/>
                                                                          <w:marTop w:val="0"/>
                                                                          <w:marBottom w:val="0"/>
                                                                          <w:divBdr>
                                                                            <w:top w:val="none" w:sz="0" w:space="0" w:color="auto"/>
                                                                            <w:left w:val="none" w:sz="0" w:space="0" w:color="auto"/>
                                                                            <w:bottom w:val="none" w:sz="0" w:space="0" w:color="auto"/>
                                                                            <w:right w:val="none" w:sz="0" w:space="0" w:color="auto"/>
                                                                          </w:divBdr>
                                                                          <w:divsChild>
                                                                            <w:div w:id="34624955">
                                                                              <w:marLeft w:val="0"/>
                                                                              <w:marRight w:val="0"/>
                                                                              <w:marTop w:val="0"/>
                                                                              <w:marBottom w:val="0"/>
                                                                              <w:divBdr>
                                                                                <w:top w:val="none" w:sz="0" w:space="0" w:color="auto"/>
                                                                                <w:left w:val="none" w:sz="0" w:space="0" w:color="auto"/>
                                                                                <w:bottom w:val="none" w:sz="0" w:space="0" w:color="auto"/>
                                                                                <w:right w:val="none" w:sz="0" w:space="0" w:color="auto"/>
                                                                              </w:divBdr>
                                                                              <w:divsChild>
                                                                                <w:div w:id="740952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21150890">
      <w:bodyDiv w:val="1"/>
      <w:marLeft w:val="0"/>
      <w:marRight w:val="0"/>
      <w:marTop w:val="0"/>
      <w:marBottom w:val="0"/>
      <w:divBdr>
        <w:top w:val="none" w:sz="0" w:space="0" w:color="auto"/>
        <w:left w:val="none" w:sz="0" w:space="0" w:color="auto"/>
        <w:bottom w:val="none" w:sz="0" w:space="0" w:color="auto"/>
        <w:right w:val="none" w:sz="0" w:space="0" w:color="auto"/>
      </w:divBdr>
    </w:div>
    <w:div w:id="1321889810">
      <w:bodyDiv w:val="1"/>
      <w:marLeft w:val="0"/>
      <w:marRight w:val="0"/>
      <w:marTop w:val="0"/>
      <w:marBottom w:val="0"/>
      <w:divBdr>
        <w:top w:val="none" w:sz="0" w:space="0" w:color="auto"/>
        <w:left w:val="none" w:sz="0" w:space="0" w:color="auto"/>
        <w:bottom w:val="none" w:sz="0" w:space="0" w:color="auto"/>
        <w:right w:val="none" w:sz="0" w:space="0" w:color="auto"/>
      </w:divBdr>
    </w:div>
    <w:div w:id="1323318875">
      <w:bodyDiv w:val="1"/>
      <w:marLeft w:val="0"/>
      <w:marRight w:val="0"/>
      <w:marTop w:val="0"/>
      <w:marBottom w:val="0"/>
      <w:divBdr>
        <w:top w:val="none" w:sz="0" w:space="0" w:color="auto"/>
        <w:left w:val="none" w:sz="0" w:space="0" w:color="auto"/>
        <w:bottom w:val="none" w:sz="0" w:space="0" w:color="auto"/>
        <w:right w:val="none" w:sz="0" w:space="0" w:color="auto"/>
      </w:divBdr>
    </w:div>
    <w:div w:id="1331829437">
      <w:bodyDiv w:val="1"/>
      <w:marLeft w:val="0"/>
      <w:marRight w:val="0"/>
      <w:marTop w:val="0"/>
      <w:marBottom w:val="0"/>
      <w:divBdr>
        <w:top w:val="none" w:sz="0" w:space="0" w:color="auto"/>
        <w:left w:val="none" w:sz="0" w:space="0" w:color="auto"/>
        <w:bottom w:val="none" w:sz="0" w:space="0" w:color="auto"/>
        <w:right w:val="none" w:sz="0" w:space="0" w:color="auto"/>
      </w:divBdr>
    </w:div>
    <w:div w:id="1332299822">
      <w:bodyDiv w:val="1"/>
      <w:marLeft w:val="0"/>
      <w:marRight w:val="0"/>
      <w:marTop w:val="0"/>
      <w:marBottom w:val="0"/>
      <w:divBdr>
        <w:top w:val="none" w:sz="0" w:space="0" w:color="auto"/>
        <w:left w:val="none" w:sz="0" w:space="0" w:color="auto"/>
        <w:bottom w:val="none" w:sz="0" w:space="0" w:color="auto"/>
        <w:right w:val="none" w:sz="0" w:space="0" w:color="auto"/>
      </w:divBdr>
    </w:div>
    <w:div w:id="1334528690">
      <w:bodyDiv w:val="1"/>
      <w:marLeft w:val="0"/>
      <w:marRight w:val="0"/>
      <w:marTop w:val="0"/>
      <w:marBottom w:val="0"/>
      <w:divBdr>
        <w:top w:val="none" w:sz="0" w:space="0" w:color="auto"/>
        <w:left w:val="none" w:sz="0" w:space="0" w:color="auto"/>
        <w:bottom w:val="none" w:sz="0" w:space="0" w:color="auto"/>
        <w:right w:val="none" w:sz="0" w:space="0" w:color="auto"/>
      </w:divBdr>
    </w:div>
    <w:div w:id="1336612046">
      <w:bodyDiv w:val="1"/>
      <w:marLeft w:val="0"/>
      <w:marRight w:val="0"/>
      <w:marTop w:val="0"/>
      <w:marBottom w:val="0"/>
      <w:divBdr>
        <w:top w:val="none" w:sz="0" w:space="0" w:color="auto"/>
        <w:left w:val="none" w:sz="0" w:space="0" w:color="auto"/>
        <w:bottom w:val="none" w:sz="0" w:space="0" w:color="auto"/>
        <w:right w:val="none" w:sz="0" w:space="0" w:color="auto"/>
      </w:divBdr>
    </w:div>
    <w:div w:id="1336880733">
      <w:bodyDiv w:val="1"/>
      <w:marLeft w:val="0"/>
      <w:marRight w:val="0"/>
      <w:marTop w:val="0"/>
      <w:marBottom w:val="0"/>
      <w:divBdr>
        <w:top w:val="none" w:sz="0" w:space="0" w:color="auto"/>
        <w:left w:val="none" w:sz="0" w:space="0" w:color="auto"/>
        <w:bottom w:val="none" w:sz="0" w:space="0" w:color="auto"/>
        <w:right w:val="none" w:sz="0" w:space="0" w:color="auto"/>
      </w:divBdr>
    </w:div>
    <w:div w:id="1339117862">
      <w:bodyDiv w:val="1"/>
      <w:marLeft w:val="0"/>
      <w:marRight w:val="0"/>
      <w:marTop w:val="0"/>
      <w:marBottom w:val="0"/>
      <w:divBdr>
        <w:top w:val="none" w:sz="0" w:space="0" w:color="auto"/>
        <w:left w:val="none" w:sz="0" w:space="0" w:color="auto"/>
        <w:bottom w:val="none" w:sz="0" w:space="0" w:color="auto"/>
        <w:right w:val="none" w:sz="0" w:space="0" w:color="auto"/>
      </w:divBdr>
    </w:div>
    <w:div w:id="1342396332">
      <w:bodyDiv w:val="1"/>
      <w:marLeft w:val="0"/>
      <w:marRight w:val="0"/>
      <w:marTop w:val="0"/>
      <w:marBottom w:val="0"/>
      <w:divBdr>
        <w:top w:val="none" w:sz="0" w:space="0" w:color="auto"/>
        <w:left w:val="none" w:sz="0" w:space="0" w:color="auto"/>
        <w:bottom w:val="none" w:sz="0" w:space="0" w:color="auto"/>
        <w:right w:val="none" w:sz="0" w:space="0" w:color="auto"/>
      </w:divBdr>
      <w:divsChild>
        <w:div w:id="839588024">
          <w:marLeft w:val="446"/>
          <w:marRight w:val="0"/>
          <w:marTop w:val="0"/>
          <w:marBottom w:val="0"/>
          <w:divBdr>
            <w:top w:val="none" w:sz="0" w:space="0" w:color="auto"/>
            <w:left w:val="none" w:sz="0" w:space="0" w:color="auto"/>
            <w:bottom w:val="none" w:sz="0" w:space="0" w:color="auto"/>
            <w:right w:val="none" w:sz="0" w:space="0" w:color="auto"/>
          </w:divBdr>
        </w:div>
        <w:div w:id="394008307">
          <w:marLeft w:val="446"/>
          <w:marRight w:val="0"/>
          <w:marTop w:val="0"/>
          <w:marBottom w:val="0"/>
          <w:divBdr>
            <w:top w:val="none" w:sz="0" w:space="0" w:color="auto"/>
            <w:left w:val="none" w:sz="0" w:space="0" w:color="auto"/>
            <w:bottom w:val="none" w:sz="0" w:space="0" w:color="auto"/>
            <w:right w:val="none" w:sz="0" w:space="0" w:color="auto"/>
          </w:divBdr>
        </w:div>
        <w:div w:id="162280153">
          <w:marLeft w:val="446"/>
          <w:marRight w:val="0"/>
          <w:marTop w:val="0"/>
          <w:marBottom w:val="0"/>
          <w:divBdr>
            <w:top w:val="none" w:sz="0" w:space="0" w:color="auto"/>
            <w:left w:val="none" w:sz="0" w:space="0" w:color="auto"/>
            <w:bottom w:val="none" w:sz="0" w:space="0" w:color="auto"/>
            <w:right w:val="none" w:sz="0" w:space="0" w:color="auto"/>
          </w:divBdr>
        </w:div>
      </w:divsChild>
    </w:div>
    <w:div w:id="1342702131">
      <w:bodyDiv w:val="1"/>
      <w:marLeft w:val="0"/>
      <w:marRight w:val="0"/>
      <w:marTop w:val="0"/>
      <w:marBottom w:val="0"/>
      <w:divBdr>
        <w:top w:val="none" w:sz="0" w:space="0" w:color="auto"/>
        <w:left w:val="none" w:sz="0" w:space="0" w:color="auto"/>
        <w:bottom w:val="none" w:sz="0" w:space="0" w:color="auto"/>
        <w:right w:val="none" w:sz="0" w:space="0" w:color="auto"/>
      </w:divBdr>
    </w:div>
    <w:div w:id="1348631484">
      <w:bodyDiv w:val="1"/>
      <w:marLeft w:val="0"/>
      <w:marRight w:val="0"/>
      <w:marTop w:val="0"/>
      <w:marBottom w:val="0"/>
      <w:divBdr>
        <w:top w:val="none" w:sz="0" w:space="0" w:color="auto"/>
        <w:left w:val="none" w:sz="0" w:space="0" w:color="auto"/>
        <w:bottom w:val="none" w:sz="0" w:space="0" w:color="auto"/>
        <w:right w:val="none" w:sz="0" w:space="0" w:color="auto"/>
      </w:divBdr>
    </w:div>
    <w:div w:id="1349595781">
      <w:bodyDiv w:val="1"/>
      <w:marLeft w:val="0"/>
      <w:marRight w:val="0"/>
      <w:marTop w:val="0"/>
      <w:marBottom w:val="0"/>
      <w:divBdr>
        <w:top w:val="none" w:sz="0" w:space="0" w:color="auto"/>
        <w:left w:val="none" w:sz="0" w:space="0" w:color="auto"/>
        <w:bottom w:val="none" w:sz="0" w:space="0" w:color="auto"/>
        <w:right w:val="none" w:sz="0" w:space="0" w:color="auto"/>
      </w:divBdr>
    </w:div>
    <w:div w:id="1350837270">
      <w:bodyDiv w:val="1"/>
      <w:marLeft w:val="0"/>
      <w:marRight w:val="0"/>
      <w:marTop w:val="0"/>
      <w:marBottom w:val="0"/>
      <w:divBdr>
        <w:top w:val="none" w:sz="0" w:space="0" w:color="auto"/>
        <w:left w:val="none" w:sz="0" w:space="0" w:color="auto"/>
        <w:bottom w:val="none" w:sz="0" w:space="0" w:color="auto"/>
        <w:right w:val="none" w:sz="0" w:space="0" w:color="auto"/>
      </w:divBdr>
    </w:div>
    <w:div w:id="1353071222">
      <w:bodyDiv w:val="1"/>
      <w:marLeft w:val="0"/>
      <w:marRight w:val="0"/>
      <w:marTop w:val="0"/>
      <w:marBottom w:val="0"/>
      <w:divBdr>
        <w:top w:val="none" w:sz="0" w:space="0" w:color="auto"/>
        <w:left w:val="none" w:sz="0" w:space="0" w:color="auto"/>
        <w:bottom w:val="none" w:sz="0" w:space="0" w:color="auto"/>
        <w:right w:val="none" w:sz="0" w:space="0" w:color="auto"/>
      </w:divBdr>
    </w:div>
    <w:div w:id="1358508043">
      <w:bodyDiv w:val="1"/>
      <w:marLeft w:val="0"/>
      <w:marRight w:val="0"/>
      <w:marTop w:val="0"/>
      <w:marBottom w:val="0"/>
      <w:divBdr>
        <w:top w:val="none" w:sz="0" w:space="0" w:color="auto"/>
        <w:left w:val="none" w:sz="0" w:space="0" w:color="auto"/>
        <w:bottom w:val="none" w:sz="0" w:space="0" w:color="auto"/>
        <w:right w:val="none" w:sz="0" w:space="0" w:color="auto"/>
      </w:divBdr>
    </w:div>
    <w:div w:id="1360281316">
      <w:bodyDiv w:val="1"/>
      <w:marLeft w:val="0"/>
      <w:marRight w:val="0"/>
      <w:marTop w:val="0"/>
      <w:marBottom w:val="0"/>
      <w:divBdr>
        <w:top w:val="none" w:sz="0" w:space="0" w:color="auto"/>
        <w:left w:val="none" w:sz="0" w:space="0" w:color="auto"/>
        <w:bottom w:val="none" w:sz="0" w:space="0" w:color="auto"/>
        <w:right w:val="none" w:sz="0" w:space="0" w:color="auto"/>
      </w:divBdr>
    </w:div>
    <w:div w:id="1364592538">
      <w:bodyDiv w:val="1"/>
      <w:marLeft w:val="0"/>
      <w:marRight w:val="0"/>
      <w:marTop w:val="0"/>
      <w:marBottom w:val="0"/>
      <w:divBdr>
        <w:top w:val="none" w:sz="0" w:space="0" w:color="auto"/>
        <w:left w:val="none" w:sz="0" w:space="0" w:color="auto"/>
        <w:bottom w:val="none" w:sz="0" w:space="0" w:color="auto"/>
        <w:right w:val="none" w:sz="0" w:space="0" w:color="auto"/>
      </w:divBdr>
    </w:div>
    <w:div w:id="1365253005">
      <w:bodyDiv w:val="1"/>
      <w:marLeft w:val="0"/>
      <w:marRight w:val="0"/>
      <w:marTop w:val="0"/>
      <w:marBottom w:val="0"/>
      <w:divBdr>
        <w:top w:val="none" w:sz="0" w:space="0" w:color="auto"/>
        <w:left w:val="none" w:sz="0" w:space="0" w:color="auto"/>
        <w:bottom w:val="none" w:sz="0" w:space="0" w:color="auto"/>
        <w:right w:val="none" w:sz="0" w:space="0" w:color="auto"/>
      </w:divBdr>
    </w:div>
    <w:div w:id="1366324554">
      <w:bodyDiv w:val="1"/>
      <w:marLeft w:val="0"/>
      <w:marRight w:val="0"/>
      <w:marTop w:val="0"/>
      <w:marBottom w:val="0"/>
      <w:divBdr>
        <w:top w:val="none" w:sz="0" w:space="0" w:color="auto"/>
        <w:left w:val="none" w:sz="0" w:space="0" w:color="auto"/>
        <w:bottom w:val="none" w:sz="0" w:space="0" w:color="auto"/>
        <w:right w:val="none" w:sz="0" w:space="0" w:color="auto"/>
      </w:divBdr>
    </w:div>
    <w:div w:id="1366372370">
      <w:bodyDiv w:val="1"/>
      <w:marLeft w:val="0"/>
      <w:marRight w:val="0"/>
      <w:marTop w:val="0"/>
      <w:marBottom w:val="0"/>
      <w:divBdr>
        <w:top w:val="none" w:sz="0" w:space="0" w:color="auto"/>
        <w:left w:val="none" w:sz="0" w:space="0" w:color="auto"/>
        <w:bottom w:val="none" w:sz="0" w:space="0" w:color="auto"/>
        <w:right w:val="none" w:sz="0" w:space="0" w:color="auto"/>
      </w:divBdr>
    </w:div>
    <w:div w:id="1367291661">
      <w:bodyDiv w:val="1"/>
      <w:marLeft w:val="0"/>
      <w:marRight w:val="0"/>
      <w:marTop w:val="0"/>
      <w:marBottom w:val="0"/>
      <w:divBdr>
        <w:top w:val="none" w:sz="0" w:space="0" w:color="auto"/>
        <w:left w:val="none" w:sz="0" w:space="0" w:color="auto"/>
        <w:bottom w:val="none" w:sz="0" w:space="0" w:color="auto"/>
        <w:right w:val="none" w:sz="0" w:space="0" w:color="auto"/>
      </w:divBdr>
    </w:div>
    <w:div w:id="1367482253">
      <w:bodyDiv w:val="1"/>
      <w:marLeft w:val="0"/>
      <w:marRight w:val="0"/>
      <w:marTop w:val="0"/>
      <w:marBottom w:val="0"/>
      <w:divBdr>
        <w:top w:val="none" w:sz="0" w:space="0" w:color="auto"/>
        <w:left w:val="none" w:sz="0" w:space="0" w:color="auto"/>
        <w:bottom w:val="none" w:sz="0" w:space="0" w:color="auto"/>
        <w:right w:val="none" w:sz="0" w:space="0" w:color="auto"/>
      </w:divBdr>
    </w:div>
    <w:div w:id="1371150112">
      <w:bodyDiv w:val="1"/>
      <w:marLeft w:val="0"/>
      <w:marRight w:val="0"/>
      <w:marTop w:val="0"/>
      <w:marBottom w:val="0"/>
      <w:divBdr>
        <w:top w:val="none" w:sz="0" w:space="0" w:color="auto"/>
        <w:left w:val="none" w:sz="0" w:space="0" w:color="auto"/>
        <w:bottom w:val="none" w:sz="0" w:space="0" w:color="auto"/>
        <w:right w:val="none" w:sz="0" w:space="0" w:color="auto"/>
      </w:divBdr>
    </w:div>
    <w:div w:id="1372262294">
      <w:bodyDiv w:val="1"/>
      <w:marLeft w:val="0"/>
      <w:marRight w:val="0"/>
      <w:marTop w:val="0"/>
      <w:marBottom w:val="0"/>
      <w:divBdr>
        <w:top w:val="none" w:sz="0" w:space="0" w:color="auto"/>
        <w:left w:val="none" w:sz="0" w:space="0" w:color="auto"/>
        <w:bottom w:val="none" w:sz="0" w:space="0" w:color="auto"/>
        <w:right w:val="none" w:sz="0" w:space="0" w:color="auto"/>
      </w:divBdr>
    </w:div>
    <w:div w:id="1374768795">
      <w:bodyDiv w:val="1"/>
      <w:marLeft w:val="0"/>
      <w:marRight w:val="0"/>
      <w:marTop w:val="0"/>
      <w:marBottom w:val="0"/>
      <w:divBdr>
        <w:top w:val="none" w:sz="0" w:space="0" w:color="auto"/>
        <w:left w:val="none" w:sz="0" w:space="0" w:color="auto"/>
        <w:bottom w:val="none" w:sz="0" w:space="0" w:color="auto"/>
        <w:right w:val="none" w:sz="0" w:space="0" w:color="auto"/>
      </w:divBdr>
    </w:div>
    <w:div w:id="1374962623">
      <w:bodyDiv w:val="1"/>
      <w:marLeft w:val="0"/>
      <w:marRight w:val="0"/>
      <w:marTop w:val="0"/>
      <w:marBottom w:val="0"/>
      <w:divBdr>
        <w:top w:val="none" w:sz="0" w:space="0" w:color="auto"/>
        <w:left w:val="none" w:sz="0" w:space="0" w:color="auto"/>
        <w:bottom w:val="none" w:sz="0" w:space="0" w:color="auto"/>
        <w:right w:val="none" w:sz="0" w:space="0" w:color="auto"/>
      </w:divBdr>
    </w:div>
    <w:div w:id="1378893279">
      <w:bodyDiv w:val="1"/>
      <w:marLeft w:val="0"/>
      <w:marRight w:val="0"/>
      <w:marTop w:val="0"/>
      <w:marBottom w:val="0"/>
      <w:divBdr>
        <w:top w:val="none" w:sz="0" w:space="0" w:color="auto"/>
        <w:left w:val="none" w:sz="0" w:space="0" w:color="auto"/>
        <w:bottom w:val="none" w:sz="0" w:space="0" w:color="auto"/>
        <w:right w:val="none" w:sz="0" w:space="0" w:color="auto"/>
      </w:divBdr>
    </w:div>
    <w:div w:id="1379429410">
      <w:bodyDiv w:val="1"/>
      <w:marLeft w:val="0"/>
      <w:marRight w:val="0"/>
      <w:marTop w:val="0"/>
      <w:marBottom w:val="0"/>
      <w:divBdr>
        <w:top w:val="none" w:sz="0" w:space="0" w:color="auto"/>
        <w:left w:val="none" w:sz="0" w:space="0" w:color="auto"/>
        <w:bottom w:val="none" w:sz="0" w:space="0" w:color="auto"/>
        <w:right w:val="none" w:sz="0" w:space="0" w:color="auto"/>
      </w:divBdr>
    </w:div>
    <w:div w:id="1389912482">
      <w:bodyDiv w:val="1"/>
      <w:marLeft w:val="0"/>
      <w:marRight w:val="0"/>
      <w:marTop w:val="0"/>
      <w:marBottom w:val="0"/>
      <w:divBdr>
        <w:top w:val="none" w:sz="0" w:space="0" w:color="auto"/>
        <w:left w:val="none" w:sz="0" w:space="0" w:color="auto"/>
        <w:bottom w:val="none" w:sz="0" w:space="0" w:color="auto"/>
        <w:right w:val="none" w:sz="0" w:space="0" w:color="auto"/>
      </w:divBdr>
    </w:div>
    <w:div w:id="1392313730">
      <w:bodyDiv w:val="1"/>
      <w:marLeft w:val="0"/>
      <w:marRight w:val="0"/>
      <w:marTop w:val="0"/>
      <w:marBottom w:val="0"/>
      <w:divBdr>
        <w:top w:val="none" w:sz="0" w:space="0" w:color="auto"/>
        <w:left w:val="none" w:sz="0" w:space="0" w:color="auto"/>
        <w:bottom w:val="none" w:sz="0" w:space="0" w:color="auto"/>
        <w:right w:val="none" w:sz="0" w:space="0" w:color="auto"/>
      </w:divBdr>
    </w:div>
    <w:div w:id="1394887827">
      <w:bodyDiv w:val="1"/>
      <w:marLeft w:val="0"/>
      <w:marRight w:val="0"/>
      <w:marTop w:val="0"/>
      <w:marBottom w:val="0"/>
      <w:divBdr>
        <w:top w:val="none" w:sz="0" w:space="0" w:color="auto"/>
        <w:left w:val="none" w:sz="0" w:space="0" w:color="auto"/>
        <w:bottom w:val="none" w:sz="0" w:space="0" w:color="auto"/>
        <w:right w:val="none" w:sz="0" w:space="0" w:color="auto"/>
      </w:divBdr>
    </w:div>
    <w:div w:id="1401368951">
      <w:bodyDiv w:val="1"/>
      <w:marLeft w:val="0"/>
      <w:marRight w:val="0"/>
      <w:marTop w:val="0"/>
      <w:marBottom w:val="0"/>
      <w:divBdr>
        <w:top w:val="none" w:sz="0" w:space="0" w:color="auto"/>
        <w:left w:val="none" w:sz="0" w:space="0" w:color="auto"/>
        <w:bottom w:val="none" w:sz="0" w:space="0" w:color="auto"/>
        <w:right w:val="none" w:sz="0" w:space="0" w:color="auto"/>
      </w:divBdr>
    </w:div>
    <w:div w:id="1404259869">
      <w:bodyDiv w:val="1"/>
      <w:marLeft w:val="0"/>
      <w:marRight w:val="0"/>
      <w:marTop w:val="0"/>
      <w:marBottom w:val="0"/>
      <w:divBdr>
        <w:top w:val="none" w:sz="0" w:space="0" w:color="auto"/>
        <w:left w:val="none" w:sz="0" w:space="0" w:color="auto"/>
        <w:bottom w:val="none" w:sz="0" w:space="0" w:color="auto"/>
        <w:right w:val="none" w:sz="0" w:space="0" w:color="auto"/>
      </w:divBdr>
    </w:div>
    <w:div w:id="1404641527">
      <w:bodyDiv w:val="1"/>
      <w:marLeft w:val="0"/>
      <w:marRight w:val="0"/>
      <w:marTop w:val="0"/>
      <w:marBottom w:val="0"/>
      <w:divBdr>
        <w:top w:val="none" w:sz="0" w:space="0" w:color="auto"/>
        <w:left w:val="none" w:sz="0" w:space="0" w:color="auto"/>
        <w:bottom w:val="none" w:sz="0" w:space="0" w:color="auto"/>
        <w:right w:val="none" w:sz="0" w:space="0" w:color="auto"/>
      </w:divBdr>
    </w:div>
    <w:div w:id="1406339273">
      <w:bodyDiv w:val="1"/>
      <w:marLeft w:val="0"/>
      <w:marRight w:val="0"/>
      <w:marTop w:val="0"/>
      <w:marBottom w:val="0"/>
      <w:divBdr>
        <w:top w:val="none" w:sz="0" w:space="0" w:color="auto"/>
        <w:left w:val="none" w:sz="0" w:space="0" w:color="auto"/>
        <w:bottom w:val="none" w:sz="0" w:space="0" w:color="auto"/>
        <w:right w:val="none" w:sz="0" w:space="0" w:color="auto"/>
      </w:divBdr>
    </w:div>
    <w:div w:id="1406344033">
      <w:bodyDiv w:val="1"/>
      <w:marLeft w:val="0"/>
      <w:marRight w:val="0"/>
      <w:marTop w:val="0"/>
      <w:marBottom w:val="0"/>
      <w:divBdr>
        <w:top w:val="none" w:sz="0" w:space="0" w:color="auto"/>
        <w:left w:val="none" w:sz="0" w:space="0" w:color="auto"/>
        <w:bottom w:val="none" w:sz="0" w:space="0" w:color="auto"/>
        <w:right w:val="none" w:sz="0" w:space="0" w:color="auto"/>
      </w:divBdr>
    </w:div>
    <w:div w:id="1406874611">
      <w:bodyDiv w:val="1"/>
      <w:marLeft w:val="0"/>
      <w:marRight w:val="0"/>
      <w:marTop w:val="0"/>
      <w:marBottom w:val="0"/>
      <w:divBdr>
        <w:top w:val="none" w:sz="0" w:space="0" w:color="auto"/>
        <w:left w:val="none" w:sz="0" w:space="0" w:color="auto"/>
        <w:bottom w:val="none" w:sz="0" w:space="0" w:color="auto"/>
        <w:right w:val="none" w:sz="0" w:space="0" w:color="auto"/>
      </w:divBdr>
    </w:div>
    <w:div w:id="1409114701">
      <w:bodyDiv w:val="1"/>
      <w:marLeft w:val="0"/>
      <w:marRight w:val="0"/>
      <w:marTop w:val="0"/>
      <w:marBottom w:val="0"/>
      <w:divBdr>
        <w:top w:val="none" w:sz="0" w:space="0" w:color="auto"/>
        <w:left w:val="none" w:sz="0" w:space="0" w:color="auto"/>
        <w:bottom w:val="none" w:sz="0" w:space="0" w:color="auto"/>
        <w:right w:val="none" w:sz="0" w:space="0" w:color="auto"/>
      </w:divBdr>
    </w:div>
    <w:div w:id="1409881430">
      <w:bodyDiv w:val="1"/>
      <w:marLeft w:val="0"/>
      <w:marRight w:val="0"/>
      <w:marTop w:val="0"/>
      <w:marBottom w:val="0"/>
      <w:divBdr>
        <w:top w:val="none" w:sz="0" w:space="0" w:color="auto"/>
        <w:left w:val="none" w:sz="0" w:space="0" w:color="auto"/>
        <w:bottom w:val="none" w:sz="0" w:space="0" w:color="auto"/>
        <w:right w:val="none" w:sz="0" w:space="0" w:color="auto"/>
      </w:divBdr>
      <w:divsChild>
        <w:div w:id="787507767">
          <w:marLeft w:val="446"/>
          <w:marRight w:val="0"/>
          <w:marTop w:val="0"/>
          <w:marBottom w:val="0"/>
          <w:divBdr>
            <w:top w:val="none" w:sz="0" w:space="0" w:color="auto"/>
            <w:left w:val="none" w:sz="0" w:space="0" w:color="auto"/>
            <w:bottom w:val="none" w:sz="0" w:space="0" w:color="auto"/>
            <w:right w:val="none" w:sz="0" w:space="0" w:color="auto"/>
          </w:divBdr>
        </w:div>
        <w:div w:id="2023583681">
          <w:marLeft w:val="446"/>
          <w:marRight w:val="0"/>
          <w:marTop w:val="0"/>
          <w:marBottom w:val="0"/>
          <w:divBdr>
            <w:top w:val="none" w:sz="0" w:space="0" w:color="auto"/>
            <w:left w:val="none" w:sz="0" w:space="0" w:color="auto"/>
            <w:bottom w:val="none" w:sz="0" w:space="0" w:color="auto"/>
            <w:right w:val="none" w:sz="0" w:space="0" w:color="auto"/>
          </w:divBdr>
        </w:div>
        <w:div w:id="238709646">
          <w:marLeft w:val="446"/>
          <w:marRight w:val="0"/>
          <w:marTop w:val="0"/>
          <w:marBottom w:val="0"/>
          <w:divBdr>
            <w:top w:val="none" w:sz="0" w:space="0" w:color="auto"/>
            <w:left w:val="none" w:sz="0" w:space="0" w:color="auto"/>
            <w:bottom w:val="none" w:sz="0" w:space="0" w:color="auto"/>
            <w:right w:val="none" w:sz="0" w:space="0" w:color="auto"/>
          </w:divBdr>
        </w:div>
      </w:divsChild>
    </w:div>
    <w:div w:id="1413970215">
      <w:bodyDiv w:val="1"/>
      <w:marLeft w:val="0"/>
      <w:marRight w:val="0"/>
      <w:marTop w:val="0"/>
      <w:marBottom w:val="0"/>
      <w:divBdr>
        <w:top w:val="none" w:sz="0" w:space="0" w:color="auto"/>
        <w:left w:val="none" w:sz="0" w:space="0" w:color="auto"/>
        <w:bottom w:val="none" w:sz="0" w:space="0" w:color="auto"/>
        <w:right w:val="none" w:sz="0" w:space="0" w:color="auto"/>
      </w:divBdr>
    </w:div>
    <w:div w:id="1415324399">
      <w:bodyDiv w:val="1"/>
      <w:marLeft w:val="0"/>
      <w:marRight w:val="0"/>
      <w:marTop w:val="0"/>
      <w:marBottom w:val="0"/>
      <w:divBdr>
        <w:top w:val="none" w:sz="0" w:space="0" w:color="auto"/>
        <w:left w:val="none" w:sz="0" w:space="0" w:color="auto"/>
        <w:bottom w:val="none" w:sz="0" w:space="0" w:color="auto"/>
        <w:right w:val="none" w:sz="0" w:space="0" w:color="auto"/>
      </w:divBdr>
    </w:div>
    <w:div w:id="1416122915">
      <w:bodyDiv w:val="1"/>
      <w:marLeft w:val="0"/>
      <w:marRight w:val="0"/>
      <w:marTop w:val="0"/>
      <w:marBottom w:val="0"/>
      <w:divBdr>
        <w:top w:val="none" w:sz="0" w:space="0" w:color="auto"/>
        <w:left w:val="none" w:sz="0" w:space="0" w:color="auto"/>
        <w:bottom w:val="none" w:sz="0" w:space="0" w:color="auto"/>
        <w:right w:val="none" w:sz="0" w:space="0" w:color="auto"/>
      </w:divBdr>
    </w:div>
    <w:div w:id="1418598216">
      <w:bodyDiv w:val="1"/>
      <w:marLeft w:val="0"/>
      <w:marRight w:val="0"/>
      <w:marTop w:val="0"/>
      <w:marBottom w:val="0"/>
      <w:divBdr>
        <w:top w:val="none" w:sz="0" w:space="0" w:color="auto"/>
        <w:left w:val="none" w:sz="0" w:space="0" w:color="auto"/>
        <w:bottom w:val="none" w:sz="0" w:space="0" w:color="auto"/>
        <w:right w:val="none" w:sz="0" w:space="0" w:color="auto"/>
      </w:divBdr>
    </w:div>
    <w:div w:id="1420099941">
      <w:bodyDiv w:val="1"/>
      <w:marLeft w:val="0"/>
      <w:marRight w:val="0"/>
      <w:marTop w:val="0"/>
      <w:marBottom w:val="0"/>
      <w:divBdr>
        <w:top w:val="none" w:sz="0" w:space="0" w:color="auto"/>
        <w:left w:val="none" w:sz="0" w:space="0" w:color="auto"/>
        <w:bottom w:val="none" w:sz="0" w:space="0" w:color="auto"/>
        <w:right w:val="none" w:sz="0" w:space="0" w:color="auto"/>
      </w:divBdr>
      <w:divsChild>
        <w:div w:id="796416038">
          <w:marLeft w:val="0"/>
          <w:marRight w:val="0"/>
          <w:marTop w:val="0"/>
          <w:marBottom w:val="0"/>
          <w:divBdr>
            <w:top w:val="none" w:sz="0" w:space="0" w:color="auto"/>
            <w:left w:val="none" w:sz="0" w:space="0" w:color="auto"/>
            <w:bottom w:val="none" w:sz="0" w:space="0" w:color="auto"/>
            <w:right w:val="none" w:sz="0" w:space="0" w:color="auto"/>
          </w:divBdr>
          <w:divsChild>
            <w:div w:id="294995283">
              <w:marLeft w:val="0"/>
              <w:marRight w:val="0"/>
              <w:marTop w:val="0"/>
              <w:marBottom w:val="0"/>
              <w:divBdr>
                <w:top w:val="none" w:sz="0" w:space="0" w:color="auto"/>
                <w:left w:val="none" w:sz="0" w:space="0" w:color="auto"/>
                <w:bottom w:val="none" w:sz="0" w:space="0" w:color="auto"/>
                <w:right w:val="none" w:sz="0" w:space="0" w:color="auto"/>
              </w:divBdr>
              <w:divsChild>
                <w:div w:id="1241601814">
                  <w:marLeft w:val="0"/>
                  <w:marRight w:val="0"/>
                  <w:marTop w:val="0"/>
                  <w:marBottom w:val="0"/>
                  <w:divBdr>
                    <w:top w:val="none" w:sz="0" w:space="0" w:color="auto"/>
                    <w:left w:val="none" w:sz="0" w:space="0" w:color="auto"/>
                    <w:bottom w:val="none" w:sz="0" w:space="0" w:color="auto"/>
                    <w:right w:val="none" w:sz="0" w:space="0" w:color="auto"/>
                  </w:divBdr>
                  <w:divsChild>
                    <w:div w:id="1545409983">
                      <w:marLeft w:val="0"/>
                      <w:marRight w:val="0"/>
                      <w:marTop w:val="45"/>
                      <w:marBottom w:val="0"/>
                      <w:divBdr>
                        <w:top w:val="none" w:sz="0" w:space="0" w:color="auto"/>
                        <w:left w:val="none" w:sz="0" w:space="0" w:color="auto"/>
                        <w:bottom w:val="none" w:sz="0" w:space="0" w:color="auto"/>
                        <w:right w:val="none" w:sz="0" w:space="0" w:color="auto"/>
                      </w:divBdr>
                      <w:divsChild>
                        <w:div w:id="470171788">
                          <w:marLeft w:val="0"/>
                          <w:marRight w:val="0"/>
                          <w:marTop w:val="0"/>
                          <w:marBottom w:val="0"/>
                          <w:divBdr>
                            <w:top w:val="none" w:sz="0" w:space="0" w:color="auto"/>
                            <w:left w:val="none" w:sz="0" w:space="0" w:color="auto"/>
                            <w:bottom w:val="none" w:sz="0" w:space="0" w:color="auto"/>
                            <w:right w:val="none" w:sz="0" w:space="0" w:color="auto"/>
                          </w:divBdr>
                          <w:divsChild>
                            <w:div w:id="1650590641">
                              <w:marLeft w:val="12300"/>
                              <w:marRight w:val="0"/>
                              <w:marTop w:val="0"/>
                              <w:marBottom w:val="0"/>
                              <w:divBdr>
                                <w:top w:val="none" w:sz="0" w:space="0" w:color="auto"/>
                                <w:left w:val="none" w:sz="0" w:space="0" w:color="auto"/>
                                <w:bottom w:val="none" w:sz="0" w:space="0" w:color="auto"/>
                                <w:right w:val="none" w:sz="0" w:space="0" w:color="auto"/>
                              </w:divBdr>
                              <w:divsChild>
                                <w:div w:id="1128737584">
                                  <w:marLeft w:val="0"/>
                                  <w:marRight w:val="0"/>
                                  <w:marTop w:val="0"/>
                                  <w:marBottom w:val="0"/>
                                  <w:divBdr>
                                    <w:top w:val="none" w:sz="0" w:space="0" w:color="auto"/>
                                    <w:left w:val="none" w:sz="0" w:space="0" w:color="auto"/>
                                    <w:bottom w:val="none" w:sz="0" w:space="0" w:color="auto"/>
                                    <w:right w:val="none" w:sz="0" w:space="0" w:color="auto"/>
                                  </w:divBdr>
                                  <w:divsChild>
                                    <w:div w:id="85656838">
                                      <w:marLeft w:val="0"/>
                                      <w:marRight w:val="0"/>
                                      <w:marTop w:val="0"/>
                                      <w:marBottom w:val="390"/>
                                      <w:divBdr>
                                        <w:top w:val="none" w:sz="0" w:space="0" w:color="auto"/>
                                        <w:left w:val="none" w:sz="0" w:space="0" w:color="auto"/>
                                        <w:bottom w:val="none" w:sz="0" w:space="0" w:color="auto"/>
                                        <w:right w:val="none" w:sz="0" w:space="0" w:color="auto"/>
                                      </w:divBdr>
                                      <w:divsChild>
                                        <w:div w:id="334043128">
                                          <w:marLeft w:val="0"/>
                                          <w:marRight w:val="0"/>
                                          <w:marTop w:val="0"/>
                                          <w:marBottom w:val="0"/>
                                          <w:divBdr>
                                            <w:top w:val="none" w:sz="0" w:space="0" w:color="auto"/>
                                            <w:left w:val="none" w:sz="0" w:space="0" w:color="auto"/>
                                            <w:bottom w:val="none" w:sz="0" w:space="0" w:color="auto"/>
                                            <w:right w:val="none" w:sz="0" w:space="0" w:color="auto"/>
                                          </w:divBdr>
                                          <w:divsChild>
                                            <w:div w:id="1673724632">
                                              <w:marLeft w:val="0"/>
                                              <w:marRight w:val="0"/>
                                              <w:marTop w:val="0"/>
                                              <w:marBottom w:val="0"/>
                                              <w:divBdr>
                                                <w:top w:val="none" w:sz="0" w:space="0" w:color="auto"/>
                                                <w:left w:val="none" w:sz="0" w:space="0" w:color="auto"/>
                                                <w:bottom w:val="none" w:sz="0" w:space="0" w:color="auto"/>
                                                <w:right w:val="none" w:sz="0" w:space="0" w:color="auto"/>
                                              </w:divBdr>
                                              <w:divsChild>
                                                <w:div w:id="1131943440">
                                                  <w:marLeft w:val="0"/>
                                                  <w:marRight w:val="0"/>
                                                  <w:marTop w:val="0"/>
                                                  <w:marBottom w:val="0"/>
                                                  <w:divBdr>
                                                    <w:top w:val="none" w:sz="0" w:space="0" w:color="auto"/>
                                                    <w:left w:val="none" w:sz="0" w:space="0" w:color="auto"/>
                                                    <w:bottom w:val="none" w:sz="0" w:space="0" w:color="auto"/>
                                                    <w:right w:val="none" w:sz="0" w:space="0" w:color="auto"/>
                                                  </w:divBdr>
                                                  <w:divsChild>
                                                    <w:div w:id="1115296567">
                                                      <w:marLeft w:val="0"/>
                                                      <w:marRight w:val="0"/>
                                                      <w:marTop w:val="0"/>
                                                      <w:marBottom w:val="0"/>
                                                      <w:divBdr>
                                                        <w:top w:val="none" w:sz="0" w:space="0" w:color="auto"/>
                                                        <w:left w:val="none" w:sz="0" w:space="0" w:color="auto"/>
                                                        <w:bottom w:val="none" w:sz="0" w:space="0" w:color="auto"/>
                                                        <w:right w:val="none" w:sz="0" w:space="0" w:color="auto"/>
                                                      </w:divBdr>
                                                      <w:divsChild>
                                                        <w:div w:id="1977877316">
                                                          <w:marLeft w:val="0"/>
                                                          <w:marRight w:val="0"/>
                                                          <w:marTop w:val="0"/>
                                                          <w:marBottom w:val="0"/>
                                                          <w:divBdr>
                                                            <w:top w:val="none" w:sz="0" w:space="0" w:color="auto"/>
                                                            <w:left w:val="none" w:sz="0" w:space="0" w:color="auto"/>
                                                            <w:bottom w:val="none" w:sz="0" w:space="0" w:color="auto"/>
                                                            <w:right w:val="none" w:sz="0" w:space="0" w:color="auto"/>
                                                          </w:divBdr>
                                                          <w:divsChild>
                                                            <w:div w:id="2142336665">
                                                              <w:marLeft w:val="0"/>
                                                              <w:marRight w:val="0"/>
                                                              <w:marTop w:val="0"/>
                                                              <w:marBottom w:val="0"/>
                                                              <w:divBdr>
                                                                <w:top w:val="none" w:sz="0" w:space="0" w:color="auto"/>
                                                                <w:left w:val="none" w:sz="0" w:space="0" w:color="auto"/>
                                                                <w:bottom w:val="none" w:sz="0" w:space="0" w:color="auto"/>
                                                                <w:right w:val="none" w:sz="0" w:space="0" w:color="auto"/>
                                                              </w:divBdr>
                                                              <w:divsChild>
                                                                <w:div w:id="2041121322">
                                                                  <w:marLeft w:val="0"/>
                                                                  <w:marRight w:val="0"/>
                                                                  <w:marTop w:val="0"/>
                                                                  <w:marBottom w:val="0"/>
                                                                  <w:divBdr>
                                                                    <w:top w:val="none" w:sz="0" w:space="0" w:color="auto"/>
                                                                    <w:left w:val="none" w:sz="0" w:space="0" w:color="auto"/>
                                                                    <w:bottom w:val="none" w:sz="0" w:space="0" w:color="auto"/>
                                                                    <w:right w:val="none" w:sz="0" w:space="0" w:color="auto"/>
                                                                  </w:divBdr>
                                                                  <w:divsChild>
                                                                    <w:div w:id="695233106">
                                                                      <w:marLeft w:val="0"/>
                                                                      <w:marRight w:val="0"/>
                                                                      <w:marTop w:val="0"/>
                                                                      <w:marBottom w:val="0"/>
                                                                      <w:divBdr>
                                                                        <w:top w:val="none" w:sz="0" w:space="0" w:color="auto"/>
                                                                        <w:left w:val="none" w:sz="0" w:space="0" w:color="auto"/>
                                                                        <w:bottom w:val="none" w:sz="0" w:space="0" w:color="auto"/>
                                                                        <w:right w:val="none" w:sz="0" w:space="0" w:color="auto"/>
                                                                      </w:divBdr>
                                                                      <w:divsChild>
                                                                        <w:div w:id="1633632548">
                                                                          <w:marLeft w:val="0"/>
                                                                          <w:marRight w:val="0"/>
                                                                          <w:marTop w:val="0"/>
                                                                          <w:marBottom w:val="0"/>
                                                                          <w:divBdr>
                                                                            <w:top w:val="none" w:sz="0" w:space="0" w:color="auto"/>
                                                                            <w:left w:val="none" w:sz="0" w:space="0" w:color="auto"/>
                                                                            <w:bottom w:val="none" w:sz="0" w:space="0" w:color="auto"/>
                                                                            <w:right w:val="none" w:sz="0" w:space="0" w:color="auto"/>
                                                                          </w:divBdr>
                                                                          <w:divsChild>
                                                                            <w:div w:id="1753745561">
                                                                              <w:marLeft w:val="0"/>
                                                                              <w:marRight w:val="0"/>
                                                                              <w:marTop w:val="0"/>
                                                                              <w:marBottom w:val="0"/>
                                                                              <w:divBdr>
                                                                                <w:top w:val="none" w:sz="0" w:space="0" w:color="auto"/>
                                                                                <w:left w:val="none" w:sz="0" w:space="0" w:color="auto"/>
                                                                                <w:bottom w:val="none" w:sz="0" w:space="0" w:color="auto"/>
                                                                                <w:right w:val="none" w:sz="0" w:space="0" w:color="auto"/>
                                                                              </w:divBdr>
                                                                              <w:divsChild>
                                                                                <w:div w:id="187631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21486503">
      <w:bodyDiv w:val="1"/>
      <w:marLeft w:val="0"/>
      <w:marRight w:val="0"/>
      <w:marTop w:val="0"/>
      <w:marBottom w:val="0"/>
      <w:divBdr>
        <w:top w:val="none" w:sz="0" w:space="0" w:color="auto"/>
        <w:left w:val="none" w:sz="0" w:space="0" w:color="auto"/>
        <w:bottom w:val="none" w:sz="0" w:space="0" w:color="auto"/>
        <w:right w:val="none" w:sz="0" w:space="0" w:color="auto"/>
      </w:divBdr>
      <w:divsChild>
        <w:div w:id="1488663550">
          <w:marLeft w:val="446"/>
          <w:marRight w:val="0"/>
          <w:marTop w:val="0"/>
          <w:marBottom w:val="0"/>
          <w:divBdr>
            <w:top w:val="none" w:sz="0" w:space="0" w:color="auto"/>
            <w:left w:val="none" w:sz="0" w:space="0" w:color="auto"/>
            <w:bottom w:val="none" w:sz="0" w:space="0" w:color="auto"/>
            <w:right w:val="none" w:sz="0" w:space="0" w:color="auto"/>
          </w:divBdr>
        </w:div>
        <w:div w:id="1260144638">
          <w:marLeft w:val="446"/>
          <w:marRight w:val="0"/>
          <w:marTop w:val="0"/>
          <w:marBottom w:val="0"/>
          <w:divBdr>
            <w:top w:val="none" w:sz="0" w:space="0" w:color="auto"/>
            <w:left w:val="none" w:sz="0" w:space="0" w:color="auto"/>
            <w:bottom w:val="none" w:sz="0" w:space="0" w:color="auto"/>
            <w:right w:val="none" w:sz="0" w:space="0" w:color="auto"/>
          </w:divBdr>
        </w:div>
        <w:div w:id="471367571">
          <w:marLeft w:val="446"/>
          <w:marRight w:val="0"/>
          <w:marTop w:val="0"/>
          <w:marBottom w:val="0"/>
          <w:divBdr>
            <w:top w:val="none" w:sz="0" w:space="0" w:color="auto"/>
            <w:left w:val="none" w:sz="0" w:space="0" w:color="auto"/>
            <w:bottom w:val="none" w:sz="0" w:space="0" w:color="auto"/>
            <w:right w:val="none" w:sz="0" w:space="0" w:color="auto"/>
          </w:divBdr>
        </w:div>
      </w:divsChild>
    </w:div>
    <w:div w:id="1422795847">
      <w:bodyDiv w:val="1"/>
      <w:marLeft w:val="0"/>
      <w:marRight w:val="0"/>
      <w:marTop w:val="0"/>
      <w:marBottom w:val="0"/>
      <w:divBdr>
        <w:top w:val="none" w:sz="0" w:space="0" w:color="auto"/>
        <w:left w:val="none" w:sz="0" w:space="0" w:color="auto"/>
        <w:bottom w:val="none" w:sz="0" w:space="0" w:color="auto"/>
        <w:right w:val="none" w:sz="0" w:space="0" w:color="auto"/>
      </w:divBdr>
    </w:div>
    <w:div w:id="1423454503">
      <w:bodyDiv w:val="1"/>
      <w:marLeft w:val="0"/>
      <w:marRight w:val="0"/>
      <w:marTop w:val="0"/>
      <w:marBottom w:val="0"/>
      <w:divBdr>
        <w:top w:val="none" w:sz="0" w:space="0" w:color="auto"/>
        <w:left w:val="none" w:sz="0" w:space="0" w:color="auto"/>
        <w:bottom w:val="none" w:sz="0" w:space="0" w:color="auto"/>
        <w:right w:val="none" w:sz="0" w:space="0" w:color="auto"/>
      </w:divBdr>
    </w:div>
    <w:div w:id="1423913071">
      <w:bodyDiv w:val="1"/>
      <w:marLeft w:val="0"/>
      <w:marRight w:val="0"/>
      <w:marTop w:val="0"/>
      <w:marBottom w:val="0"/>
      <w:divBdr>
        <w:top w:val="none" w:sz="0" w:space="0" w:color="auto"/>
        <w:left w:val="none" w:sz="0" w:space="0" w:color="auto"/>
        <w:bottom w:val="none" w:sz="0" w:space="0" w:color="auto"/>
        <w:right w:val="none" w:sz="0" w:space="0" w:color="auto"/>
      </w:divBdr>
    </w:div>
    <w:div w:id="1429081275">
      <w:bodyDiv w:val="1"/>
      <w:marLeft w:val="0"/>
      <w:marRight w:val="0"/>
      <w:marTop w:val="0"/>
      <w:marBottom w:val="0"/>
      <w:divBdr>
        <w:top w:val="none" w:sz="0" w:space="0" w:color="auto"/>
        <w:left w:val="none" w:sz="0" w:space="0" w:color="auto"/>
        <w:bottom w:val="none" w:sz="0" w:space="0" w:color="auto"/>
        <w:right w:val="none" w:sz="0" w:space="0" w:color="auto"/>
      </w:divBdr>
    </w:div>
    <w:div w:id="1431319184">
      <w:bodyDiv w:val="1"/>
      <w:marLeft w:val="0"/>
      <w:marRight w:val="0"/>
      <w:marTop w:val="0"/>
      <w:marBottom w:val="0"/>
      <w:divBdr>
        <w:top w:val="none" w:sz="0" w:space="0" w:color="auto"/>
        <w:left w:val="none" w:sz="0" w:space="0" w:color="auto"/>
        <w:bottom w:val="none" w:sz="0" w:space="0" w:color="auto"/>
        <w:right w:val="none" w:sz="0" w:space="0" w:color="auto"/>
      </w:divBdr>
    </w:div>
    <w:div w:id="1433893790">
      <w:bodyDiv w:val="1"/>
      <w:marLeft w:val="0"/>
      <w:marRight w:val="0"/>
      <w:marTop w:val="0"/>
      <w:marBottom w:val="0"/>
      <w:divBdr>
        <w:top w:val="none" w:sz="0" w:space="0" w:color="auto"/>
        <w:left w:val="none" w:sz="0" w:space="0" w:color="auto"/>
        <w:bottom w:val="none" w:sz="0" w:space="0" w:color="auto"/>
        <w:right w:val="none" w:sz="0" w:space="0" w:color="auto"/>
      </w:divBdr>
    </w:div>
    <w:div w:id="1438594354">
      <w:bodyDiv w:val="1"/>
      <w:marLeft w:val="0"/>
      <w:marRight w:val="0"/>
      <w:marTop w:val="0"/>
      <w:marBottom w:val="0"/>
      <w:divBdr>
        <w:top w:val="none" w:sz="0" w:space="0" w:color="auto"/>
        <w:left w:val="none" w:sz="0" w:space="0" w:color="auto"/>
        <w:bottom w:val="none" w:sz="0" w:space="0" w:color="auto"/>
        <w:right w:val="none" w:sz="0" w:space="0" w:color="auto"/>
      </w:divBdr>
    </w:div>
    <w:div w:id="1440102931">
      <w:bodyDiv w:val="1"/>
      <w:marLeft w:val="0"/>
      <w:marRight w:val="0"/>
      <w:marTop w:val="0"/>
      <w:marBottom w:val="0"/>
      <w:divBdr>
        <w:top w:val="none" w:sz="0" w:space="0" w:color="auto"/>
        <w:left w:val="none" w:sz="0" w:space="0" w:color="auto"/>
        <w:bottom w:val="none" w:sz="0" w:space="0" w:color="auto"/>
        <w:right w:val="none" w:sz="0" w:space="0" w:color="auto"/>
      </w:divBdr>
      <w:divsChild>
        <w:div w:id="1637638118">
          <w:marLeft w:val="446"/>
          <w:marRight w:val="0"/>
          <w:marTop w:val="0"/>
          <w:marBottom w:val="0"/>
          <w:divBdr>
            <w:top w:val="none" w:sz="0" w:space="0" w:color="auto"/>
            <w:left w:val="none" w:sz="0" w:space="0" w:color="auto"/>
            <w:bottom w:val="none" w:sz="0" w:space="0" w:color="auto"/>
            <w:right w:val="none" w:sz="0" w:space="0" w:color="auto"/>
          </w:divBdr>
        </w:div>
        <w:div w:id="1581791770">
          <w:marLeft w:val="446"/>
          <w:marRight w:val="0"/>
          <w:marTop w:val="0"/>
          <w:marBottom w:val="0"/>
          <w:divBdr>
            <w:top w:val="none" w:sz="0" w:space="0" w:color="auto"/>
            <w:left w:val="none" w:sz="0" w:space="0" w:color="auto"/>
            <w:bottom w:val="none" w:sz="0" w:space="0" w:color="auto"/>
            <w:right w:val="none" w:sz="0" w:space="0" w:color="auto"/>
          </w:divBdr>
        </w:div>
        <w:div w:id="1310940963">
          <w:marLeft w:val="446"/>
          <w:marRight w:val="0"/>
          <w:marTop w:val="0"/>
          <w:marBottom w:val="0"/>
          <w:divBdr>
            <w:top w:val="none" w:sz="0" w:space="0" w:color="auto"/>
            <w:left w:val="none" w:sz="0" w:space="0" w:color="auto"/>
            <w:bottom w:val="none" w:sz="0" w:space="0" w:color="auto"/>
            <w:right w:val="none" w:sz="0" w:space="0" w:color="auto"/>
          </w:divBdr>
        </w:div>
      </w:divsChild>
    </w:div>
    <w:div w:id="1442334164">
      <w:bodyDiv w:val="1"/>
      <w:marLeft w:val="0"/>
      <w:marRight w:val="0"/>
      <w:marTop w:val="0"/>
      <w:marBottom w:val="0"/>
      <w:divBdr>
        <w:top w:val="none" w:sz="0" w:space="0" w:color="auto"/>
        <w:left w:val="none" w:sz="0" w:space="0" w:color="auto"/>
        <w:bottom w:val="none" w:sz="0" w:space="0" w:color="auto"/>
        <w:right w:val="none" w:sz="0" w:space="0" w:color="auto"/>
      </w:divBdr>
    </w:div>
    <w:div w:id="1445881748">
      <w:bodyDiv w:val="1"/>
      <w:marLeft w:val="0"/>
      <w:marRight w:val="0"/>
      <w:marTop w:val="0"/>
      <w:marBottom w:val="0"/>
      <w:divBdr>
        <w:top w:val="none" w:sz="0" w:space="0" w:color="auto"/>
        <w:left w:val="none" w:sz="0" w:space="0" w:color="auto"/>
        <w:bottom w:val="none" w:sz="0" w:space="0" w:color="auto"/>
        <w:right w:val="none" w:sz="0" w:space="0" w:color="auto"/>
      </w:divBdr>
    </w:div>
    <w:div w:id="1450197334">
      <w:bodyDiv w:val="1"/>
      <w:marLeft w:val="0"/>
      <w:marRight w:val="0"/>
      <w:marTop w:val="0"/>
      <w:marBottom w:val="0"/>
      <w:divBdr>
        <w:top w:val="none" w:sz="0" w:space="0" w:color="auto"/>
        <w:left w:val="none" w:sz="0" w:space="0" w:color="auto"/>
        <w:bottom w:val="none" w:sz="0" w:space="0" w:color="auto"/>
        <w:right w:val="none" w:sz="0" w:space="0" w:color="auto"/>
      </w:divBdr>
    </w:div>
    <w:div w:id="1453327397">
      <w:bodyDiv w:val="1"/>
      <w:marLeft w:val="0"/>
      <w:marRight w:val="0"/>
      <w:marTop w:val="0"/>
      <w:marBottom w:val="0"/>
      <w:divBdr>
        <w:top w:val="none" w:sz="0" w:space="0" w:color="auto"/>
        <w:left w:val="none" w:sz="0" w:space="0" w:color="auto"/>
        <w:bottom w:val="none" w:sz="0" w:space="0" w:color="auto"/>
        <w:right w:val="none" w:sz="0" w:space="0" w:color="auto"/>
      </w:divBdr>
    </w:div>
    <w:div w:id="1456673543">
      <w:bodyDiv w:val="1"/>
      <w:marLeft w:val="0"/>
      <w:marRight w:val="0"/>
      <w:marTop w:val="0"/>
      <w:marBottom w:val="0"/>
      <w:divBdr>
        <w:top w:val="none" w:sz="0" w:space="0" w:color="auto"/>
        <w:left w:val="none" w:sz="0" w:space="0" w:color="auto"/>
        <w:bottom w:val="none" w:sz="0" w:space="0" w:color="auto"/>
        <w:right w:val="none" w:sz="0" w:space="0" w:color="auto"/>
      </w:divBdr>
    </w:div>
    <w:div w:id="1460032436">
      <w:bodyDiv w:val="1"/>
      <w:marLeft w:val="0"/>
      <w:marRight w:val="0"/>
      <w:marTop w:val="0"/>
      <w:marBottom w:val="0"/>
      <w:divBdr>
        <w:top w:val="none" w:sz="0" w:space="0" w:color="auto"/>
        <w:left w:val="none" w:sz="0" w:space="0" w:color="auto"/>
        <w:bottom w:val="none" w:sz="0" w:space="0" w:color="auto"/>
        <w:right w:val="none" w:sz="0" w:space="0" w:color="auto"/>
      </w:divBdr>
    </w:div>
    <w:div w:id="1461652967">
      <w:bodyDiv w:val="1"/>
      <w:marLeft w:val="0"/>
      <w:marRight w:val="0"/>
      <w:marTop w:val="0"/>
      <w:marBottom w:val="0"/>
      <w:divBdr>
        <w:top w:val="none" w:sz="0" w:space="0" w:color="auto"/>
        <w:left w:val="none" w:sz="0" w:space="0" w:color="auto"/>
        <w:bottom w:val="none" w:sz="0" w:space="0" w:color="auto"/>
        <w:right w:val="none" w:sz="0" w:space="0" w:color="auto"/>
      </w:divBdr>
    </w:div>
    <w:div w:id="1461846243">
      <w:bodyDiv w:val="1"/>
      <w:marLeft w:val="0"/>
      <w:marRight w:val="0"/>
      <w:marTop w:val="0"/>
      <w:marBottom w:val="0"/>
      <w:divBdr>
        <w:top w:val="none" w:sz="0" w:space="0" w:color="auto"/>
        <w:left w:val="none" w:sz="0" w:space="0" w:color="auto"/>
        <w:bottom w:val="none" w:sz="0" w:space="0" w:color="auto"/>
        <w:right w:val="none" w:sz="0" w:space="0" w:color="auto"/>
      </w:divBdr>
    </w:div>
    <w:div w:id="1461915837">
      <w:bodyDiv w:val="1"/>
      <w:marLeft w:val="0"/>
      <w:marRight w:val="0"/>
      <w:marTop w:val="0"/>
      <w:marBottom w:val="0"/>
      <w:divBdr>
        <w:top w:val="none" w:sz="0" w:space="0" w:color="auto"/>
        <w:left w:val="none" w:sz="0" w:space="0" w:color="auto"/>
        <w:bottom w:val="none" w:sz="0" w:space="0" w:color="auto"/>
        <w:right w:val="none" w:sz="0" w:space="0" w:color="auto"/>
      </w:divBdr>
    </w:div>
    <w:div w:id="1462310140">
      <w:bodyDiv w:val="1"/>
      <w:marLeft w:val="0"/>
      <w:marRight w:val="0"/>
      <w:marTop w:val="0"/>
      <w:marBottom w:val="0"/>
      <w:divBdr>
        <w:top w:val="none" w:sz="0" w:space="0" w:color="auto"/>
        <w:left w:val="none" w:sz="0" w:space="0" w:color="auto"/>
        <w:bottom w:val="none" w:sz="0" w:space="0" w:color="auto"/>
        <w:right w:val="none" w:sz="0" w:space="0" w:color="auto"/>
      </w:divBdr>
    </w:div>
    <w:div w:id="1462961616">
      <w:bodyDiv w:val="1"/>
      <w:marLeft w:val="0"/>
      <w:marRight w:val="0"/>
      <w:marTop w:val="0"/>
      <w:marBottom w:val="0"/>
      <w:divBdr>
        <w:top w:val="none" w:sz="0" w:space="0" w:color="auto"/>
        <w:left w:val="none" w:sz="0" w:space="0" w:color="auto"/>
        <w:bottom w:val="none" w:sz="0" w:space="0" w:color="auto"/>
        <w:right w:val="none" w:sz="0" w:space="0" w:color="auto"/>
      </w:divBdr>
    </w:div>
    <w:div w:id="1465345739">
      <w:bodyDiv w:val="1"/>
      <w:marLeft w:val="0"/>
      <w:marRight w:val="0"/>
      <w:marTop w:val="0"/>
      <w:marBottom w:val="0"/>
      <w:divBdr>
        <w:top w:val="none" w:sz="0" w:space="0" w:color="auto"/>
        <w:left w:val="none" w:sz="0" w:space="0" w:color="auto"/>
        <w:bottom w:val="none" w:sz="0" w:space="0" w:color="auto"/>
        <w:right w:val="none" w:sz="0" w:space="0" w:color="auto"/>
      </w:divBdr>
    </w:div>
    <w:div w:id="1467119074">
      <w:bodyDiv w:val="1"/>
      <w:marLeft w:val="0"/>
      <w:marRight w:val="0"/>
      <w:marTop w:val="0"/>
      <w:marBottom w:val="0"/>
      <w:divBdr>
        <w:top w:val="none" w:sz="0" w:space="0" w:color="auto"/>
        <w:left w:val="none" w:sz="0" w:space="0" w:color="auto"/>
        <w:bottom w:val="none" w:sz="0" w:space="0" w:color="auto"/>
        <w:right w:val="none" w:sz="0" w:space="0" w:color="auto"/>
      </w:divBdr>
    </w:div>
    <w:div w:id="1469588667">
      <w:bodyDiv w:val="1"/>
      <w:marLeft w:val="0"/>
      <w:marRight w:val="0"/>
      <w:marTop w:val="0"/>
      <w:marBottom w:val="0"/>
      <w:divBdr>
        <w:top w:val="none" w:sz="0" w:space="0" w:color="auto"/>
        <w:left w:val="none" w:sz="0" w:space="0" w:color="auto"/>
        <w:bottom w:val="none" w:sz="0" w:space="0" w:color="auto"/>
        <w:right w:val="none" w:sz="0" w:space="0" w:color="auto"/>
      </w:divBdr>
    </w:div>
    <w:div w:id="1476413836">
      <w:bodyDiv w:val="1"/>
      <w:marLeft w:val="0"/>
      <w:marRight w:val="0"/>
      <w:marTop w:val="0"/>
      <w:marBottom w:val="0"/>
      <w:divBdr>
        <w:top w:val="none" w:sz="0" w:space="0" w:color="auto"/>
        <w:left w:val="none" w:sz="0" w:space="0" w:color="auto"/>
        <w:bottom w:val="none" w:sz="0" w:space="0" w:color="auto"/>
        <w:right w:val="none" w:sz="0" w:space="0" w:color="auto"/>
      </w:divBdr>
    </w:div>
    <w:div w:id="1478064896">
      <w:bodyDiv w:val="1"/>
      <w:marLeft w:val="0"/>
      <w:marRight w:val="0"/>
      <w:marTop w:val="0"/>
      <w:marBottom w:val="0"/>
      <w:divBdr>
        <w:top w:val="none" w:sz="0" w:space="0" w:color="auto"/>
        <w:left w:val="none" w:sz="0" w:space="0" w:color="auto"/>
        <w:bottom w:val="none" w:sz="0" w:space="0" w:color="auto"/>
        <w:right w:val="none" w:sz="0" w:space="0" w:color="auto"/>
      </w:divBdr>
    </w:div>
    <w:div w:id="1485782690">
      <w:bodyDiv w:val="1"/>
      <w:marLeft w:val="0"/>
      <w:marRight w:val="0"/>
      <w:marTop w:val="0"/>
      <w:marBottom w:val="0"/>
      <w:divBdr>
        <w:top w:val="none" w:sz="0" w:space="0" w:color="auto"/>
        <w:left w:val="none" w:sz="0" w:space="0" w:color="auto"/>
        <w:bottom w:val="none" w:sz="0" w:space="0" w:color="auto"/>
        <w:right w:val="none" w:sz="0" w:space="0" w:color="auto"/>
      </w:divBdr>
      <w:divsChild>
        <w:div w:id="595286825">
          <w:marLeft w:val="446"/>
          <w:marRight w:val="0"/>
          <w:marTop w:val="0"/>
          <w:marBottom w:val="0"/>
          <w:divBdr>
            <w:top w:val="none" w:sz="0" w:space="0" w:color="auto"/>
            <w:left w:val="none" w:sz="0" w:space="0" w:color="auto"/>
            <w:bottom w:val="none" w:sz="0" w:space="0" w:color="auto"/>
            <w:right w:val="none" w:sz="0" w:space="0" w:color="auto"/>
          </w:divBdr>
        </w:div>
        <w:div w:id="1998610451">
          <w:marLeft w:val="446"/>
          <w:marRight w:val="0"/>
          <w:marTop w:val="0"/>
          <w:marBottom w:val="0"/>
          <w:divBdr>
            <w:top w:val="none" w:sz="0" w:space="0" w:color="auto"/>
            <w:left w:val="none" w:sz="0" w:space="0" w:color="auto"/>
            <w:bottom w:val="none" w:sz="0" w:space="0" w:color="auto"/>
            <w:right w:val="none" w:sz="0" w:space="0" w:color="auto"/>
          </w:divBdr>
        </w:div>
      </w:divsChild>
    </w:div>
    <w:div w:id="1486777215">
      <w:bodyDiv w:val="1"/>
      <w:marLeft w:val="0"/>
      <w:marRight w:val="0"/>
      <w:marTop w:val="0"/>
      <w:marBottom w:val="0"/>
      <w:divBdr>
        <w:top w:val="none" w:sz="0" w:space="0" w:color="auto"/>
        <w:left w:val="none" w:sz="0" w:space="0" w:color="auto"/>
        <w:bottom w:val="none" w:sz="0" w:space="0" w:color="auto"/>
        <w:right w:val="none" w:sz="0" w:space="0" w:color="auto"/>
      </w:divBdr>
    </w:div>
    <w:div w:id="1487816524">
      <w:bodyDiv w:val="1"/>
      <w:marLeft w:val="0"/>
      <w:marRight w:val="0"/>
      <w:marTop w:val="0"/>
      <w:marBottom w:val="0"/>
      <w:divBdr>
        <w:top w:val="none" w:sz="0" w:space="0" w:color="auto"/>
        <w:left w:val="none" w:sz="0" w:space="0" w:color="auto"/>
        <w:bottom w:val="none" w:sz="0" w:space="0" w:color="auto"/>
        <w:right w:val="none" w:sz="0" w:space="0" w:color="auto"/>
      </w:divBdr>
    </w:div>
    <w:div w:id="1488329112">
      <w:bodyDiv w:val="1"/>
      <w:marLeft w:val="0"/>
      <w:marRight w:val="0"/>
      <w:marTop w:val="0"/>
      <w:marBottom w:val="0"/>
      <w:divBdr>
        <w:top w:val="none" w:sz="0" w:space="0" w:color="auto"/>
        <w:left w:val="none" w:sz="0" w:space="0" w:color="auto"/>
        <w:bottom w:val="none" w:sz="0" w:space="0" w:color="auto"/>
        <w:right w:val="none" w:sz="0" w:space="0" w:color="auto"/>
      </w:divBdr>
      <w:divsChild>
        <w:div w:id="1383796237">
          <w:marLeft w:val="446"/>
          <w:marRight w:val="0"/>
          <w:marTop w:val="0"/>
          <w:marBottom w:val="0"/>
          <w:divBdr>
            <w:top w:val="none" w:sz="0" w:space="0" w:color="auto"/>
            <w:left w:val="none" w:sz="0" w:space="0" w:color="auto"/>
            <w:bottom w:val="none" w:sz="0" w:space="0" w:color="auto"/>
            <w:right w:val="none" w:sz="0" w:space="0" w:color="auto"/>
          </w:divBdr>
        </w:div>
        <w:div w:id="2099713562">
          <w:marLeft w:val="446"/>
          <w:marRight w:val="0"/>
          <w:marTop w:val="0"/>
          <w:marBottom w:val="0"/>
          <w:divBdr>
            <w:top w:val="none" w:sz="0" w:space="0" w:color="auto"/>
            <w:left w:val="none" w:sz="0" w:space="0" w:color="auto"/>
            <w:bottom w:val="none" w:sz="0" w:space="0" w:color="auto"/>
            <w:right w:val="none" w:sz="0" w:space="0" w:color="auto"/>
          </w:divBdr>
        </w:div>
        <w:div w:id="765921651">
          <w:marLeft w:val="446"/>
          <w:marRight w:val="0"/>
          <w:marTop w:val="0"/>
          <w:marBottom w:val="0"/>
          <w:divBdr>
            <w:top w:val="none" w:sz="0" w:space="0" w:color="auto"/>
            <w:left w:val="none" w:sz="0" w:space="0" w:color="auto"/>
            <w:bottom w:val="none" w:sz="0" w:space="0" w:color="auto"/>
            <w:right w:val="none" w:sz="0" w:space="0" w:color="auto"/>
          </w:divBdr>
        </w:div>
        <w:div w:id="2086487065">
          <w:marLeft w:val="446"/>
          <w:marRight w:val="0"/>
          <w:marTop w:val="0"/>
          <w:marBottom w:val="0"/>
          <w:divBdr>
            <w:top w:val="none" w:sz="0" w:space="0" w:color="auto"/>
            <w:left w:val="none" w:sz="0" w:space="0" w:color="auto"/>
            <w:bottom w:val="none" w:sz="0" w:space="0" w:color="auto"/>
            <w:right w:val="none" w:sz="0" w:space="0" w:color="auto"/>
          </w:divBdr>
        </w:div>
        <w:div w:id="682168243">
          <w:marLeft w:val="446"/>
          <w:marRight w:val="0"/>
          <w:marTop w:val="0"/>
          <w:marBottom w:val="0"/>
          <w:divBdr>
            <w:top w:val="none" w:sz="0" w:space="0" w:color="auto"/>
            <w:left w:val="none" w:sz="0" w:space="0" w:color="auto"/>
            <w:bottom w:val="none" w:sz="0" w:space="0" w:color="auto"/>
            <w:right w:val="none" w:sz="0" w:space="0" w:color="auto"/>
          </w:divBdr>
        </w:div>
      </w:divsChild>
    </w:div>
    <w:div w:id="1489516221">
      <w:bodyDiv w:val="1"/>
      <w:marLeft w:val="0"/>
      <w:marRight w:val="0"/>
      <w:marTop w:val="0"/>
      <w:marBottom w:val="0"/>
      <w:divBdr>
        <w:top w:val="none" w:sz="0" w:space="0" w:color="auto"/>
        <w:left w:val="none" w:sz="0" w:space="0" w:color="auto"/>
        <w:bottom w:val="none" w:sz="0" w:space="0" w:color="auto"/>
        <w:right w:val="none" w:sz="0" w:space="0" w:color="auto"/>
      </w:divBdr>
    </w:div>
    <w:div w:id="1497989008">
      <w:bodyDiv w:val="1"/>
      <w:marLeft w:val="0"/>
      <w:marRight w:val="0"/>
      <w:marTop w:val="0"/>
      <w:marBottom w:val="0"/>
      <w:divBdr>
        <w:top w:val="none" w:sz="0" w:space="0" w:color="auto"/>
        <w:left w:val="none" w:sz="0" w:space="0" w:color="auto"/>
        <w:bottom w:val="none" w:sz="0" w:space="0" w:color="auto"/>
        <w:right w:val="none" w:sz="0" w:space="0" w:color="auto"/>
      </w:divBdr>
    </w:div>
    <w:div w:id="1504738183">
      <w:bodyDiv w:val="1"/>
      <w:marLeft w:val="0"/>
      <w:marRight w:val="0"/>
      <w:marTop w:val="0"/>
      <w:marBottom w:val="0"/>
      <w:divBdr>
        <w:top w:val="none" w:sz="0" w:space="0" w:color="auto"/>
        <w:left w:val="none" w:sz="0" w:space="0" w:color="auto"/>
        <w:bottom w:val="none" w:sz="0" w:space="0" w:color="auto"/>
        <w:right w:val="none" w:sz="0" w:space="0" w:color="auto"/>
      </w:divBdr>
    </w:div>
    <w:div w:id="1504854662">
      <w:bodyDiv w:val="1"/>
      <w:marLeft w:val="0"/>
      <w:marRight w:val="0"/>
      <w:marTop w:val="0"/>
      <w:marBottom w:val="0"/>
      <w:divBdr>
        <w:top w:val="none" w:sz="0" w:space="0" w:color="auto"/>
        <w:left w:val="none" w:sz="0" w:space="0" w:color="auto"/>
        <w:bottom w:val="none" w:sz="0" w:space="0" w:color="auto"/>
        <w:right w:val="none" w:sz="0" w:space="0" w:color="auto"/>
      </w:divBdr>
    </w:div>
    <w:div w:id="1507281900">
      <w:bodyDiv w:val="1"/>
      <w:marLeft w:val="0"/>
      <w:marRight w:val="0"/>
      <w:marTop w:val="0"/>
      <w:marBottom w:val="0"/>
      <w:divBdr>
        <w:top w:val="none" w:sz="0" w:space="0" w:color="auto"/>
        <w:left w:val="none" w:sz="0" w:space="0" w:color="auto"/>
        <w:bottom w:val="none" w:sz="0" w:space="0" w:color="auto"/>
        <w:right w:val="none" w:sz="0" w:space="0" w:color="auto"/>
      </w:divBdr>
      <w:divsChild>
        <w:div w:id="1053576031">
          <w:marLeft w:val="274"/>
          <w:marRight w:val="0"/>
          <w:marTop w:val="0"/>
          <w:marBottom w:val="0"/>
          <w:divBdr>
            <w:top w:val="none" w:sz="0" w:space="0" w:color="auto"/>
            <w:left w:val="none" w:sz="0" w:space="0" w:color="auto"/>
            <w:bottom w:val="none" w:sz="0" w:space="0" w:color="auto"/>
            <w:right w:val="none" w:sz="0" w:space="0" w:color="auto"/>
          </w:divBdr>
        </w:div>
        <w:div w:id="1378355353">
          <w:marLeft w:val="274"/>
          <w:marRight w:val="0"/>
          <w:marTop w:val="0"/>
          <w:marBottom w:val="0"/>
          <w:divBdr>
            <w:top w:val="none" w:sz="0" w:space="0" w:color="auto"/>
            <w:left w:val="none" w:sz="0" w:space="0" w:color="auto"/>
            <w:bottom w:val="none" w:sz="0" w:space="0" w:color="auto"/>
            <w:right w:val="none" w:sz="0" w:space="0" w:color="auto"/>
          </w:divBdr>
        </w:div>
        <w:div w:id="675763971">
          <w:marLeft w:val="274"/>
          <w:marRight w:val="0"/>
          <w:marTop w:val="0"/>
          <w:marBottom w:val="0"/>
          <w:divBdr>
            <w:top w:val="none" w:sz="0" w:space="0" w:color="auto"/>
            <w:left w:val="none" w:sz="0" w:space="0" w:color="auto"/>
            <w:bottom w:val="none" w:sz="0" w:space="0" w:color="auto"/>
            <w:right w:val="none" w:sz="0" w:space="0" w:color="auto"/>
          </w:divBdr>
        </w:div>
        <w:div w:id="1830901248">
          <w:marLeft w:val="274"/>
          <w:marRight w:val="0"/>
          <w:marTop w:val="0"/>
          <w:marBottom w:val="0"/>
          <w:divBdr>
            <w:top w:val="none" w:sz="0" w:space="0" w:color="auto"/>
            <w:left w:val="none" w:sz="0" w:space="0" w:color="auto"/>
            <w:bottom w:val="none" w:sz="0" w:space="0" w:color="auto"/>
            <w:right w:val="none" w:sz="0" w:space="0" w:color="auto"/>
          </w:divBdr>
        </w:div>
      </w:divsChild>
    </w:div>
    <w:div w:id="1507287291">
      <w:bodyDiv w:val="1"/>
      <w:marLeft w:val="0"/>
      <w:marRight w:val="0"/>
      <w:marTop w:val="0"/>
      <w:marBottom w:val="0"/>
      <w:divBdr>
        <w:top w:val="none" w:sz="0" w:space="0" w:color="auto"/>
        <w:left w:val="none" w:sz="0" w:space="0" w:color="auto"/>
        <w:bottom w:val="none" w:sz="0" w:space="0" w:color="auto"/>
        <w:right w:val="none" w:sz="0" w:space="0" w:color="auto"/>
      </w:divBdr>
    </w:div>
    <w:div w:id="1507555524">
      <w:bodyDiv w:val="1"/>
      <w:marLeft w:val="0"/>
      <w:marRight w:val="0"/>
      <w:marTop w:val="0"/>
      <w:marBottom w:val="0"/>
      <w:divBdr>
        <w:top w:val="none" w:sz="0" w:space="0" w:color="auto"/>
        <w:left w:val="none" w:sz="0" w:space="0" w:color="auto"/>
        <w:bottom w:val="none" w:sz="0" w:space="0" w:color="auto"/>
        <w:right w:val="none" w:sz="0" w:space="0" w:color="auto"/>
      </w:divBdr>
    </w:div>
    <w:div w:id="1508061091">
      <w:bodyDiv w:val="1"/>
      <w:marLeft w:val="0"/>
      <w:marRight w:val="0"/>
      <w:marTop w:val="0"/>
      <w:marBottom w:val="0"/>
      <w:divBdr>
        <w:top w:val="none" w:sz="0" w:space="0" w:color="auto"/>
        <w:left w:val="none" w:sz="0" w:space="0" w:color="auto"/>
        <w:bottom w:val="none" w:sz="0" w:space="0" w:color="auto"/>
        <w:right w:val="none" w:sz="0" w:space="0" w:color="auto"/>
      </w:divBdr>
    </w:div>
    <w:div w:id="1512794404">
      <w:bodyDiv w:val="1"/>
      <w:marLeft w:val="0"/>
      <w:marRight w:val="0"/>
      <w:marTop w:val="0"/>
      <w:marBottom w:val="0"/>
      <w:divBdr>
        <w:top w:val="none" w:sz="0" w:space="0" w:color="auto"/>
        <w:left w:val="none" w:sz="0" w:space="0" w:color="auto"/>
        <w:bottom w:val="none" w:sz="0" w:space="0" w:color="auto"/>
        <w:right w:val="none" w:sz="0" w:space="0" w:color="auto"/>
      </w:divBdr>
      <w:divsChild>
        <w:div w:id="1995141364">
          <w:marLeft w:val="446"/>
          <w:marRight w:val="0"/>
          <w:marTop w:val="0"/>
          <w:marBottom w:val="0"/>
          <w:divBdr>
            <w:top w:val="none" w:sz="0" w:space="0" w:color="auto"/>
            <w:left w:val="none" w:sz="0" w:space="0" w:color="auto"/>
            <w:bottom w:val="none" w:sz="0" w:space="0" w:color="auto"/>
            <w:right w:val="none" w:sz="0" w:space="0" w:color="auto"/>
          </w:divBdr>
        </w:div>
        <w:div w:id="59909805">
          <w:marLeft w:val="446"/>
          <w:marRight w:val="0"/>
          <w:marTop w:val="0"/>
          <w:marBottom w:val="0"/>
          <w:divBdr>
            <w:top w:val="none" w:sz="0" w:space="0" w:color="auto"/>
            <w:left w:val="none" w:sz="0" w:space="0" w:color="auto"/>
            <w:bottom w:val="none" w:sz="0" w:space="0" w:color="auto"/>
            <w:right w:val="none" w:sz="0" w:space="0" w:color="auto"/>
          </w:divBdr>
        </w:div>
        <w:div w:id="1927111584">
          <w:marLeft w:val="446"/>
          <w:marRight w:val="0"/>
          <w:marTop w:val="0"/>
          <w:marBottom w:val="0"/>
          <w:divBdr>
            <w:top w:val="none" w:sz="0" w:space="0" w:color="auto"/>
            <w:left w:val="none" w:sz="0" w:space="0" w:color="auto"/>
            <w:bottom w:val="none" w:sz="0" w:space="0" w:color="auto"/>
            <w:right w:val="none" w:sz="0" w:space="0" w:color="auto"/>
          </w:divBdr>
        </w:div>
        <w:div w:id="1725567530">
          <w:marLeft w:val="446"/>
          <w:marRight w:val="0"/>
          <w:marTop w:val="0"/>
          <w:marBottom w:val="0"/>
          <w:divBdr>
            <w:top w:val="none" w:sz="0" w:space="0" w:color="auto"/>
            <w:left w:val="none" w:sz="0" w:space="0" w:color="auto"/>
            <w:bottom w:val="none" w:sz="0" w:space="0" w:color="auto"/>
            <w:right w:val="none" w:sz="0" w:space="0" w:color="auto"/>
          </w:divBdr>
        </w:div>
      </w:divsChild>
    </w:div>
    <w:div w:id="1513452461">
      <w:bodyDiv w:val="1"/>
      <w:marLeft w:val="0"/>
      <w:marRight w:val="0"/>
      <w:marTop w:val="0"/>
      <w:marBottom w:val="0"/>
      <w:divBdr>
        <w:top w:val="none" w:sz="0" w:space="0" w:color="auto"/>
        <w:left w:val="none" w:sz="0" w:space="0" w:color="auto"/>
        <w:bottom w:val="none" w:sz="0" w:space="0" w:color="auto"/>
        <w:right w:val="none" w:sz="0" w:space="0" w:color="auto"/>
      </w:divBdr>
    </w:div>
    <w:div w:id="1514608496">
      <w:bodyDiv w:val="1"/>
      <w:marLeft w:val="0"/>
      <w:marRight w:val="0"/>
      <w:marTop w:val="0"/>
      <w:marBottom w:val="0"/>
      <w:divBdr>
        <w:top w:val="none" w:sz="0" w:space="0" w:color="auto"/>
        <w:left w:val="none" w:sz="0" w:space="0" w:color="auto"/>
        <w:bottom w:val="none" w:sz="0" w:space="0" w:color="auto"/>
        <w:right w:val="none" w:sz="0" w:space="0" w:color="auto"/>
      </w:divBdr>
      <w:divsChild>
        <w:div w:id="1706444619">
          <w:marLeft w:val="446"/>
          <w:marRight w:val="0"/>
          <w:marTop w:val="0"/>
          <w:marBottom w:val="0"/>
          <w:divBdr>
            <w:top w:val="none" w:sz="0" w:space="0" w:color="auto"/>
            <w:left w:val="none" w:sz="0" w:space="0" w:color="auto"/>
            <w:bottom w:val="none" w:sz="0" w:space="0" w:color="auto"/>
            <w:right w:val="none" w:sz="0" w:space="0" w:color="auto"/>
          </w:divBdr>
        </w:div>
        <w:div w:id="809327845">
          <w:marLeft w:val="446"/>
          <w:marRight w:val="0"/>
          <w:marTop w:val="0"/>
          <w:marBottom w:val="0"/>
          <w:divBdr>
            <w:top w:val="none" w:sz="0" w:space="0" w:color="auto"/>
            <w:left w:val="none" w:sz="0" w:space="0" w:color="auto"/>
            <w:bottom w:val="none" w:sz="0" w:space="0" w:color="auto"/>
            <w:right w:val="none" w:sz="0" w:space="0" w:color="auto"/>
          </w:divBdr>
        </w:div>
      </w:divsChild>
    </w:div>
    <w:div w:id="1517844789">
      <w:bodyDiv w:val="1"/>
      <w:marLeft w:val="0"/>
      <w:marRight w:val="0"/>
      <w:marTop w:val="0"/>
      <w:marBottom w:val="0"/>
      <w:divBdr>
        <w:top w:val="none" w:sz="0" w:space="0" w:color="auto"/>
        <w:left w:val="none" w:sz="0" w:space="0" w:color="auto"/>
        <w:bottom w:val="none" w:sz="0" w:space="0" w:color="auto"/>
        <w:right w:val="none" w:sz="0" w:space="0" w:color="auto"/>
      </w:divBdr>
    </w:div>
    <w:div w:id="1518881947">
      <w:bodyDiv w:val="1"/>
      <w:marLeft w:val="0"/>
      <w:marRight w:val="0"/>
      <w:marTop w:val="0"/>
      <w:marBottom w:val="0"/>
      <w:divBdr>
        <w:top w:val="none" w:sz="0" w:space="0" w:color="auto"/>
        <w:left w:val="none" w:sz="0" w:space="0" w:color="auto"/>
        <w:bottom w:val="none" w:sz="0" w:space="0" w:color="auto"/>
        <w:right w:val="none" w:sz="0" w:space="0" w:color="auto"/>
      </w:divBdr>
    </w:div>
    <w:div w:id="1521892890">
      <w:bodyDiv w:val="1"/>
      <w:marLeft w:val="0"/>
      <w:marRight w:val="0"/>
      <w:marTop w:val="0"/>
      <w:marBottom w:val="0"/>
      <w:divBdr>
        <w:top w:val="none" w:sz="0" w:space="0" w:color="auto"/>
        <w:left w:val="none" w:sz="0" w:space="0" w:color="auto"/>
        <w:bottom w:val="none" w:sz="0" w:space="0" w:color="auto"/>
        <w:right w:val="none" w:sz="0" w:space="0" w:color="auto"/>
      </w:divBdr>
    </w:div>
    <w:div w:id="1522355678">
      <w:bodyDiv w:val="1"/>
      <w:marLeft w:val="0"/>
      <w:marRight w:val="0"/>
      <w:marTop w:val="0"/>
      <w:marBottom w:val="0"/>
      <w:divBdr>
        <w:top w:val="none" w:sz="0" w:space="0" w:color="auto"/>
        <w:left w:val="none" w:sz="0" w:space="0" w:color="auto"/>
        <w:bottom w:val="none" w:sz="0" w:space="0" w:color="auto"/>
        <w:right w:val="none" w:sz="0" w:space="0" w:color="auto"/>
      </w:divBdr>
      <w:divsChild>
        <w:div w:id="1673335271">
          <w:marLeft w:val="446"/>
          <w:marRight w:val="0"/>
          <w:marTop w:val="0"/>
          <w:marBottom w:val="0"/>
          <w:divBdr>
            <w:top w:val="none" w:sz="0" w:space="0" w:color="auto"/>
            <w:left w:val="none" w:sz="0" w:space="0" w:color="auto"/>
            <w:bottom w:val="none" w:sz="0" w:space="0" w:color="auto"/>
            <w:right w:val="none" w:sz="0" w:space="0" w:color="auto"/>
          </w:divBdr>
        </w:div>
      </w:divsChild>
    </w:div>
    <w:div w:id="1524056246">
      <w:bodyDiv w:val="1"/>
      <w:marLeft w:val="0"/>
      <w:marRight w:val="0"/>
      <w:marTop w:val="0"/>
      <w:marBottom w:val="0"/>
      <w:divBdr>
        <w:top w:val="none" w:sz="0" w:space="0" w:color="auto"/>
        <w:left w:val="none" w:sz="0" w:space="0" w:color="auto"/>
        <w:bottom w:val="none" w:sz="0" w:space="0" w:color="auto"/>
        <w:right w:val="none" w:sz="0" w:space="0" w:color="auto"/>
      </w:divBdr>
      <w:divsChild>
        <w:div w:id="1622764668">
          <w:marLeft w:val="446"/>
          <w:marRight w:val="0"/>
          <w:marTop w:val="0"/>
          <w:marBottom w:val="0"/>
          <w:divBdr>
            <w:top w:val="none" w:sz="0" w:space="0" w:color="auto"/>
            <w:left w:val="none" w:sz="0" w:space="0" w:color="auto"/>
            <w:bottom w:val="none" w:sz="0" w:space="0" w:color="auto"/>
            <w:right w:val="none" w:sz="0" w:space="0" w:color="auto"/>
          </w:divBdr>
        </w:div>
        <w:div w:id="1746948171">
          <w:marLeft w:val="446"/>
          <w:marRight w:val="0"/>
          <w:marTop w:val="0"/>
          <w:marBottom w:val="0"/>
          <w:divBdr>
            <w:top w:val="none" w:sz="0" w:space="0" w:color="auto"/>
            <w:left w:val="none" w:sz="0" w:space="0" w:color="auto"/>
            <w:bottom w:val="none" w:sz="0" w:space="0" w:color="auto"/>
            <w:right w:val="none" w:sz="0" w:space="0" w:color="auto"/>
          </w:divBdr>
        </w:div>
      </w:divsChild>
    </w:div>
    <w:div w:id="1524629926">
      <w:bodyDiv w:val="1"/>
      <w:marLeft w:val="0"/>
      <w:marRight w:val="0"/>
      <w:marTop w:val="0"/>
      <w:marBottom w:val="0"/>
      <w:divBdr>
        <w:top w:val="none" w:sz="0" w:space="0" w:color="auto"/>
        <w:left w:val="none" w:sz="0" w:space="0" w:color="auto"/>
        <w:bottom w:val="none" w:sz="0" w:space="0" w:color="auto"/>
        <w:right w:val="none" w:sz="0" w:space="0" w:color="auto"/>
      </w:divBdr>
    </w:div>
    <w:div w:id="1524974785">
      <w:bodyDiv w:val="1"/>
      <w:marLeft w:val="0"/>
      <w:marRight w:val="0"/>
      <w:marTop w:val="0"/>
      <w:marBottom w:val="0"/>
      <w:divBdr>
        <w:top w:val="none" w:sz="0" w:space="0" w:color="auto"/>
        <w:left w:val="none" w:sz="0" w:space="0" w:color="auto"/>
        <w:bottom w:val="none" w:sz="0" w:space="0" w:color="auto"/>
        <w:right w:val="none" w:sz="0" w:space="0" w:color="auto"/>
      </w:divBdr>
    </w:div>
    <w:div w:id="1525095419">
      <w:bodyDiv w:val="1"/>
      <w:marLeft w:val="0"/>
      <w:marRight w:val="0"/>
      <w:marTop w:val="0"/>
      <w:marBottom w:val="0"/>
      <w:divBdr>
        <w:top w:val="none" w:sz="0" w:space="0" w:color="auto"/>
        <w:left w:val="none" w:sz="0" w:space="0" w:color="auto"/>
        <w:bottom w:val="none" w:sz="0" w:space="0" w:color="auto"/>
        <w:right w:val="none" w:sz="0" w:space="0" w:color="auto"/>
      </w:divBdr>
    </w:div>
    <w:div w:id="1528713138">
      <w:bodyDiv w:val="1"/>
      <w:marLeft w:val="0"/>
      <w:marRight w:val="0"/>
      <w:marTop w:val="0"/>
      <w:marBottom w:val="0"/>
      <w:divBdr>
        <w:top w:val="none" w:sz="0" w:space="0" w:color="auto"/>
        <w:left w:val="none" w:sz="0" w:space="0" w:color="auto"/>
        <w:bottom w:val="none" w:sz="0" w:space="0" w:color="auto"/>
        <w:right w:val="none" w:sz="0" w:space="0" w:color="auto"/>
      </w:divBdr>
    </w:div>
    <w:div w:id="1531840946">
      <w:bodyDiv w:val="1"/>
      <w:marLeft w:val="0"/>
      <w:marRight w:val="0"/>
      <w:marTop w:val="0"/>
      <w:marBottom w:val="0"/>
      <w:divBdr>
        <w:top w:val="none" w:sz="0" w:space="0" w:color="auto"/>
        <w:left w:val="none" w:sz="0" w:space="0" w:color="auto"/>
        <w:bottom w:val="none" w:sz="0" w:space="0" w:color="auto"/>
        <w:right w:val="none" w:sz="0" w:space="0" w:color="auto"/>
      </w:divBdr>
    </w:div>
    <w:div w:id="1533222947">
      <w:bodyDiv w:val="1"/>
      <w:marLeft w:val="0"/>
      <w:marRight w:val="0"/>
      <w:marTop w:val="0"/>
      <w:marBottom w:val="0"/>
      <w:divBdr>
        <w:top w:val="none" w:sz="0" w:space="0" w:color="auto"/>
        <w:left w:val="none" w:sz="0" w:space="0" w:color="auto"/>
        <w:bottom w:val="none" w:sz="0" w:space="0" w:color="auto"/>
        <w:right w:val="none" w:sz="0" w:space="0" w:color="auto"/>
      </w:divBdr>
    </w:div>
    <w:div w:id="1533686149">
      <w:bodyDiv w:val="1"/>
      <w:marLeft w:val="0"/>
      <w:marRight w:val="0"/>
      <w:marTop w:val="0"/>
      <w:marBottom w:val="0"/>
      <w:divBdr>
        <w:top w:val="none" w:sz="0" w:space="0" w:color="auto"/>
        <w:left w:val="none" w:sz="0" w:space="0" w:color="auto"/>
        <w:bottom w:val="none" w:sz="0" w:space="0" w:color="auto"/>
        <w:right w:val="none" w:sz="0" w:space="0" w:color="auto"/>
      </w:divBdr>
      <w:divsChild>
        <w:div w:id="606624383">
          <w:marLeft w:val="274"/>
          <w:marRight w:val="0"/>
          <w:marTop w:val="0"/>
          <w:marBottom w:val="0"/>
          <w:divBdr>
            <w:top w:val="none" w:sz="0" w:space="0" w:color="auto"/>
            <w:left w:val="none" w:sz="0" w:space="0" w:color="auto"/>
            <w:bottom w:val="none" w:sz="0" w:space="0" w:color="auto"/>
            <w:right w:val="none" w:sz="0" w:space="0" w:color="auto"/>
          </w:divBdr>
        </w:div>
      </w:divsChild>
    </w:div>
    <w:div w:id="1535076327">
      <w:bodyDiv w:val="1"/>
      <w:marLeft w:val="0"/>
      <w:marRight w:val="0"/>
      <w:marTop w:val="0"/>
      <w:marBottom w:val="0"/>
      <w:divBdr>
        <w:top w:val="none" w:sz="0" w:space="0" w:color="auto"/>
        <w:left w:val="none" w:sz="0" w:space="0" w:color="auto"/>
        <w:bottom w:val="none" w:sz="0" w:space="0" w:color="auto"/>
        <w:right w:val="none" w:sz="0" w:space="0" w:color="auto"/>
      </w:divBdr>
    </w:div>
    <w:div w:id="1535076471">
      <w:bodyDiv w:val="1"/>
      <w:marLeft w:val="0"/>
      <w:marRight w:val="0"/>
      <w:marTop w:val="0"/>
      <w:marBottom w:val="0"/>
      <w:divBdr>
        <w:top w:val="none" w:sz="0" w:space="0" w:color="auto"/>
        <w:left w:val="none" w:sz="0" w:space="0" w:color="auto"/>
        <w:bottom w:val="none" w:sz="0" w:space="0" w:color="auto"/>
        <w:right w:val="none" w:sz="0" w:space="0" w:color="auto"/>
      </w:divBdr>
    </w:div>
    <w:div w:id="1537497396">
      <w:bodyDiv w:val="1"/>
      <w:marLeft w:val="0"/>
      <w:marRight w:val="0"/>
      <w:marTop w:val="0"/>
      <w:marBottom w:val="0"/>
      <w:divBdr>
        <w:top w:val="none" w:sz="0" w:space="0" w:color="auto"/>
        <w:left w:val="none" w:sz="0" w:space="0" w:color="auto"/>
        <w:bottom w:val="none" w:sz="0" w:space="0" w:color="auto"/>
        <w:right w:val="none" w:sz="0" w:space="0" w:color="auto"/>
      </w:divBdr>
    </w:div>
    <w:div w:id="1538086025">
      <w:bodyDiv w:val="1"/>
      <w:marLeft w:val="0"/>
      <w:marRight w:val="0"/>
      <w:marTop w:val="0"/>
      <w:marBottom w:val="0"/>
      <w:divBdr>
        <w:top w:val="none" w:sz="0" w:space="0" w:color="auto"/>
        <w:left w:val="none" w:sz="0" w:space="0" w:color="auto"/>
        <w:bottom w:val="none" w:sz="0" w:space="0" w:color="auto"/>
        <w:right w:val="none" w:sz="0" w:space="0" w:color="auto"/>
      </w:divBdr>
    </w:div>
    <w:div w:id="1540048367">
      <w:bodyDiv w:val="1"/>
      <w:marLeft w:val="0"/>
      <w:marRight w:val="0"/>
      <w:marTop w:val="0"/>
      <w:marBottom w:val="0"/>
      <w:divBdr>
        <w:top w:val="none" w:sz="0" w:space="0" w:color="auto"/>
        <w:left w:val="none" w:sz="0" w:space="0" w:color="auto"/>
        <w:bottom w:val="none" w:sz="0" w:space="0" w:color="auto"/>
        <w:right w:val="none" w:sz="0" w:space="0" w:color="auto"/>
      </w:divBdr>
    </w:div>
    <w:div w:id="1544290579">
      <w:bodyDiv w:val="1"/>
      <w:marLeft w:val="0"/>
      <w:marRight w:val="0"/>
      <w:marTop w:val="0"/>
      <w:marBottom w:val="0"/>
      <w:divBdr>
        <w:top w:val="none" w:sz="0" w:space="0" w:color="auto"/>
        <w:left w:val="none" w:sz="0" w:space="0" w:color="auto"/>
        <w:bottom w:val="none" w:sz="0" w:space="0" w:color="auto"/>
        <w:right w:val="none" w:sz="0" w:space="0" w:color="auto"/>
      </w:divBdr>
    </w:div>
    <w:div w:id="1546140505">
      <w:bodyDiv w:val="1"/>
      <w:marLeft w:val="0"/>
      <w:marRight w:val="0"/>
      <w:marTop w:val="0"/>
      <w:marBottom w:val="0"/>
      <w:divBdr>
        <w:top w:val="none" w:sz="0" w:space="0" w:color="auto"/>
        <w:left w:val="none" w:sz="0" w:space="0" w:color="auto"/>
        <w:bottom w:val="none" w:sz="0" w:space="0" w:color="auto"/>
        <w:right w:val="none" w:sz="0" w:space="0" w:color="auto"/>
      </w:divBdr>
      <w:divsChild>
        <w:div w:id="1587225788">
          <w:marLeft w:val="446"/>
          <w:marRight w:val="0"/>
          <w:marTop w:val="0"/>
          <w:marBottom w:val="0"/>
          <w:divBdr>
            <w:top w:val="none" w:sz="0" w:space="0" w:color="auto"/>
            <w:left w:val="none" w:sz="0" w:space="0" w:color="auto"/>
            <w:bottom w:val="none" w:sz="0" w:space="0" w:color="auto"/>
            <w:right w:val="none" w:sz="0" w:space="0" w:color="auto"/>
          </w:divBdr>
        </w:div>
        <w:div w:id="148134757">
          <w:marLeft w:val="446"/>
          <w:marRight w:val="0"/>
          <w:marTop w:val="0"/>
          <w:marBottom w:val="0"/>
          <w:divBdr>
            <w:top w:val="none" w:sz="0" w:space="0" w:color="auto"/>
            <w:left w:val="none" w:sz="0" w:space="0" w:color="auto"/>
            <w:bottom w:val="none" w:sz="0" w:space="0" w:color="auto"/>
            <w:right w:val="none" w:sz="0" w:space="0" w:color="auto"/>
          </w:divBdr>
        </w:div>
        <w:div w:id="1181746646">
          <w:marLeft w:val="446"/>
          <w:marRight w:val="0"/>
          <w:marTop w:val="0"/>
          <w:marBottom w:val="0"/>
          <w:divBdr>
            <w:top w:val="none" w:sz="0" w:space="0" w:color="auto"/>
            <w:left w:val="none" w:sz="0" w:space="0" w:color="auto"/>
            <w:bottom w:val="none" w:sz="0" w:space="0" w:color="auto"/>
            <w:right w:val="none" w:sz="0" w:space="0" w:color="auto"/>
          </w:divBdr>
        </w:div>
      </w:divsChild>
    </w:div>
    <w:div w:id="1549341832">
      <w:bodyDiv w:val="1"/>
      <w:marLeft w:val="0"/>
      <w:marRight w:val="0"/>
      <w:marTop w:val="0"/>
      <w:marBottom w:val="0"/>
      <w:divBdr>
        <w:top w:val="none" w:sz="0" w:space="0" w:color="auto"/>
        <w:left w:val="none" w:sz="0" w:space="0" w:color="auto"/>
        <w:bottom w:val="none" w:sz="0" w:space="0" w:color="auto"/>
        <w:right w:val="none" w:sz="0" w:space="0" w:color="auto"/>
      </w:divBdr>
    </w:div>
    <w:div w:id="1550336279">
      <w:bodyDiv w:val="1"/>
      <w:marLeft w:val="0"/>
      <w:marRight w:val="0"/>
      <w:marTop w:val="0"/>
      <w:marBottom w:val="0"/>
      <w:divBdr>
        <w:top w:val="none" w:sz="0" w:space="0" w:color="auto"/>
        <w:left w:val="none" w:sz="0" w:space="0" w:color="auto"/>
        <w:bottom w:val="none" w:sz="0" w:space="0" w:color="auto"/>
        <w:right w:val="none" w:sz="0" w:space="0" w:color="auto"/>
      </w:divBdr>
    </w:div>
    <w:div w:id="1551501094">
      <w:bodyDiv w:val="1"/>
      <w:marLeft w:val="0"/>
      <w:marRight w:val="0"/>
      <w:marTop w:val="0"/>
      <w:marBottom w:val="0"/>
      <w:divBdr>
        <w:top w:val="none" w:sz="0" w:space="0" w:color="auto"/>
        <w:left w:val="none" w:sz="0" w:space="0" w:color="auto"/>
        <w:bottom w:val="none" w:sz="0" w:space="0" w:color="auto"/>
        <w:right w:val="none" w:sz="0" w:space="0" w:color="auto"/>
      </w:divBdr>
    </w:div>
    <w:div w:id="1552957137">
      <w:bodyDiv w:val="1"/>
      <w:marLeft w:val="0"/>
      <w:marRight w:val="0"/>
      <w:marTop w:val="0"/>
      <w:marBottom w:val="0"/>
      <w:divBdr>
        <w:top w:val="none" w:sz="0" w:space="0" w:color="auto"/>
        <w:left w:val="none" w:sz="0" w:space="0" w:color="auto"/>
        <w:bottom w:val="none" w:sz="0" w:space="0" w:color="auto"/>
        <w:right w:val="none" w:sz="0" w:space="0" w:color="auto"/>
      </w:divBdr>
    </w:div>
    <w:div w:id="1555652598">
      <w:bodyDiv w:val="1"/>
      <w:marLeft w:val="0"/>
      <w:marRight w:val="0"/>
      <w:marTop w:val="0"/>
      <w:marBottom w:val="0"/>
      <w:divBdr>
        <w:top w:val="none" w:sz="0" w:space="0" w:color="auto"/>
        <w:left w:val="none" w:sz="0" w:space="0" w:color="auto"/>
        <w:bottom w:val="none" w:sz="0" w:space="0" w:color="auto"/>
        <w:right w:val="none" w:sz="0" w:space="0" w:color="auto"/>
      </w:divBdr>
      <w:divsChild>
        <w:div w:id="553126637">
          <w:marLeft w:val="1829"/>
          <w:marRight w:val="0"/>
          <w:marTop w:val="0"/>
          <w:marBottom w:val="0"/>
          <w:divBdr>
            <w:top w:val="none" w:sz="0" w:space="0" w:color="auto"/>
            <w:left w:val="none" w:sz="0" w:space="0" w:color="auto"/>
            <w:bottom w:val="none" w:sz="0" w:space="0" w:color="auto"/>
            <w:right w:val="none" w:sz="0" w:space="0" w:color="auto"/>
          </w:divBdr>
        </w:div>
        <w:div w:id="1758213306">
          <w:marLeft w:val="1829"/>
          <w:marRight w:val="0"/>
          <w:marTop w:val="0"/>
          <w:marBottom w:val="0"/>
          <w:divBdr>
            <w:top w:val="none" w:sz="0" w:space="0" w:color="auto"/>
            <w:left w:val="none" w:sz="0" w:space="0" w:color="auto"/>
            <w:bottom w:val="none" w:sz="0" w:space="0" w:color="auto"/>
            <w:right w:val="none" w:sz="0" w:space="0" w:color="auto"/>
          </w:divBdr>
        </w:div>
      </w:divsChild>
    </w:div>
    <w:div w:id="1556312425">
      <w:bodyDiv w:val="1"/>
      <w:marLeft w:val="0"/>
      <w:marRight w:val="0"/>
      <w:marTop w:val="0"/>
      <w:marBottom w:val="0"/>
      <w:divBdr>
        <w:top w:val="none" w:sz="0" w:space="0" w:color="auto"/>
        <w:left w:val="none" w:sz="0" w:space="0" w:color="auto"/>
        <w:bottom w:val="none" w:sz="0" w:space="0" w:color="auto"/>
        <w:right w:val="none" w:sz="0" w:space="0" w:color="auto"/>
      </w:divBdr>
    </w:div>
    <w:div w:id="1557163072">
      <w:bodyDiv w:val="1"/>
      <w:marLeft w:val="0"/>
      <w:marRight w:val="0"/>
      <w:marTop w:val="0"/>
      <w:marBottom w:val="0"/>
      <w:divBdr>
        <w:top w:val="none" w:sz="0" w:space="0" w:color="auto"/>
        <w:left w:val="none" w:sz="0" w:space="0" w:color="auto"/>
        <w:bottom w:val="none" w:sz="0" w:space="0" w:color="auto"/>
        <w:right w:val="none" w:sz="0" w:space="0" w:color="auto"/>
      </w:divBdr>
    </w:div>
    <w:div w:id="1561599270">
      <w:bodyDiv w:val="1"/>
      <w:marLeft w:val="0"/>
      <w:marRight w:val="0"/>
      <w:marTop w:val="0"/>
      <w:marBottom w:val="0"/>
      <w:divBdr>
        <w:top w:val="none" w:sz="0" w:space="0" w:color="auto"/>
        <w:left w:val="none" w:sz="0" w:space="0" w:color="auto"/>
        <w:bottom w:val="none" w:sz="0" w:space="0" w:color="auto"/>
        <w:right w:val="none" w:sz="0" w:space="0" w:color="auto"/>
      </w:divBdr>
    </w:div>
    <w:div w:id="1563364359">
      <w:bodyDiv w:val="1"/>
      <w:marLeft w:val="0"/>
      <w:marRight w:val="0"/>
      <w:marTop w:val="0"/>
      <w:marBottom w:val="0"/>
      <w:divBdr>
        <w:top w:val="none" w:sz="0" w:space="0" w:color="auto"/>
        <w:left w:val="none" w:sz="0" w:space="0" w:color="auto"/>
        <w:bottom w:val="none" w:sz="0" w:space="0" w:color="auto"/>
        <w:right w:val="none" w:sz="0" w:space="0" w:color="auto"/>
      </w:divBdr>
    </w:div>
    <w:div w:id="1563635668">
      <w:bodyDiv w:val="1"/>
      <w:marLeft w:val="0"/>
      <w:marRight w:val="0"/>
      <w:marTop w:val="0"/>
      <w:marBottom w:val="0"/>
      <w:divBdr>
        <w:top w:val="none" w:sz="0" w:space="0" w:color="auto"/>
        <w:left w:val="none" w:sz="0" w:space="0" w:color="auto"/>
        <w:bottom w:val="none" w:sz="0" w:space="0" w:color="auto"/>
        <w:right w:val="none" w:sz="0" w:space="0" w:color="auto"/>
      </w:divBdr>
    </w:div>
    <w:div w:id="1564021733">
      <w:bodyDiv w:val="1"/>
      <w:marLeft w:val="0"/>
      <w:marRight w:val="0"/>
      <w:marTop w:val="0"/>
      <w:marBottom w:val="0"/>
      <w:divBdr>
        <w:top w:val="none" w:sz="0" w:space="0" w:color="auto"/>
        <w:left w:val="none" w:sz="0" w:space="0" w:color="auto"/>
        <w:bottom w:val="none" w:sz="0" w:space="0" w:color="auto"/>
        <w:right w:val="none" w:sz="0" w:space="0" w:color="auto"/>
      </w:divBdr>
      <w:divsChild>
        <w:div w:id="1190995436">
          <w:marLeft w:val="446"/>
          <w:marRight w:val="0"/>
          <w:marTop w:val="0"/>
          <w:marBottom w:val="0"/>
          <w:divBdr>
            <w:top w:val="none" w:sz="0" w:space="0" w:color="auto"/>
            <w:left w:val="none" w:sz="0" w:space="0" w:color="auto"/>
            <w:bottom w:val="none" w:sz="0" w:space="0" w:color="auto"/>
            <w:right w:val="none" w:sz="0" w:space="0" w:color="auto"/>
          </w:divBdr>
        </w:div>
      </w:divsChild>
    </w:div>
    <w:div w:id="1564877209">
      <w:bodyDiv w:val="1"/>
      <w:marLeft w:val="0"/>
      <w:marRight w:val="0"/>
      <w:marTop w:val="0"/>
      <w:marBottom w:val="0"/>
      <w:divBdr>
        <w:top w:val="none" w:sz="0" w:space="0" w:color="auto"/>
        <w:left w:val="none" w:sz="0" w:space="0" w:color="auto"/>
        <w:bottom w:val="none" w:sz="0" w:space="0" w:color="auto"/>
        <w:right w:val="none" w:sz="0" w:space="0" w:color="auto"/>
      </w:divBdr>
    </w:div>
    <w:div w:id="1566602718">
      <w:bodyDiv w:val="1"/>
      <w:marLeft w:val="0"/>
      <w:marRight w:val="0"/>
      <w:marTop w:val="0"/>
      <w:marBottom w:val="0"/>
      <w:divBdr>
        <w:top w:val="none" w:sz="0" w:space="0" w:color="auto"/>
        <w:left w:val="none" w:sz="0" w:space="0" w:color="auto"/>
        <w:bottom w:val="none" w:sz="0" w:space="0" w:color="auto"/>
        <w:right w:val="none" w:sz="0" w:space="0" w:color="auto"/>
      </w:divBdr>
    </w:div>
    <w:div w:id="1567260359">
      <w:bodyDiv w:val="1"/>
      <w:marLeft w:val="0"/>
      <w:marRight w:val="0"/>
      <w:marTop w:val="0"/>
      <w:marBottom w:val="0"/>
      <w:divBdr>
        <w:top w:val="none" w:sz="0" w:space="0" w:color="auto"/>
        <w:left w:val="none" w:sz="0" w:space="0" w:color="auto"/>
        <w:bottom w:val="none" w:sz="0" w:space="0" w:color="auto"/>
        <w:right w:val="none" w:sz="0" w:space="0" w:color="auto"/>
      </w:divBdr>
    </w:div>
    <w:div w:id="1567571973">
      <w:bodyDiv w:val="1"/>
      <w:marLeft w:val="0"/>
      <w:marRight w:val="0"/>
      <w:marTop w:val="0"/>
      <w:marBottom w:val="0"/>
      <w:divBdr>
        <w:top w:val="none" w:sz="0" w:space="0" w:color="auto"/>
        <w:left w:val="none" w:sz="0" w:space="0" w:color="auto"/>
        <w:bottom w:val="none" w:sz="0" w:space="0" w:color="auto"/>
        <w:right w:val="none" w:sz="0" w:space="0" w:color="auto"/>
      </w:divBdr>
    </w:div>
    <w:div w:id="1570533125">
      <w:bodyDiv w:val="1"/>
      <w:marLeft w:val="0"/>
      <w:marRight w:val="0"/>
      <w:marTop w:val="0"/>
      <w:marBottom w:val="0"/>
      <w:divBdr>
        <w:top w:val="none" w:sz="0" w:space="0" w:color="auto"/>
        <w:left w:val="none" w:sz="0" w:space="0" w:color="auto"/>
        <w:bottom w:val="none" w:sz="0" w:space="0" w:color="auto"/>
        <w:right w:val="none" w:sz="0" w:space="0" w:color="auto"/>
      </w:divBdr>
    </w:div>
    <w:div w:id="1573933516">
      <w:bodyDiv w:val="1"/>
      <w:marLeft w:val="0"/>
      <w:marRight w:val="0"/>
      <w:marTop w:val="0"/>
      <w:marBottom w:val="0"/>
      <w:divBdr>
        <w:top w:val="none" w:sz="0" w:space="0" w:color="auto"/>
        <w:left w:val="none" w:sz="0" w:space="0" w:color="auto"/>
        <w:bottom w:val="none" w:sz="0" w:space="0" w:color="auto"/>
        <w:right w:val="none" w:sz="0" w:space="0" w:color="auto"/>
      </w:divBdr>
    </w:div>
    <w:div w:id="1574849622">
      <w:bodyDiv w:val="1"/>
      <w:marLeft w:val="0"/>
      <w:marRight w:val="0"/>
      <w:marTop w:val="0"/>
      <w:marBottom w:val="0"/>
      <w:divBdr>
        <w:top w:val="none" w:sz="0" w:space="0" w:color="auto"/>
        <w:left w:val="none" w:sz="0" w:space="0" w:color="auto"/>
        <w:bottom w:val="none" w:sz="0" w:space="0" w:color="auto"/>
        <w:right w:val="none" w:sz="0" w:space="0" w:color="auto"/>
      </w:divBdr>
      <w:divsChild>
        <w:div w:id="2083599806">
          <w:marLeft w:val="1267"/>
          <w:marRight w:val="0"/>
          <w:marTop w:val="0"/>
          <w:marBottom w:val="0"/>
          <w:divBdr>
            <w:top w:val="none" w:sz="0" w:space="0" w:color="auto"/>
            <w:left w:val="none" w:sz="0" w:space="0" w:color="auto"/>
            <w:bottom w:val="none" w:sz="0" w:space="0" w:color="auto"/>
            <w:right w:val="none" w:sz="0" w:space="0" w:color="auto"/>
          </w:divBdr>
        </w:div>
        <w:div w:id="1788624844">
          <w:marLeft w:val="1267"/>
          <w:marRight w:val="0"/>
          <w:marTop w:val="0"/>
          <w:marBottom w:val="0"/>
          <w:divBdr>
            <w:top w:val="none" w:sz="0" w:space="0" w:color="auto"/>
            <w:left w:val="none" w:sz="0" w:space="0" w:color="auto"/>
            <w:bottom w:val="none" w:sz="0" w:space="0" w:color="auto"/>
            <w:right w:val="none" w:sz="0" w:space="0" w:color="auto"/>
          </w:divBdr>
        </w:div>
        <w:div w:id="1899854619">
          <w:marLeft w:val="1267"/>
          <w:marRight w:val="0"/>
          <w:marTop w:val="0"/>
          <w:marBottom w:val="0"/>
          <w:divBdr>
            <w:top w:val="none" w:sz="0" w:space="0" w:color="auto"/>
            <w:left w:val="none" w:sz="0" w:space="0" w:color="auto"/>
            <w:bottom w:val="none" w:sz="0" w:space="0" w:color="auto"/>
            <w:right w:val="none" w:sz="0" w:space="0" w:color="auto"/>
          </w:divBdr>
        </w:div>
      </w:divsChild>
    </w:div>
    <w:div w:id="1577277871">
      <w:bodyDiv w:val="1"/>
      <w:marLeft w:val="0"/>
      <w:marRight w:val="0"/>
      <w:marTop w:val="0"/>
      <w:marBottom w:val="0"/>
      <w:divBdr>
        <w:top w:val="none" w:sz="0" w:space="0" w:color="auto"/>
        <w:left w:val="none" w:sz="0" w:space="0" w:color="auto"/>
        <w:bottom w:val="none" w:sz="0" w:space="0" w:color="auto"/>
        <w:right w:val="none" w:sz="0" w:space="0" w:color="auto"/>
      </w:divBdr>
    </w:div>
    <w:div w:id="1577473005">
      <w:bodyDiv w:val="1"/>
      <w:marLeft w:val="0"/>
      <w:marRight w:val="0"/>
      <w:marTop w:val="0"/>
      <w:marBottom w:val="0"/>
      <w:divBdr>
        <w:top w:val="none" w:sz="0" w:space="0" w:color="auto"/>
        <w:left w:val="none" w:sz="0" w:space="0" w:color="auto"/>
        <w:bottom w:val="none" w:sz="0" w:space="0" w:color="auto"/>
        <w:right w:val="none" w:sz="0" w:space="0" w:color="auto"/>
      </w:divBdr>
    </w:div>
    <w:div w:id="1578052509">
      <w:bodyDiv w:val="1"/>
      <w:marLeft w:val="0"/>
      <w:marRight w:val="0"/>
      <w:marTop w:val="0"/>
      <w:marBottom w:val="0"/>
      <w:divBdr>
        <w:top w:val="none" w:sz="0" w:space="0" w:color="auto"/>
        <w:left w:val="none" w:sz="0" w:space="0" w:color="auto"/>
        <w:bottom w:val="none" w:sz="0" w:space="0" w:color="auto"/>
        <w:right w:val="none" w:sz="0" w:space="0" w:color="auto"/>
      </w:divBdr>
    </w:div>
    <w:div w:id="1582983318">
      <w:bodyDiv w:val="1"/>
      <w:marLeft w:val="0"/>
      <w:marRight w:val="0"/>
      <w:marTop w:val="0"/>
      <w:marBottom w:val="0"/>
      <w:divBdr>
        <w:top w:val="none" w:sz="0" w:space="0" w:color="auto"/>
        <w:left w:val="none" w:sz="0" w:space="0" w:color="auto"/>
        <w:bottom w:val="none" w:sz="0" w:space="0" w:color="auto"/>
        <w:right w:val="none" w:sz="0" w:space="0" w:color="auto"/>
      </w:divBdr>
    </w:div>
    <w:div w:id="1583220596">
      <w:bodyDiv w:val="1"/>
      <w:marLeft w:val="0"/>
      <w:marRight w:val="0"/>
      <w:marTop w:val="0"/>
      <w:marBottom w:val="0"/>
      <w:divBdr>
        <w:top w:val="none" w:sz="0" w:space="0" w:color="auto"/>
        <w:left w:val="none" w:sz="0" w:space="0" w:color="auto"/>
        <w:bottom w:val="none" w:sz="0" w:space="0" w:color="auto"/>
        <w:right w:val="none" w:sz="0" w:space="0" w:color="auto"/>
      </w:divBdr>
    </w:div>
    <w:div w:id="1585450978">
      <w:bodyDiv w:val="1"/>
      <w:marLeft w:val="0"/>
      <w:marRight w:val="0"/>
      <w:marTop w:val="0"/>
      <w:marBottom w:val="0"/>
      <w:divBdr>
        <w:top w:val="none" w:sz="0" w:space="0" w:color="auto"/>
        <w:left w:val="none" w:sz="0" w:space="0" w:color="auto"/>
        <w:bottom w:val="none" w:sz="0" w:space="0" w:color="auto"/>
        <w:right w:val="none" w:sz="0" w:space="0" w:color="auto"/>
      </w:divBdr>
    </w:div>
    <w:div w:id="1586111361">
      <w:bodyDiv w:val="1"/>
      <w:marLeft w:val="0"/>
      <w:marRight w:val="0"/>
      <w:marTop w:val="0"/>
      <w:marBottom w:val="0"/>
      <w:divBdr>
        <w:top w:val="none" w:sz="0" w:space="0" w:color="auto"/>
        <w:left w:val="none" w:sz="0" w:space="0" w:color="auto"/>
        <w:bottom w:val="none" w:sz="0" w:space="0" w:color="auto"/>
        <w:right w:val="none" w:sz="0" w:space="0" w:color="auto"/>
      </w:divBdr>
    </w:div>
    <w:div w:id="1587377740">
      <w:bodyDiv w:val="1"/>
      <w:marLeft w:val="0"/>
      <w:marRight w:val="0"/>
      <w:marTop w:val="0"/>
      <w:marBottom w:val="0"/>
      <w:divBdr>
        <w:top w:val="none" w:sz="0" w:space="0" w:color="auto"/>
        <w:left w:val="none" w:sz="0" w:space="0" w:color="auto"/>
        <w:bottom w:val="none" w:sz="0" w:space="0" w:color="auto"/>
        <w:right w:val="none" w:sz="0" w:space="0" w:color="auto"/>
      </w:divBdr>
    </w:div>
    <w:div w:id="1588297492">
      <w:bodyDiv w:val="1"/>
      <w:marLeft w:val="0"/>
      <w:marRight w:val="0"/>
      <w:marTop w:val="0"/>
      <w:marBottom w:val="0"/>
      <w:divBdr>
        <w:top w:val="none" w:sz="0" w:space="0" w:color="auto"/>
        <w:left w:val="none" w:sz="0" w:space="0" w:color="auto"/>
        <w:bottom w:val="none" w:sz="0" w:space="0" w:color="auto"/>
        <w:right w:val="none" w:sz="0" w:space="0" w:color="auto"/>
      </w:divBdr>
    </w:div>
    <w:div w:id="1591348540">
      <w:bodyDiv w:val="1"/>
      <w:marLeft w:val="0"/>
      <w:marRight w:val="0"/>
      <w:marTop w:val="0"/>
      <w:marBottom w:val="0"/>
      <w:divBdr>
        <w:top w:val="none" w:sz="0" w:space="0" w:color="auto"/>
        <w:left w:val="none" w:sz="0" w:space="0" w:color="auto"/>
        <w:bottom w:val="none" w:sz="0" w:space="0" w:color="auto"/>
        <w:right w:val="none" w:sz="0" w:space="0" w:color="auto"/>
      </w:divBdr>
    </w:div>
    <w:div w:id="1592278409">
      <w:bodyDiv w:val="1"/>
      <w:marLeft w:val="0"/>
      <w:marRight w:val="0"/>
      <w:marTop w:val="0"/>
      <w:marBottom w:val="0"/>
      <w:divBdr>
        <w:top w:val="none" w:sz="0" w:space="0" w:color="auto"/>
        <w:left w:val="none" w:sz="0" w:space="0" w:color="auto"/>
        <w:bottom w:val="none" w:sz="0" w:space="0" w:color="auto"/>
        <w:right w:val="none" w:sz="0" w:space="0" w:color="auto"/>
      </w:divBdr>
    </w:div>
    <w:div w:id="1593855691">
      <w:bodyDiv w:val="1"/>
      <w:marLeft w:val="0"/>
      <w:marRight w:val="0"/>
      <w:marTop w:val="0"/>
      <w:marBottom w:val="0"/>
      <w:divBdr>
        <w:top w:val="none" w:sz="0" w:space="0" w:color="auto"/>
        <w:left w:val="none" w:sz="0" w:space="0" w:color="auto"/>
        <w:bottom w:val="none" w:sz="0" w:space="0" w:color="auto"/>
        <w:right w:val="none" w:sz="0" w:space="0" w:color="auto"/>
      </w:divBdr>
    </w:div>
    <w:div w:id="1594048156">
      <w:bodyDiv w:val="1"/>
      <w:marLeft w:val="0"/>
      <w:marRight w:val="0"/>
      <w:marTop w:val="0"/>
      <w:marBottom w:val="0"/>
      <w:divBdr>
        <w:top w:val="none" w:sz="0" w:space="0" w:color="auto"/>
        <w:left w:val="none" w:sz="0" w:space="0" w:color="auto"/>
        <w:bottom w:val="none" w:sz="0" w:space="0" w:color="auto"/>
        <w:right w:val="none" w:sz="0" w:space="0" w:color="auto"/>
      </w:divBdr>
    </w:div>
    <w:div w:id="1594439773">
      <w:bodyDiv w:val="1"/>
      <w:marLeft w:val="0"/>
      <w:marRight w:val="0"/>
      <w:marTop w:val="0"/>
      <w:marBottom w:val="0"/>
      <w:divBdr>
        <w:top w:val="none" w:sz="0" w:space="0" w:color="auto"/>
        <w:left w:val="none" w:sz="0" w:space="0" w:color="auto"/>
        <w:bottom w:val="none" w:sz="0" w:space="0" w:color="auto"/>
        <w:right w:val="none" w:sz="0" w:space="0" w:color="auto"/>
      </w:divBdr>
    </w:div>
    <w:div w:id="1594900993">
      <w:bodyDiv w:val="1"/>
      <w:marLeft w:val="0"/>
      <w:marRight w:val="0"/>
      <w:marTop w:val="0"/>
      <w:marBottom w:val="0"/>
      <w:divBdr>
        <w:top w:val="none" w:sz="0" w:space="0" w:color="auto"/>
        <w:left w:val="none" w:sz="0" w:space="0" w:color="auto"/>
        <w:bottom w:val="none" w:sz="0" w:space="0" w:color="auto"/>
        <w:right w:val="none" w:sz="0" w:space="0" w:color="auto"/>
      </w:divBdr>
    </w:div>
    <w:div w:id="1595702631">
      <w:bodyDiv w:val="1"/>
      <w:marLeft w:val="0"/>
      <w:marRight w:val="0"/>
      <w:marTop w:val="0"/>
      <w:marBottom w:val="0"/>
      <w:divBdr>
        <w:top w:val="none" w:sz="0" w:space="0" w:color="auto"/>
        <w:left w:val="none" w:sz="0" w:space="0" w:color="auto"/>
        <w:bottom w:val="none" w:sz="0" w:space="0" w:color="auto"/>
        <w:right w:val="none" w:sz="0" w:space="0" w:color="auto"/>
      </w:divBdr>
      <w:divsChild>
        <w:div w:id="772091139">
          <w:marLeft w:val="965"/>
          <w:marRight w:val="0"/>
          <w:marTop w:val="0"/>
          <w:marBottom w:val="0"/>
          <w:divBdr>
            <w:top w:val="none" w:sz="0" w:space="0" w:color="auto"/>
            <w:left w:val="none" w:sz="0" w:space="0" w:color="auto"/>
            <w:bottom w:val="none" w:sz="0" w:space="0" w:color="auto"/>
            <w:right w:val="none" w:sz="0" w:space="0" w:color="auto"/>
          </w:divBdr>
        </w:div>
      </w:divsChild>
    </w:div>
    <w:div w:id="1595867204">
      <w:bodyDiv w:val="1"/>
      <w:marLeft w:val="0"/>
      <w:marRight w:val="0"/>
      <w:marTop w:val="0"/>
      <w:marBottom w:val="0"/>
      <w:divBdr>
        <w:top w:val="none" w:sz="0" w:space="0" w:color="auto"/>
        <w:left w:val="none" w:sz="0" w:space="0" w:color="auto"/>
        <w:bottom w:val="none" w:sz="0" w:space="0" w:color="auto"/>
        <w:right w:val="none" w:sz="0" w:space="0" w:color="auto"/>
      </w:divBdr>
    </w:div>
    <w:div w:id="1595892289">
      <w:bodyDiv w:val="1"/>
      <w:marLeft w:val="0"/>
      <w:marRight w:val="0"/>
      <w:marTop w:val="0"/>
      <w:marBottom w:val="0"/>
      <w:divBdr>
        <w:top w:val="none" w:sz="0" w:space="0" w:color="auto"/>
        <w:left w:val="none" w:sz="0" w:space="0" w:color="auto"/>
        <w:bottom w:val="none" w:sz="0" w:space="0" w:color="auto"/>
        <w:right w:val="none" w:sz="0" w:space="0" w:color="auto"/>
      </w:divBdr>
    </w:div>
    <w:div w:id="1602950320">
      <w:bodyDiv w:val="1"/>
      <w:marLeft w:val="0"/>
      <w:marRight w:val="0"/>
      <w:marTop w:val="0"/>
      <w:marBottom w:val="0"/>
      <w:divBdr>
        <w:top w:val="none" w:sz="0" w:space="0" w:color="auto"/>
        <w:left w:val="none" w:sz="0" w:space="0" w:color="auto"/>
        <w:bottom w:val="none" w:sz="0" w:space="0" w:color="auto"/>
        <w:right w:val="none" w:sz="0" w:space="0" w:color="auto"/>
      </w:divBdr>
    </w:div>
    <w:div w:id="1605384861">
      <w:bodyDiv w:val="1"/>
      <w:marLeft w:val="0"/>
      <w:marRight w:val="0"/>
      <w:marTop w:val="0"/>
      <w:marBottom w:val="0"/>
      <w:divBdr>
        <w:top w:val="none" w:sz="0" w:space="0" w:color="auto"/>
        <w:left w:val="none" w:sz="0" w:space="0" w:color="auto"/>
        <w:bottom w:val="none" w:sz="0" w:space="0" w:color="auto"/>
        <w:right w:val="none" w:sz="0" w:space="0" w:color="auto"/>
      </w:divBdr>
    </w:div>
    <w:div w:id="1607692340">
      <w:bodyDiv w:val="1"/>
      <w:marLeft w:val="0"/>
      <w:marRight w:val="0"/>
      <w:marTop w:val="0"/>
      <w:marBottom w:val="0"/>
      <w:divBdr>
        <w:top w:val="none" w:sz="0" w:space="0" w:color="auto"/>
        <w:left w:val="none" w:sz="0" w:space="0" w:color="auto"/>
        <w:bottom w:val="none" w:sz="0" w:space="0" w:color="auto"/>
        <w:right w:val="none" w:sz="0" w:space="0" w:color="auto"/>
      </w:divBdr>
    </w:div>
    <w:div w:id="1607696099">
      <w:bodyDiv w:val="1"/>
      <w:marLeft w:val="0"/>
      <w:marRight w:val="0"/>
      <w:marTop w:val="0"/>
      <w:marBottom w:val="0"/>
      <w:divBdr>
        <w:top w:val="none" w:sz="0" w:space="0" w:color="auto"/>
        <w:left w:val="none" w:sz="0" w:space="0" w:color="auto"/>
        <w:bottom w:val="none" w:sz="0" w:space="0" w:color="auto"/>
        <w:right w:val="none" w:sz="0" w:space="0" w:color="auto"/>
      </w:divBdr>
    </w:div>
    <w:div w:id="1609041433">
      <w:bodyDiv w:val="1"/>
      <w:marLeft w:val="0"/>
      <w:marRight w:val="0"/>
      <w:marTop w:val="0"/>
      <w:marBottom w:val="0"/>
      <w:divBdr>
        <w:top w:val="none" w:sz="0" w:space="0" w:color="auto"/>
        <w:left w:val="none" w:sz="0" w:space="0" w:color="auto"/>
        <w:bottom w:val="none" w:sz="0" w:space="0" w:color="auto"/>
        <w:right w:val="none" w:sz="0" w:space="0" w:color="auto"/>
      </w:divBdr>
      <w:divsChild>
        <w:div w:id="669063406">
          <w:marLeft w:val="446"/>
          <w:marRight w:val="0"/>
          <w:marTop w:val="0"/>
          <w:marBottom w:val="0"/>
          <w:divBdr>
            <w:top w:val="none" w:sz="0" w:space="0" w:color="auto"/>
            <w:left w:val="none" w:sz="0" w:space="0" w:color="auto"/>
            <w:bottom w:val="none" w:sz="0" w:space="0" w:color="auto"/>
            <w:right w:val="none" w:sz="0" w:space="0" w:color="auto"/>
          </w:divBdr>
        </w:div>
        <w:div w:id="1206406967">
          <w:marLeft w:val="446"/>
          <w:marRight w:val="0"/>
          <w:marTop w:val="0"/>
          <w:marBottom w:val="0"/>
          <w:divBdr>
            <w:top w:val="none" w:sz="0" w:space="0" w:color="auto"/>
            <w:left w:val="none" w:sz="0" w:space="0" w:color="auto"/>
            <w:bottom w:val="none" w:sz="0" w:space="0" w:color="auto"/>
            <w:right w:val="none" w:sz="0" w:space="0" w:color="auto"/>
          </w:divBdr>
        </w:div>
        <w:div w:id="823277098">
          <w:marLeft w:val="446"/>
          <w:marRight w:val="0"/>
          <w:marTop w:val="0"/>
          <w:marBottom w:val="0"/>
          <w:divBdr>
            <w:top w:val="none" w:sz="0" w:space="0" w:color="auto"/>
            <w:left w:val="none" w:sz="0" w:space="0" w:color="auto"/>
            <w:bottom w:val="none" w:sz="0" w:space="0" w:color="auto"/>
            <w:right w:val="none" w:sz="0" w:space="0" w:color="auto"/>
          </w:divBdr>
        </w:div>
        <w:div w:id="807287948">
          <w:marLeft w:val="446"/>
          <w:marRight w:val="0"/>
          <w:marTop w:val="0"/>
          <w:marBottom w:val="0"/>
          <w:divBdr>
            <w:top w:val="none" w:sz="0" w:space="0" w:color="auto"/>
            <w:left w:val="none" w:sz="0" w:space="0" w:color="auto"/>
            <w:bottom w:val="none" w:sz="0" w:space="0" w:color="auto"/>
            <w:right w:val="none" w:sz="0" w:space="0" w:color="auto"/>
          </w:divBdr>
        </w:div>
        <w:div w:id="125516723">
          <w:marLeft w:val="446"/>
          <w:marRight w:val="0"/>
          <w:marTop w:val="0"/>
          <w:marBottom w:val="0"/>
          <w:divBdr>
            <w:top w:val="none" w:sz="0" w:space="0" w:color="auto"/>
            <w:left w:val="none" w:sz="0" w:space="0" w:color="auto"/>
            <w:bottom w:val="none" w:sz="0" w:space="0" w:color="auto"/>
            <w:right w:val="none" w:sz="0" w:space="0" w:color="auto"/>
          </w:divBdr>
        </w:div>
      </w:divsChild>
    </w:div>
    <w:div w:id="1610697631">
      <w:bodyDiv w:val="1"/>
      <w:marLeft w:val="0"/>
      <w:marRight w:val="0"/>
      <w:marTop w:val="0"/>
      <w:marBottom w:val="0"/>
      <w:divBdr>
        <w:top w:val="none" w:sz="0" w:space="0" w:color="auto"/>
        <w:left w:val="none" w:sz="0" w:space="0" w:color="auto"/>
        <w:bottom w:val="none" w:sz="0" w:space="0" w:color="auto"/>
        <w:right w:val="none" w:sz="0" w:space="0" w:color="auto"/>
      </w:divBdr>
    </w:div>
    <w:div w:id="1611281288">
      <w:bodyDiv w:val="1"/>
      <w:marLeft w:val="0"/>
      <w:marRight w:val="0"/>
      <w:marTop w:val="0"/>
      <w:marBottom w:val="0"/>
      <w:divBdr>
        <w:top w:val="none" w:sz="0" w:space="0" w:color="auto"/>
        <w:left w:val="none" w:sz="0" w:space="0" w:color="auto"/>
        <w:bottom w:val="none" w:sz="0" w:space="0" w:color="auto"/>
        <w:right w:val="none" w:sz="0" w:space="0" w:color="auto"/>
      </w:divBdr>
    </w:div>
    <w:div w:id="1612278854">
      <w:bodyDiv w:val="1"/>
      <w:marLeft w:val="0"/>
      <w:marRight w:val="0"/>
      <w:marTop w:val="0"/>
      <w:marBottom w:val="0"/>
      <w:divBdr>
        <w:top w:val="none" w:sz="0" w:space="0" w:color="auto"/>
        <w:left w:val="none" w:sz="0" w:space="0" w:color="auto"/>
        <w:bottom w:val="none" w:sz="0" w:space="0" w:color="auto"/>
        <w:right w:val="none" w:sz="0" w:space="0" w:color="auto"/>
      </w:divBdr>
    </w:div>
    <w:div w:id="1612980544">
      <w:bodyDiv w:val="1"/>
      <w:marLeft w:val="0"/>
      <w:marRight w:val="0"/>
      <w:marTop w:val="0"/>
      <w:marBottom w:val="0"/>
      <w:divBdr>
        <w:top w:val="none" w:sz="0" w:space="0" w:color="auto"/>
        <w:left w:val="none" w:sz="0" w:space="0" w:color="auto"/>
        <w:bottom w:val="none" w:sz="0" w:space="0" w:color="auto"/>
        <w:right w:val="none" w:sz="0" w:space="0" w:color="auto"/>
      </w:divBdr>
      <w:divsChild>
        <w:div w:id="1738429486">
          <w:marLeft w:val="1829"/>
          <w:marRight w:val="0"/>
          <w:marTop w:val="0"/>
          <w:marBottom w:val="0"/>
          <w:divBdr>
            <w:top w:val="none" w:sz="0" w:space="0" w:color="auto"/>
            <w:left w:val="none" w:sz="0" w:space="0" w:color="auto"/>
            <w:bottom w:val="none" w:sz="0" w:space="0" w:color="auto"/>
            <w:right w:val="none" w:sz="0" w:space="0" w:color="auto"/>
          </w:divBdr>
        </w:div>
        <w:div w:id="641426341">
          <w:marLeft w:val="1829"/>
          <w:marRight w:val="0"/>
          <w:marTop w:val="0"/>
          <w:marBottom w:val="0"/>
          <w:divBdr>
            <w:top w:val="none" w:sz="0" w:space="0" w:color="auto"/>
            <w:left w:val="none" w:sz="0" w:space="0" w:color="auto"/>
            <w:bottom w:val="none" w:sz="0" w:space="0" w:color="auto"/>
            <w:right w:val="none" w:sz="0" w:space="0" w:color="auto"/>
          </w:divBdr>
        </w:div>
        <w:div w:id="1614743905">
          <w:marLeft w:val="1829"/>
          <w:marRight w:val="0"/>
          <w:marTop w:val="0"/>
          <w:marBottom w:val="0"/>
          <w:divBdr>
            <w:top w:val="none" w:sz="0" w:space="0" w:color="auto"/>
            <w:left w:val="none" w:sz="0" w:space="0" w:color="auto"/>
            <w:bottom w:val="none" w:sz="0" w:space="0" w:color="auto"/>
            <w:right w:val="none" w:sz="0" w:space="0" w:color="auto"/>
          </w:divBdr>
        </w:div>
      </w:divsChild>
    </w:div>
    <w:div w:id="1614165010">
      <w:bodyDiv w:val="1"/>
      <w:marLeft w:val="0"/>
      <w:marRight w:val="0"/>
      <w:marTop w:val="0"/>
      <w:marBottom w:val="0"/>
      <w:divBdr>
        <w:top w:val="none" w:sz="0" w:space="0" w:color="auto"/>
        <w:left w:val="none" w:sz="0" w:space="0" w:color="auto"/>
        <w:bottom w:val="none" w:sz="0" w:space="0" w:color="auto"/>
        <w:right w:val="none" w:sz="0" w:space="0" w:color="auto"/>
      </w:divBdr>
    </w:div>
    <w:div w:id="1614360307">
      <w:bodyDiv w:val="1"/>
      <w:marLeft w:val="0"/>
      <w:marRight w:val="0"/>
      <w:marTop w:val="0"/>
      <w:marBottom w:val="0"/>
      <w:divBdr>
        <w:top w:val="none" w:sz="0" w:space="0" w:color="auto"/>
        <w:left w:val="none" w:sz="0" w:space="0" w:color="auto"/>
        <w:bottom w:val="none" w:sz="0" w:space="0" w:color="auto"/>
        <w:right w:val="none" w:sz="0" w:space="0" w:color="auto"/>
      </w:divBdr>
    </w:div>
    <w:div w:id="1616131175">
      <w:bodyDiv w:val="1"/>
      <w:marLeft w:val="0"/>
      <w:marRight w:val="0"/>
      <w:marTop w:val="0"/>
      <w:marBottom w:val="0"/>
      <w:divBdr>
        <w:top w:val="none" w:sz="0" w:space="0" w:color="auto"/>
        <w:left w:val="none" w:sz="0" w:space="0" w:color="auto"/>
        <w:bottom w:val="none" w:sz="0" w:space="0" w:color="auto"/>
        <w:right w:val="none" w:sz="0" w:space="0" w:color="auto"/>
      </w:divBdr>
    </w:div>
    <w:div w:id="1616477231">
      <w:bodyDiv w:val="1"/>
      <w:marLeft w:val="0"/>
      <w:marRight w:val="0"/>
      <w:marTop w:val="0"/>
      <w:marBottom w:val="0"/>
      <w:divBdr>
        <w:top w:val="none" w:sz="0" w:space="0" w:color="auto"/>
        <w:left w:val="none" w:sz="0" w:space="0" w:color="auto"/>
        <w:bottom w:val="none" w:sz="0" w:space="0" w:color="auto"/>
        <w:right w:val="none" w:sz="0" w:space="0" w:color="auto"/>
      </w:divBdr>
    </w:div>
    <w:div w:id="1618639365">
      <w:bodyDiv w:val="1"/>
      <w:marLeft w:val="0"/>
      <w:marRight w:val="0"/>
      <w:marTop w:val="0"/>
      <w:marBottom w:val="0"/>
      <w:divBdr>
        <w:top w:val="none" w:sz="0" w:space="0" w:color="auto"/>
        <w:left w:val="none" w:sz="0" w:space="0" w:color="auto"/>
        <w:bottom w:val="none" w:sz="0" w:space="0" w:color="auto"/>
        <w:right w:val="none" w:sz="0" w:space="0" w:color="auto"/>
      </w:divBdr>
    </w:div>
    <w:div w:id="1618831554">
      <w:bodyDiv w:val="1"/>
      <w:marLeft w:val="0"/>
      <w:marRight w:val="0"/>
      <w:marTop w:val="0"/>
      <w:marBottom w:val="0"/>
      <w:divBdr>
        <w:top w:val="none" w:sz="0" w:space="0" w:color="auto"/>
        <w:left w:val="none" w:sz="0" w:space="0" w:color="auto"/>
        <w:bottom w:val="none" w:sz="0" w:space="0" w:color="auto"/>
        <w:right w:val="none" w:sz="0" w:space="0" w:color="auto"/>
      </w:divBdr>
    </w:div>
    <w:div w:id="1620791957">
      <w:bodyDiv w:val="1"/>
      <w:marLeft w:val="0"/>
      <w:marRight w:val="0"/>
      <w:marTop w:val="0"/>
      <w:marBottom w:val="0"/>
      <w:divBdr>
        <w:top w:val="none" w:sz="0" w:space="0" w:color="auto"/>
        <w:left w:val="none" w:sz="0" w:space="0" w:color="auto"/>
        <w:bottom w:val="none" w:sz="0" w:space="0" w:color="auto"/>
        <w:right w:val="none" w:sz="0" w:space="0" w:color="auto"/>
      </w:divBdr>
    </w:div>
    <w:div w:id="1621565731">
      <w:bodyDiv w:val="1"/>
      <w:marLeft w:val="0"/>
      <w:marRight w:val="0"/>
      <w:marTop w:val="0"/>
      <w:marBottom w:val="0"/>
      <w:divBdr>
        <w:top w:val="none" w:sz="0" w:space="0" w:color="auto"/>
        <w:left w:val="none" w:sz="0" w:space="0" w:color="auto"/>
        <w:bottom w:val="none" w:sz="0" w:space="0" w:color="auto"/>
        <w:right w:val="none" w:sz="0" w:space="0" w:color="auto"/>
      </w:divBdr>
    </w:div>
    <w:div w:id="1623463122">
      <w:bodyDiv w:val="1"/>
      <w:marLeft w:val="0"/>
      <w:marRight w:val="0"/>
      <w:marTop w:val="0"/>
      <w:marBottom w:val="0"/>
      <w:divBdr>
        <w:top w:val="none" w:sz="0" w:space="0" w:color="auto"/>
        <w:left w:val="none" w:sz="0" w:space="0" w:color="auto"/>
        <w:bottom w:val="none" w:sz="0" w:space="0" w:color="auto"/>
        <w:right w:val="none" w:sz="0" w:space="0" w:color="auto"/>
      </w:divBdr>
    </w:div>
    <w:div w:id="1626230368">
      <w:bodyDiv w:val="1"/>
      <w:marLeft w:val="0"/>
      <w:marRight w:val="0"/>
      <w:marTop w:val="0"/>
      <w:marBottom w:val="0"/>
      <w:divBdr>
        <w:top w:val="none" w:sz="0" w:space="0" w:color="auto"/>
        <w:left w:val="none" w:sz="0" w:space="0" w:color="auto"/>
        <w:bottom w:val="none" w:sz="0" w:space="0" w:color="auto"/>
        <w:right w:val="none" w:sz="0" w:space="0" w:color="auto"/>
      </w:divBdr>
    </w:div>
    <w:div w:id="1629893922">
      <w:bodyDiv w:val="1"/>
      <w:marLeft w:val="0"/>
      <w:marRight w:val="0"/>
      <w:marTop w:val="0"/>
      <w:marBottom w:val="0"/>
      <w:divBdr>
        <w:top w:val="none" w:sz="0" w:space="0" w:color="auto"/>
        <w:left w:val="none" w:sz="0" w:space="0" w:color="auto"/>
        <w:bottom w:val="none" w:sz="0" w:space="0" w:color="auto"/>
        <w:right w:val="none" w:sz="0" w:space="0" w:color="auto"/>
      </w:divBdr>
      <w:divsChild>
        <w:div w:id="148526862">
          <w:marLeft w:val="446"/>
          <w:marRight w:val="0"/>
          <w:marTop w:val="0"/>
          <w:marBottom w:val="0"/>
          <w:divBdr>
            <w:top w:val="none" w:sz="0" w:space="0" w:color="auto"/>
            <w:left w:val="none" w:sz="0" w:space="0" w:color="auto"/>
            <w:bottom w:val="none" w:sz="0" w:space="0" w:color="auto"/>
            <w:right w:val="none" w:sz="0" w:space="0" w:color="auto"/>
          </w:divBdr>
        </w:div>
        <w:div w:id="763185173">
          <w:marLeft w:val="446"/>
          <w:marRight w:val="0"/>
          <w:marTop w:val="0"/>
          <w:marBottom w:val="0"/>
          <w:divBdr>
            <w:top w:val="none" w:sz="0" w:space="0" w:color="auto"/>
            <w:left w:val="none" w:sz="0" w:space="0" w:color="auto"/>
            <w:bottom w:val="none" w:sz="0" w:space="0" w:color="auto"/>
            <w:right w:val="none" w:sz="0" w:space="0" w:color="auto"/>
          </w:divBdr>
        </w:div>
      </w:divsChild>
    </w:div>
    <w:div w:id="1631785278">
      <w:bodyDiv w:val="1"/>
      <w:marLeft w:val="0"/>
      <w:marRight w:val="0"/>
      <w:marTop w:val="0"/>
      <w:marBottom w:val="0"/>
      <w:divBdr>
        <w:top w:val="none" w:sz="0" w:space="0" w:color="auto"/>
        <w:left w:val="none" w:sz="0" w:space="0" w:color="auto"/>
        <w:bottom w:val="none" w:sz="0" w:space="0" w:color="auto"/>
        <w:right w:val="none" w:sz="0" w:space="0" w:color="auto"/>
      </w:divBdr>
    </w:div>
    <w:div w:id="1634555251">
      <w:bodyDiv w:val="1"/>
      <w:marLeft w:val="0"/>
      <w:marRight w:val="0"/>
      <w:marTop w:val="0"/>
      <w:marBottom w:val="0"/>
      <w:divBdr>
        <w:top w:val="none" w:sz="0" w:space="0" w:color="auto"/>
        <w:left w:val="none" w:sz="0" w:space="0" w:color="auto"/>
        <w:bottom w:val="none" w:sz="0" w:space="0" w:color="auto"/>
        <w:right w:val="none" w:sz="0" w:space="0" w:color="auto"/>
      </w:divBdr>
    </w:div>
    <w:div w:id="1638098562">
      <w:bodyDiv w:val="1"/>
      <w:marLeft w:val="0"/>
      <w:marRight w:val="0"/>
      <w:marTop w:val="0"/>
      <w:marBottom w:val="0"/>
      <w:divBdr>
        <w:top w:val="none" w:sz="0" w:space="0" w:color="auto"/>
        <w:left w:val="none" w:sz="0" w:space="0" w:color="auto"/>
        <w:bottom w:val="none" w:sz="0" w:space="0" w:color="auto"/>
        <w:right w:val="none" w:sz="0" w:space="0" w:color="auto"/>
      </w:divBdr>
      <w:divsChild>
        <w:div w:id="2104718260">
          <w:marLeft w:val="274"/>
          <w:marRight w:val="0"/>
          <w:marTop w:val="0"/>
          <w:marBottom w:val="0"/>
          <w:divBdr>
            <w:top w:val="none" w:sz="0" w:space="0" w:color="auto"/>
            <w:left w:val="none" w:sz="0" w:space="0" w:color="auto"/>
            <w:bottom w:val="none" w:sz="0" w:space="0" w:color="auto"/>
            <w:right w:val="none" w:sz="0" w:space="0" w:color="auto"/>
          </w:divBdr>
        </w:div>
      </w:divsChild>
    </w:div>
    <w:div w:id="1638491283">
      <w:bodyDiv w:val="1"/>
      <w:marLeft w:val="0"/>
      <w:marRight w:val="0"/>
      <w:marTop w:val="0"/>
      <w:marBottom w:val="0"/>
      <w:divBdr>
        <w:top w:val="none" w:sz="0" w:space="0" w:color="auto"/>
        <w:left w:val="none" w:sz="0" w:space="0" w:color="auto"/>
        <w:bottom w:val="none" w:sz="0" w:space="0" w:color="auto"/>
        <w:right w:val="none" w:sz="0" w:space="0" w:color="auto"/>
      </w:divBdr>
    </w:div>
    <w:div w:id="1638992031">
      <w:bodyDiv w:val="1"/>
      <w:marLeft w:val="0"/>
      <w:marRight w:val="0"/>
      <w:marTop w:val="0"/>
      <w:marBottom w:val="0"/>
      <w:divBdr>
        <w:top w:val="none" w:sz="0" w:space="0" w:color="auto"/>
        <w:left w:val="none" w:sz="0" w:space="0" w:color="auto"/>
        <w:bottom w:val="none" w:sz="0" w:space="0" w:color="auto"/>
        <w:right w:val="none" w:sz="0" w:space="0" w:color="auto"/>
      </w:divBdr>
    </w:div>
    <w:div w:id="1641350449">
      <w:bodyDiv w:val="1"/>
      <w:marLeft w:val="0"/>
      <w:marRight w:val="0"/>
      <w:marTop w:val="0"/>
      <w:marBottom w:val="0"/>
      <w:divBdr>
        <w:top w:val="none" w:sz="0" w:space="0" w:color="auto"/>
        <w:left w:val="none" w:sz="0" w:space="0" w:color="auto"/>
        <w:bottom w:val="none" w:sz="0" w:space="0" w:color="auto"/>
        <w:right w:val="none" w:sz="0" w:space="0" w:color="auto"/>
      </w:divBdr>
    </w:div>
    <w:div w:id="1641494810">
      <w:bodyDiv w:val="1"/>
      <w:marLeft w:val="0"/>
      <w:marRight w:val="0"/>
      <w:marTop w:val="0"/>
      <w:marBottom w:val="0"/>
      <w:divBdr>
        <w:top w:val="none" w:sz="0" w:space="0" w:color="auto"/>
        <w:left w:val="none" w:sz="0" w:space="0" w:color="auto"/>
        <w:bottom w:val="none" w:sz="0" w:space="0" w:color="auto"/>
        <w:right w:val="none" w:sz="0" w:space="0" w:color="auto"/>
      </w:divBdr>
    </w:div>
    <w:div w:id="1642075121">
      <w:bodyDiv w:val="1"/>
      <w:marLeft w:val="0"/>
      <w:marRight w:val="0"/>
      <w:marTop w:val="0"/>
      <w:marBottom w:val="0"/>
      <w:divBdr>
        <w:top w:val="none" w:sz="0" w:space="0" w:color="auto"/>
        <w:left w:val="none" w:sz="0" w:space="0" w:color="auto"/>
        <w:bottom w:val="none" w:sz="0" w:space="0" w:color="auto"/>
        <w:right w:val="none" w:sz="0" w:space="0" w:color="auto"/>
      </w:divBdr>
    </w:div>
    <w:div w:id="1643540991">
      <w:bodyDiv w:val="1"/>
      <w:marLeft w:val="0"/>
      <w:marRight w:val="0"/>
      <w:marTop w:val="0"/>
      <w:marBottom w:val="0"/>
      <w:divBdr>
        <w:top w:val="none" w:sz="0" w:space="0" w:color="auto"/>
        <w:left w:val="none" w:sz="0" w:space="0" w:color="auto"/>
        <w:bottom w:val="none" w:sz="0" w:space="0" w:color="auto"/>
        <w:right w:val="none" w:sz="0" w:space="0" w:color="auto"/>
      </w:divBdr>
    </w:div>
    <w:div w:id="1644502459">
      <w:bodyDiv w:val="1"/>
      <w:marLeft w:val="0"/>
      <w:marRight w:val="0"/>
      <w:marTop w:val="0"/>
      <w:marBottom w:val="0"/>
      <w:divBdr>
        <w:top w:val="none" w:sz="0" w:space="0" w:color="auto"/>
        <w:left w:val="none" w:sz="0" w:space="0" w:color="auto"/>
        <w:bottom w:val="none" w:sz="0" w:space="0" w:color="auto"/>
        <w:right w:val="none" w:sz="0" w:space="0" w:color="auto"/>
      </w:divBdr>
    </w:div>
    <w:div w:id="1645232063">
      <w:bodyDiv w:val="1"/>
      <w:marLeft w:val="0"/>
      <w:marRight w:val="0"/>
      <w:marTop w:val="0"/>
      <w:marBottom w:val="0"/>
      <w:divBdr>
        <w:top w:val="none" w:sz="0" w:space="0" w:color="auto"/>
        <w:left w:val="none" w:sz="0" w:space="0" w:color="auto"/>
        <w:bottom w:val="none" w:sz="0" w:space="0" w:color="auto"/>
        <w:right w:val="none" w:sz="0" w:space="0" w:color="auto"/>
      </w:divBdr>
    </w:div>
    <w:div w:id="1650161842">
      <w:bodyDiv w:val="1"/>
      <w:marLeft w:val="0"/>
      <w:marRight w:val="0"/>
      <w:marTop w:val="0"/>
      <w:marBottom w:val="0"/>
      <w:divBdr>
        <w:top w:val="none" w:sz="0" w:space="0" w:color="auto"/>
        <w:left w:val="none" w:sz="0" w:space="0" w:color="auto"/>
        <w:bottom w:val="none" w:sz="0" w:space="0" w:color="auto"/>
        <w:right w:val="none" w:sz="0" w:space="0" w:color="auto"/>
      </w:divBdr>
    </w:div>
    <w:div w:id="1650675297">
      <w:bodyDiv w:val="1"/>
      <w:marLeft w:val="0"/>
      <w:marRight w:val="0"/>
      <w:marTop w:val="0"/>
      <w:marBottom w:val="0"/>
      <w:divBdr>
        <w:top w:val="none" w:sz="0" w:space="0" w:color="auto"/>
        <w:left w:val="none" w:sz="0" w:space="0" w:color="auto"/>
        <w:bottom w:val="none" w:sz="0" w:space="0" w:color="auto"/>
        <w:right w:val="none" w:sz="0" w:space="0" w:color="auto"/>
      </w:divBdr>
    </w:div>
    <w:div w:id="1651977963">
      <w:bodyDiv w:val="1"/>
      <w:marLeft w:val="0"/>
      <w:marRight w:val="0"/>
      <w:marTop w:val="0"/>
      <w:marBottom w:val="0"/>
      <w:divBdr>
        <w:top w:val="none" w:sz="0" w:space="0" w:color="auto"/>
        <w:left w:val="none" w:sz="0" w:space="0" w:color="auto"/>
        <w:bottom w:val="none" w:sz="0" w:space="0" w:color="auto"/>
        <w:right w:val="none" w:sz="0" w:space="0" w:color="auto"/>
      </w:divBdr>
    </w:div>
    <w:div w:id="1652906988">
      <w:bodyDiv w:val="1"/>
      <w:marLeft w:val="0"/>
      <w:marRight w:val="0"/>
      <w:marTop w:val="0"/>
      <w:marBottom w:val="0"/>
      <w:divBdr>
        <w:top w:val="none" w:sz="0" w:space="0" w:color="auto"/>
        <w:left w:val="none" w:sz="0" w:space="0" w:color="auto"/>
        <w:bottom w:val="none" w:sz="0" w:space="0" w:color="auto"/>
        <w:right w:val="none" w:sz="0" w:space="0" w:color="auto"/>
      </w:divBdr>
    </w:div>
    <w:div w:id="1655183250">
      <w:bodyDiv w:val="1"/>
      <w:marLeft w:val="0"/>
      <w:marRight w:val="0"/>
      <w:marTop w:val="0"/>
      <w:marBottom w:val="0"/>
      <w:divBdr>
        <w:top w:val="none" w:sz="0" w:space="0" w:color="auto"/>
        <w:left w:val="none" w:sz="0" w:space="0" w:color="auto"/>
        <w:bottom w:val="none" w:sz="0" w:space="0" w:color="auto"/>
        <w:right w:val="none" w:sz="0" w:space="0" w:color="auto"/>
      </w:divBdr>
      <w:divsChild>
        <w:div w:id="896167316">
          <w:marLeft w:val="0"/>
          <w:marRight w:val="0"/>
          <w:marTop w:val="0"/>
          <w:marBottom w:val="0"/>
          <w:divBdr>
            <w:top w:val="none" w:sz="0" w:space="0" w:color="auto"/>
            <w:left w:val="none" w:sz="0" w:space="0" w:color="auto"/>
            <w:bottom w:val="none" w:sz="0" w:space="0" w:color="auto"/>
            <w:right w:val="none" w:sz="0" w:space="0" w:color="auto"/>
          </w:divBdr>
          <w:divsChild>
            <w:div w:id="1209145574">
              <w:marLeft w:val="0"/>
              <w:marRight w:val="0"/>
              <w:marTop w:val="0"/>
              <w:marBottom w:val="0"/>
              <w:divBdr>
                <w:top w:val="none" w:sz="0" w:space="0" w:color="auto"/>
                <w:left w:val="none" w:sz="0" w:space="0" w:color="auto"/>
                <w:bottom w:val="none" w:sz="0" w:space="0" w:color="auto"/>
                <w:right w:val="none" w:sz="0" w:space="0" w:color="auto"/>
              </w:divBdr>
              <w:divsChild>
                <w:div w:id="341442592">
                  <w:marLeft w:val="0"/>
                  <w:marRight w:val="0"/>
                  <w:marTop w:val="0"/>
                  <w:marBottom w:val="0"/>
                  <w:divBdr>
                    <w:top w:val="none" w:sz="0" w:space="0" w:color="auto"/>
                    <w:left w:val="none" w:sz="0" w:space="0" w:color="auto"/>
                    <w:bottom w:val="none" w:sz="0" w:space="0" w:color="auto"/>
                    <w:right w:val="none" w:sz="0" w:space="0" w:color="auto"/>
                  </w:divBdr>
                  <w:divsChild>
                    <w:div w:id="2013799757">
                      <w:marLeft w:val="0"/>
                      <w:marRight w:val="0"/>
                      <w:marTop w:val="45"/>
                      <w:marBottom w:val="0"/>
                      <w:divBdr>
                        <w:top w:val="none" w:sz="0" w:space="0" w:color="auto"/>
                        <w:left w:val="none" w:sz="0" w:space="0" w:color="auto"/>
                        <w:bottom w:val="none" w:sz="0" w:space="0" w:color="auto"/>
                        <w:right w:val="none" w:sz="0" w:space="0" w:color="auto"/>
                      </w:divBdr>
                      <w:divsChild>
                        <w:div w:id="1753159655">
                          <w:marLeft w:val="0"/>
                          <w:marRight w:val="0"/>
                          <w:marTop w:val="0"/>
                          <w:marBottom w:val="0"/>
                          <w:divBdr>
                            <w:top w:val="none" w:sz="0" w:space="0" w:color="auto"/>
                            <w:left w:val="none" w:sz="0" w:space="0" w:color="auto"/>
                            <w:bottom w:val="none" w:sz="0" w:space="0" w:color="auto"/>
                            <w:right w:val="none" w:sz="0" w:space="0" w:color="auto"/>
                          </w:divBdr>
                          <w:divsChild>
                            <w:div w:id="859974992">
                              <w:marLeft w:val="12300"/>
                              <w:marRight w:val="0"/>
                              <w:marTop w:val="0"/>
                              <w:marBottom w:val="0"/>
                              <w:divBdr>
                                <w:top w:val="none" w:sz="0" w:space="0" w:color="auto"/>
                                <w:left w:val="none" w:sz="0" w:space="0" w:color="auto"/>
                                <w:bottom w:val="none" w:sz="0" w:space="0" w:color="auto"/>
                                <w:right w:val="none" w:sz="0" w:space="0" w:color="auto"/>
                              </w:divBdr>
                              <w:divsChild>
                                <w:div w:id="1256551527">
                                  <w:marLeft w:val="0"/>
                                  <w:marRight w:val="0"/>
                                  <w:marTop w:val="0"/>
                                  <w:marBottom w:val="0"/>
                                  <w:divBdr>
                                    <w:top w:val="none" w:sz="0" w:space="0" w:color="auto"/>
                                    <w:left w:val="none" w:sz="0" w:space="0" w:color="auto"/>
                                    <w:bottom w:val="none" w:sz="0" w:space="0" w:color="auto"/>
                                    <w:right w:val="none" w:sz="0" w:space="0" w:color="auto"/>
                                  </w:divBdr>
                                  <w:divsChild>
                                    <w:div w:id="600379395">
                                      <w:marLeft w:val="0"/>
                                      <w:marRight w:val="0"/>
                                      <w:marTop w:val="0"/>
                                      <w:marBottom w:val="390"/>
                                      <w:divBdr>
                                        <w:top w:val="none" w:sz="0" w:space="0" w:color="auto"/>
                                        <w:left w:val="none" w:sz="0" w:space="0" w:color="auto"/>
                                        <w:bottom w:val="none" w:sz="0" w:space="0" w:color="auto"/>
                                        <w:right w:val="none" w:sz="0" w:space="0" w:color="auto"/>
                                      </w:divBdr>
                                      <w:divsChild>
                                        <w:div w:id="1268469386">
                                          <w:marLeft w:val="0"/>
                                          <w:marRight w:val="0"/>
                                          <w:marTop w:val="0"/>
                                          <w:marBottom w:val="0"/>
                                          <w:divBdr>
                                            <w:top w:val="none" w:sz="0" w:space="0" w:color="auto"/>
                                            <w:left w:val="none" w:sz="0" w:space="0" w:color="auto"/>
                                            <w:bottom w:val="none" w:sz="0" w:space="0" w:color="auto"/>
                                            <w:right w:val="none" w:sz="0" w:space="0" w:color="auto"/>
                                          </w:divBdr>
                                          <w:divsChild>
                                            <w:div w:id="309284584">
                                              <w:marLeft w:val="0"/>
                                              <w:marRight w:val="0"/>
                                              <w:marTop w:val="0"/>
                                              <w:marBottom w:val="0"/>
                                              <w:divBdr>
                                                <w:top w:val="none" w:sz="0" w:space="0" w:color="auto"/>
                                                <w:left w:val="none" w:sz="0" w:space="0" w:color="auto"/>
                                                <w:bottom w:val="none" w:sz="0" w:space="0" w:color="auto"/>
                                                <w:right w:val="none" w:sz="0" w:space="0" w:color="auto"/>
                                              </w:divBdr>
                                              <w:divsChild>
                                                <w:div w:id="1989700175">
                                                  <w:marLeft w:val="0"/>
                                                  <w:marRight w:val="0"/>
                                                  <w:marTop w:val="0"/>
                                                  <w:marBottom w:val="0"/>
                                                  <w:divBdr>
                                                    <w:top w:val="none" w:sz="0" w:space="0" w:color="auto"/>
                                                    <w:left w:val="none" w:sz="0" w:space="0" w:color="auto"/>
                                                    <w:bottom w:val="none" w:sz="0" w:space="0" w:color="auto"/>
                                                    <w:right w:val="none" w:sz="0" w:space="0" w:color="auto"/>
                                                  </w:divBdr>
                                                  <w:divsChild>
                                                    <w:div w:id="1239704926">
                                                      <w:marLeft w:val="0"/>
                                                      <w:marRight w:val="0"/>
                                                      <w:marTop w:val="0"/>
                                                      <w:marBottom w:val="0"/>
                                                      <w:divBdr>
                                                        <w:top w:val="none" w:sz="0" w:space="0" w:color="auto"/>
                                                        <w:left w:val="none" w:sz="0" w:space="0" w:color="auto"/>
                                                        <w:bottom w:val="none" w:sz="0" w:space="0" w:color="auto"/>
                                                        <w:right w:val="none" w:sz="0" w:space="0" w:color="auto"/>
                                                      </w:divBdr>
                                                      <w:divsChild>
                                                        <w:div w:id="1201745451">
                                                          <w:marLeft w:val="0"/>
                                                          <w:marRight w:val="0"/>
                                                          <w:marTop w:val="0"/>
                                                          <w:marBottom w:val="0"/>
                                                          <w:divBdr>
                                                            <w:top w:val="none" w:sz="0" w:space="0" w:color="auto"/>
                                                            <w:left w:val="none" w:sz="0" w:space="0" w:color="auto"/>
                                                            <w:bottom w:val="none" w:sz="0" w:space="0" w:color="auto"/>
                                                            <w:right w:val="none" w:sz="0" w:space="0" w:color="auto"/>
                                                          </w:divBdr>
                                                          <w:divsChild>
                                                            <w:div w:id="2039623568">
                                                              <w:marLeft w:val="0"/>
                                                              <w:marRight w:val="0"/>
                                                              <w:marTop w:val="0"/>
                                                              <w:marBottom w:val="0"/>
                                                              <w:divBdr>
                                                                <w:top w:val="none" w:sz="0" w:space="0" w:color="auto"/>
                                                                <w:left w:val="none" w:sz="0" w:space="0" w:color="auto"/>
                                                                <w:bottom w:val="none" w:sz="0" w:space="0" w:color="auto"/>
                                                                <w:right w:val="none" w:sz="0" w:space="0" w:color="auto"/>
                                                              </w:divBdr>
                                                              <w:divsChild>
                                                                <w:div w:id="1541631360">
                                                                  <w:marLeft w:val="0"/>
                                                                  <w:marRight w:val="0"/>
                                                                  <w:marTop w:val="0"/>
                                                                  <w:marBottom w:val="0"/>
                                                                  <w:divBdr>
                                                                    <w:top w:val="none" w:sz="0" w:space="0" w:color="auto"/>
                                                                    <w:left w:val="none" w:sz="0" w:space="0" w:color="auto"/>
                                                                    <w:bottom w:val="none" w:sz="0" w:space="0" w:color="auto"/>
                                                                    <w:right w:val="none" w:sz="0" w:space="0" w:color="auto"/>
                                                                  </w:divBdr>
                                                                  <w:divsChild>
                                                                    <w:div w:id="717123691">
                                                                      <w:marLeft w:val="0"/>
                                                                      <w:marRight w:val="0"/>
                                                                      <w:marTop w:val="0"/>
                                                                      <w:marBottom w:val="0"/>
                                                                      <w:divBdr>
                                                                        <w:top w:val="none" w:sz="0" w:space="0" w:color="auto"/>
                                                                        <w:left w:val="none" w:sz="0" w:space="0" w:color="auto"/>
                                                                        <w:bottom w:val="none" w:sz="0" w:space="0" w:color="auto"/>
                                                                        <w:right w:val="none" w:sz="0" w:space="0" w:color="auto"/>
                                                                      </w:divBdr>
                                                                      <w:divsChild>
                                                                        <w:div w:id="950432180">
                                                                          <w:marLeft w:val="0"/>
                                                                          <w:marRight w:val="0"/>
                                                                          <w:marTop w:val="0"/>
                                                                          <w:marBottom w:val="0"/>
                                                                          <w:divBdr>
                                                                            <w:top w:val="none" w:sz="0" w:space="0" w:color="auto"/>
                                                                            <w:left w:val="none" w:sz="0" w:space="0" w:color="auto"/>
                                                                            <w:bottom w:val="none" w:sz="0" w:space="0" w:color="auto"/>
                                                                            <w:right w:val="none" w:sz="0" w:space="0" w:color="auto"/>
                                                                          </w:divBdr>
                                                                          <w:divsChild>
                                                                            <w:div w:id="665595512">
                                                                              <w:marLeft w:val="0"/>
                                                                              <w:marRight w:val="0"/>
                                                                              <w:marTop w:val="0"/>
                                                                              <w:marBottom w:val="0"/>
                                                                              <w:divBdr>
                                                                                <w:top w:val="none" w:sz="0" w:space="0" w:color="auto"/>
                                                                                <w:left w:val="none" w:sz="0" w:space="0" w:color="auto"/>
                                                                                <w:bottom w:val="none" w:sz="0" w:space="0" w:color="auto"/>
                                                                                <w:right w:val="none" w:sz="0" w:space="0" w:color="auto"/>
                                                                              </w:divBdr>
                                                                              <w:divsChild>
                                                                                <w:div w:id="751926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56833898">
      <w:bodyDiv w:val="1"/>
      <w:marLeft w:val="0"/>
      <w:marRight w:val="0"/>
      <w:marTop w:val="0"/>
      <w:marBottom w:val="0"/>
      <w:divBdr>
        <w:top w:val="none" w:sz="0" w:space="0" w:color="auto"/>
        <w:left w:val="none" w:sz="0" w:space="0" w:color="auto"/>
        <w:bottom w:val="none" w:sz="0" w:space="0" w:color="auto"/>
        <w:right w:val="none" w:sz="0" w:space="0" w:color="auto"/>
      </w:divBdr>
    </w:div>
    <w:div w:id="1660771376">
      <w:bodyDiv w:val="1"/>
      <w:marLeft w:val="0"/>
      <w:marRight w:val="0"/>
      <w:marTop w:val="0"/>
      <w:marBottom w:val="0"/>
      <w:divBdr>
        <w:top w:val="none" w:sz="0" w:space="0" w:color="auto"/>
        <w:left w:val="none" w:sz="0" w:space="0" w:color="auto"/>
        <w:bottom w:val="none" w:sz="0" w:space="0" w:color="auto"/>
        <w:right w:val="none" w:sz="0" w:space="0" w:color="auto"/>
      </w:divBdr>
    </w:div>
    <w:div w:id="1661423750">
      <w:bodyDiv w:val="1"/>
      <w:marLeft w:val="0"/>
      <w:marRight w:val="0"/>
      <w:marTop w:val="0"/>
      <w:marBottom w:val="0"/>
      <w:divBdr>
        <w:top w:val="none" w:sz="0" w:space="0" w:color="auto"/>
        <w:left w:val="none" w:sz="0" w:space="0" w:color="auto"/>
        <w:bottom w:val="none" w:sz="0" w:space="0" w:color="auto"/>
        <w:right w:val="none" w:sz="0" w:space="0" w:color="auto"/>
      </w:divBdr>
    </w:div>
    <w:div w:id="1664892637">
      <w:bodyDiv w:val="1"/>
      <w:marLeft w:val="0"/>
      <w:marRight w:val="0"/>
      <w:marTop w:val="0"/>
      <w:marBottom w:val="0"/>
      <w:divBdr>
        <w:top w:val="none" w:sz="0" w:space="0" w:color="auto"/>
        <w:left w:val="none" w:sz="0" w:space="0" w:color="auto"/>
        <w:bottom w:val="none" w:sz="0" w:space="0" w:color="auto"/>
        <w:right w:val="none" w:sz="0" w:space="0" w:color="auto"/>
      </w:divBdr>
      <w:divsChild>
        <w:div w:id="1570264629">
          <w:marLeft w:val="446"/>
          <w:marRight w:val="0"/>
          <w:marTop w:val="0"/>
          <w:marBottom w:val="0"/>
          <w:divBdr>
            <w:top w:val="none" w:sz="0" w:space="0" w:color="auto"/>
            <w:left w:val="none" w:sz="0" w:space="0" w:color="auto"/>
            <w:bottom w:val="none" w:sz="0" w:space="0" w:color="auto"/>
            <w:right w:val="none" w:sz="0" w:space="0" w:color="auto"/>
          </w:divBdr>
        </w:div>
      </w:divsChild>
    </w:div>
    <w:div w:id="1665665265">
      <w:bodyDiv w:val="1"/>
      <w:marLeft w:val="0"/>
      <w:marRight w:val="0"/>
      <w:marTop w:val="0"/>
      <w:marBottom w:val="0"/>
      <w:divBdr>
        <w:top w:val="none" w:sz="0" w:space="0" w:color="auto"/>
        <w:left w:val="none" w:sz="0" w:space="0" w:color="auto"/>
        <w:bottom w:val="none" w:sz="0" w:space="0" w:color="auto"/>
        <w:right w:val="none" w:sz="0" w:space="0" w:color="auto"/>
      </w:divBdr>
    </w:div>
    <w:div w:id="1666861638">
      <w:bodyDiv w:val="1"/>
      <w:marLeft w:val="0"/>
      <w:marRight w:val="0"/>
      <w:marTop w:val="0"/>
      <w:marBottom w:val="0"/>
      <w:divBdr>
        <w:top w:val="none" w:sz="0" w:space="0" w:color="auto"/>
        <w:left w:val="none" w:sz="0" w:space="0" w:color="auto"/>
        <w:bottom w:val="none" w:sz="0" w:space="0" w:color="auto"/>
        <w:right w:val="none" w:sz="0" w:space="0" w:color="auto"/>
      </w:divBdr>
    </w:div>
    <w:div w:id="1668744696">
      <w:bodyDiv w:val="1"/>
      <w:marLeft w:val="0"/>
      <w:marRight w:val="0"/>
      <w:marTop w:val="0"/>
      <w:marBottom w:val="0"/>
      <w:divBdr>
        <w:top w:val="none" w:sz="0" w:space="0" w:color="auto"/>
        <w:left w:val="none" w:sz="0" w:space="0" w:color="auto"/>
        <w:bottom w:val="none" w:sz="0" w:space="0" w:color="auto"/>
        <w:right w:val="none" w:sz="0" w:space="0" w:color="auto"/>
      </w:divBdr>
    </w:div>
    <w:div w:id="1673948764">
      <w:bodyDiv w:val="1"/>
      <w:marLeft w:val="0"/>
      <w:marRight w:val="0"/>
      <w:marTop w:val="0"/>
      <w:marBottom w:val="0"/>
      <w:divBdr>
        <w:top w:val="none" w:sz="0" w:space="0" w:color="auto"/>
        <w:left w:val="none" w:sz="0" w:space="0" w:color="auto"/>
        <w:bottom w:val="none" w:sz="0" w:space="0" w:color="auto"/>
        <w:right w:val="none" w:sz="0" w:space="0" w:color="auto"/>
      </w:divBdr>
      <w:divsChild>
        <w:div w:id="2140418471">
          <w:marLeft w:val="446"/>
          <w:marRight w:val="0"/>
          <w:marTop w:val="0"/>
          <w:marBottom w:val="0"/>
          <w:divBdr>
            <w:top w:val="none" w:sz="0" w:space="0" w:color="auto"/>
            <w:left w:val="none" w:sz="0" w:space="0" w:color="auto"/>
            <w:bottom w:val="none" w:sz="0" w:space="0" w:color="auto"/>
            <w:right w:val="none" w:sz="0" w:space="0" w:color="auto"/>
          </w:divBdr>
        </w:div>
      </w:divsChild>
    </w:div>
    <w:div w:id="1674454956">
      <w:bodyDiv w:val="1"/>
      <w:marLeft w:val="0"/>
      <w:marRight w:val="0"/>
      <w:marTop w:val="0"/>
      <w:marBottom w:val="0"/>
      <w:divBdr>
        <w:top w:val="none" w:sz="0" w:space="0" w:color="auto"/>
        <w:left w:val="none" w:sz="0" w:space="0" w:color="auto"/>
        <w:bottom w:val="none" w:sz="0" w:space="0" w:color="auto"/>
        <w:right w:val="none" w:sz="0" w:space="0" w:color="auto"/>
      </w:divBdr>
    </w:div>
    <w:div w:id="1676686716">
      <w:bodyDiv w:val="1"/>
      <w:marLeft w:val="0"/>
      <w:marRight w:val="0"/>
      <w:marTop w:val="0"/>
      <w:marBottom w:val="0"/>
      <w:divBdr>
        <w:top w:val="none" w:sz="0" w:space="0" w:color="auto"/>
        <w:left w:val="none" w:sz="0" w:space="0" w:color="auto"/>
        <w:bottom w:val="none" w:sz="0" w:space="0" w:color="auto"/>
        <w:right w:val="none" w:sz="0" w:space="0" w:color="auto"/>
      </w:divBdr>
    </w:div>
    <w:div w:id="1680113570">
      <w:bodyDiv w:val="1"/>
      <w:marLeft w:val="0"/>
      <w:marRight w:val="0"/>
      <w:marTop w:val="0"/>
      <w:marBottom w:val="0"/>
      <w:divBdr>
        <w:top w:val="none" w:sz="0" w:space="0" w:color="auto"/>
        <w:left w:val="none" w:sz="0" w:space="0" w:color="auto"/>
        <w:bottom w:val="none" w:sz="0" w:space="0" w:color="auto"/>
        <w:right w:val="none" w:sz="0" w:space="0" w:color="auto"/>
      </w:divBdr>
    </w:div>
    <w:div w:id="1681195048">
      <w:bodyDiv w:val="1"/>
      <w:marLeft w:val="0"/>
      <w:marRight w:val="0"/>
      <w:marTop w:val="0"/>
      <w:marBottom w:val="0"/>
      <w:divBdr>
        <w:top w:val="none" w:sz="0" w:space="0" w:color="auto"/>
        <w:left w:val="none" w:sz="0" w:space="0" w:color="auto"/>
        <w:bottom w:val="none" w:sz="0" w:space="0" w:color="auto"/>
        <w:right w:val="none" w:sz="0" w:space="0" w:color="auto"/>
      </w:divBdr>
      <w:divsChild>
        <w:div w:id="1771660237">
          <w:marLeft w:val="446"/>
          <w:marRight w:val="0"/>
          <w:marTop w:val="0"/>
          <w:marBottom w:val="0"/>
          <w:divBdr>
            <w:top w:val="none" w:sz="0" w:space="0" w:color="auto"/>
            <w:left w:val="none" w:sz="0" w:space="0" w:color="auto"/>
            <w:bottom w:val="none" w:sz="0" w:space="0" w:color="auto"/>
            <w:right w:val="none" w:sz="0" w:space="0" w:color="auto"/>
          </w:divBdr>
        </w:div>
      </w:divsChild>
    </w:div>
    <w:div w:id="1682197338">
      <w:bodyDiv w:val="1"/>
      <w:marLeft w:val="0"/>
      <w:marRight w:val="0"/>
      <w:marTop w:val="0"/>
      <w:marBottom w:val="0"/>
      <w:divBdr>
        <w:top w:val="none" w:sz="0" w:space="0" w:color="auto"/>
        <w:left w:val="none" w:sz="0" w:space="0" w:color="auto"/>
        <w:bottom w:val="none" w:sz="0" w:space="0" w:color="auto"/>
        <w:right w:val="none" w:sz="0" w:space="0" w:color="auto"/>
      </w:divBdr>
    </w:div>
    <w:div w:id="1683236367">
      <w:bodyDiv w:val="1"/>
      <w:marLeft w:val="0"/>
      <w:marRight w:val="0"/>
      <w:marTop w:val="0"/>
      <w:marBottom w:val="0"/>
      <w:divBdr>
        <w:top w:val="none" w:sz="0" w:space="0" w:color="auto"/>
        <w:left w:val="none" w:sz="0" w:space="0" w:color="auto"/>
        <w:bottom w:val="none" w:sz="0" w:space="0" w:color="auto"/>
        <w:right w:val="none" w:sz="0" w:space="0" w:color="auto"/>
      </w:divBdr>
      <w:divsChild>
        <w:div w:id="904416391">
          <w:marLeft w:val="130"/>
          <w:marRight w:val="0"/>
          <w:marTop w:val="0"/>
          <w:marBottom w:val="0"/>
          <w:divBdr>
            <w:top w:val="none" w:sz="0" w:space="0" w:color="auto"/>
            <w:left w:val="none" w:sz="0" w:space="0" w:color="auto"/>
            <w:bottom w:val="none" w:sz="0" w:space="0" w:color="auto"/>
            <w:right w:val="none" w:sz="0" w:space="0" w:color="auto"/>
          </w:divBdr>
        </w:div>
        <w:div w:id="1560477833">
          <w:marLeft w:val="130"/>
          <w:marRight w:val="0"/>
          <w:marTop w:val="0"/>
          <w:marBottom w:val="0"/>
          <w:divBdr>
            <w:top w:val="none" w:sz="0" w:space="0" w:color="auto"/>
            <w:left w:val="none" w:sz="0" w:space="0" w:color="auto"/>
            <w:bottom w:val="none" w:sz="0" w:space="0" w:color="auto"/>
            <w:right w:val="none" w:sz="0" w:space="0" w:color="auto"/>
          </w:divBdr>
        </w:div>
        <w:div w:id="1916431079">
          <w:marLeft w:val="130"/>
          <w:marRight w:val="0"/>
          <w:marTop w:val="0"/>
          <w:marBottom w:val="0"/>
          <w:divBdr>
            <w:top w:val="none" w:sz="0" w:space="0" w:color="auto"/>
            <w:left w:val="none" w:sz="0" w:space="0" w:color="auto"/>
            <w:bottom w:val="none" w:sz="0" w:space="0" w:color="auto"/>
            <w:right w:val="none" w:sz="0" w:space="0" w:color="auto"/>
          </w:divBdr>
        </w:div>
        <w:div w:id="1486047436">
          <w:marLeft w:val="130"/>
          <w:marRight w:val="0"/>
          <w:marTop w:val="0"/>
          <w:marBottom w:val="0"/>
          <w:divBdr>
            <w:top w:val="none" w:sz="0" w:space="0" w:color="auto"/>
            <w:left w:val="none" w:sz="0" w:space="0" w:color="auto"/>
            <w:bottom w:val="none" w:sz="0" w:space="0" w:color="auto"/>
            <w:right w:val="none" w:sz="0" w:space="0" w:color="auto"/>
          </w:divBdr>
        </w:div>
      </w:divsChild>
    </w:div>
    <w:div w:id="1685327173">
      <w:bodyDiv w:val="1"/>
      <w:marLeft w:val="0"/>
      <w:marRight w:val="0"/>
      <w:marTop w:val="0"/>
      <w:marBottom w:val="0"/>
      <w:divBdr>
        <w:top w:val="none" w:sz="0" w:space="0" w:color="auto"/>
        <w:left w:val="none" w:sz="0" w:space="0" w:color="auto"/>
        <w:bottom w:val="none" w:sz="0" w:space="0" w:color="auto"/>
        <w:right w:val="none" w:sz="0" w:space="0" w:color="auto"/>
      </w:divBdr>
    </w:div>
    <w:div w:id="1686323495">
      <w:bodyDiv w:val="1"/>
      <w:marLeft w:val="0"/>
      <w:marRight w:val="0"/>
      <w:marTop w:val="0"/>
      <w:marBottom w:val="0"/>
      <w:divBdr>
        <w:top w:val="none" w:sz="0" w:space="0" w:color="auto"/>
        <w:left w:val="none" w:sz="0" w:space="0" w:color="auto"/>
        <w:bottom w:val="none" w:sz="0" w:space="0" w:color="auto"/>
        <w:right w:val="none" w:sz="0" w:space="0" w:color="auto"/>
      </w:divBdr>
      <w:divsChild>
        <w:div w:id="1959332761">
          <w:marLeft w:val="274"/>
          <w:marRight w:val="0"/>
          <w:marTop w:val="0"/>
          <w:marBottom w:val="0"/>
          <w:divBdr>
            <w:top w:val="none" w:sz="0" w:space="0" w:color="auto"/>
            <w:left w:val="none" w:sz="0" w:space="0" w:color="auto"/>
            <w:bottom w:val="none" w:sz="0" w:space="0" w:color="auto"/>
            <w:right w:val="none" w:sz="0" w:space="0" w:color="auto"/>
          </w:divBdr>
        </w:div>
        <w:div w:id="1885218624">
          <w:marLeft w:val="274"/>
          <w:marRight w:val="0"/>
          <w:marTop w:val="0"/>
          <w:marBottom w:val="0"/>
          <w:divBdr>
            <w:top w:val="none" w:sz="0" w:space="0" w:color="auto"/>
            <w:left w:val="none" w:sz="0" w:space="0" w:color="auto"/>
            <w:bottom w:val="none" w:sz="0" w:space="0" w:color="auto"/>
            <w:right w:val="none" w:sz="0" w:space="0" w:color="auto"/>
          </w:divBdr>
        </w:div>
      </w:divsChild>
    </w:div>
    <w:div w:id="1686789523">
      <w:bodyDiv w:val="1"/>
      <w:marLeft w:val="0"/>
      <w:marRight w:val="0"/>
      <w:marTop w:val="0"/>
      <w:marBottom w:val="0"/>
      <w:divBdr>
        <w:top w:val="none" w:sz="0" w:space="0" w:color="auto"/>
        <w:left w:val="none" w:sz="0" w:space="0" w:color="auto"/>
        <w:bottom w:val="none" w:sz="0" w:space="0" w:color="auto"/>
        <w:right w:val="none" w:sz="0" w:space="0" w:color="auto"/>
      </w:divBdr>
    </w:div>
    <w:div w:id="1688671482">
      <w:bodyDiv w:val="1"/>
      <w:marLeft w:val="0"/>
      <w:marRight w:val="0"/>
      <w:marTop w:val="0"/>
      <w:marBottom w:val="0"/>
      <w:divBdr>
        <w:top w:val="none" w:sz="0" w:space="0" w:color="auto"/>
        <w:left w:val="none" w:sz="0" w:space="0" w:color="auto"/>
        <w:bottom w:val="none" w:sz="0" w:space="0" w:color="auto"/>
        <w:right w:val="none" w:sz="0" w:space="0" w:color="auto"/>
      </w:divBdr>
    </w:div>
    <w:div w:id="1689064156">
      <w:bodyDiv w:val="1"/>
      <w:marLeft w:val="0"/>
      <w:marRight w:val="0"/>
      <w:marTop w:val="0"/>
      <w:marBottom w:val="0"/>
      <w:divBdr>
        <w:top w:val="none" w:sz="0" w:space="0" w:color="auto"/>
        <w:left w:val="none" w:sz="0" w:space="0" w:color="auto"/>
        <w:bottom w:val="none" w:sz="0" w:space="0" w:color="auto"/>
        <w:right w:val="none" w:sz="0" w:space="0" w:color="auto"/>
      </w:divBdr>
    </w:div>
    <w:div w:id="1689287103">
      <w:bodyDiv w:val="1"/>
      <w:marLeft w:val="0"/>
      <w:marRight w:val="0"/>
      <w:marTop w:val="0"/>
      <w:marBottom w:val="0"/>
      <w:divBdr>
        <w:top w:val="none" w:sz="0" w:space="0" w:color="auto"/>
        <w:left w:val="none" w:sz="0" w:space="0" w:color="auto"/>
        <w:bottom w:val="none" w:sz="0" w:space="0" w:color="auto"/>
        <w:right w:val="none" w:sz="0" w:space="0" w:color="auto"/>
      </w:divBdr>
    </w:div>
    <w:div w:id="1689331374">
      <w:bodyDiv w:val="1"/>
      <w:marLeft w:val="0"/>
      <w:marRight w:val="0"/>
      <w:marTop w:val="0"/>
      <w:marBottom w:val="0"/>
      <w:divBdr>
        <w:top w:val="none" w:sz="0" w:space="0" w:color="auto"/>
        <w:left w:val="none" w:sz="0" w:space="0" w:color="auto"/>
        <w:bottom w:val="none" w:sz="0" w:space="0" w:color="auto"/>
        <w:right w:val="none" w:sz="0" w:space="0" w:color="auto"/>
      </w:divBdr>
    </w:div>
    <w:div w:id="1691948085">
      <w:bodyDiv w:val="1"/>
      <w:marLeft w:val="0"/>
      <w:marRight w:val="0"/>
      <w:marTop w:val="0"/>
      <w:marBottom w:val="0"/>
      <w:divBdr>
        <w:top w:val="none" w:sz="0" w:space="0" w:color="auto"/>
        <w:left w:val="none" w:sz="0" w:space="0" w:color="auto"/>
        <w:bottom w:val="none" w:sz="0" w:space="0" w:color="auto"/>
        <w:right w:val="none" w:sz="0" w:space="0" w:color="auto"/>
      </w:divBdr>
    </w:div>
    <w:div w:id="1693385352">
      <w:bodyDiv w:val="1"/>
      <w:marLeft w:val="0"/>
      <w:marRight w:val="0"/>
      <w:marTop w:val="0"/>
      <w:marBottom w:val="0"/>
      <w:divBdr>
        <w:top w:val="none" w:sz="0" w:space="0" w:color="auto"/>
        <w:left w:val="none" w:sz="0" w:space="0" w:color="auto"/>
        <w:bottom w:val="none" w:sz="0" w:space="0" w:color="auto"/>
        <w:right w:val="none" w:sz="0" w:space="0" w:color="auto"/>
      </w:divBdr>
    </w:div>
    <w:div w:id="1693722039">
      <w:bodyDiv w:val="1"/>
      <w:marLeft w:val="0"/>
      <w:marRight w:val="0"/>
      <w:marTop w:val="0"/>
      <w:marBottom w:val="0"/>
      <w:divBdr>
        <w:top w:val="none" w:sz="0" w:space="0" w:color="auto"/>
        <w:left w:val="none" w:sz="0" w:space="0" w:color="auto"/>
        <w:bottom w:val="none" w:sz="0" w:space="0" w:color="auto"/>
        <w:right w:val="none" w:sz="0" w:space="0" w:color="auto"/>
      </w:divBdr>
    </w:div>
    <w:div w:id="1703823220">
      <w:bodyDiv w:val="1"/>
      <w:marLeft w:val="0"/>
      <w:marRight w:val="0"/>
      <w:marTop w:val="0"/>
      <w:marBottom w:val="0"/>
      <w:divBdr>
        <w:top w:val="none" w:sz="0" w:space="0" w:color="auto"/>
        <w:left w:val="none" w:sz="0" w:space="0" w:color="auto"/>
        <w:bottom w:val="none" w:sz="0" w:space="0" w:color="auto"/>
        <w:right w:val="none" w:sz="0" w:space="0" w:color="auto"/>
      </w:divBdr>
    </w:div>
    <w:div w:id="1705474480">
      <w:bodyDiv w:val="1"/>
      <w:marLeft w:val="0"/>
      <w:marRight w:val="0"/>
      <w:marTop w:val="0"/>
      <w:marBottom w:val="0"/>
      <w:divBdr>
        <w:top w:val="none" w:sz="0" w:space="0" w:color="auto"/>
        <w:left w:val="none" w:sz="0" w:space="0" w:color="auto"/>
        <w:bottom w:val="none" w:sz="0" w:space="0" w:color="auto"/>
        <w:right w:val="none" w:sz="0" w:space="0" w:color="auto"/>
      </w:divBdr>
    </w:div>
    <w:div w:id="1705709933">
      <w:bodyDiv w:val="1"/>
      <w:marLeft w:val="0"/>
      <w:marRight w:val="0"/>
      <w:marTop w:val="0"/>
      <w:marBottom w:val="0"/>
      <w:divBdr>
        <w:top w:val="none" w:sz="0" w:space="0" w:color="auto"/>
        <w:left w:val="none" w:sz="0" w:space="0" w:color="auto"/>
        <w:bottom w:val="none" w:sz="0" w:space="0" w:color="auto"/>
        <w:right w:val="none" w:sz="0" w:space="0" w:color="auto"/>
      </w:divBdr>
      <w:divsChild>
        <w:div w:id="1045452034">
          <w:marLeft w:val="446"/>
          <w:marRight w:val="0"/>
          <w:marTop w:val="0"/>
          <w:marBottom w:val="0"/>
          <w:divBdr>
            <w:top w:val="none" w:sz="0" w:space="0" w:color="auto"/>
            <w:left w:val="none" w:sz="0" w:space="0" w:color="auto"/>
            <w:bottom w:val="none" w:sz="0" w:space="0" w:color="auto"/>
            <w:right w:val="none" w:sz="0" w:space="0" w:color="auto"/>
          </w:divBdr>
        </w:div>
        <w:div w:id="48461521">
          <w:marLeft w:val="446"/>
          <w:marRight w:val="0"/>
          <w:marTop w:val="0"/>
          <w:marBottom w:val="0"/>
          <w:divBdr>
            <w:top w:val="none" w:sz="0" w:space="0" w:color="auto"/>
            <w:left w:val="none" w:sz="0" w:space="0" w:color="auto"/>
            <w:bottom w:val="none" w:sz="0" w:space="0" w:color="auto"/>
            <w:right w:val="none" w:sz="0" w:space="0" w:color="auto"/>
          </w:divBdr>
        </w:div>
      </w:divsChild>
    </w:div>
    <w:div w:id="1708065613">
      <w:bodyDiv w:val="1"/>
      <w:marLeft w:val="0"/>
      <w:marRight w:val="0"/>
      <w:marTop w:val="0"/>
      <w:marBottom w:val="0"/>
      <w:divBdr>
        <w:top w:val="none" w:sz="0" w:space="0" w:color="auto"/>
        <w:left w:val="none" w:sz="0" w:space="0" w:color="auto"/>
        <w:bottom w:val="none" w:sz="0" w:space="0" w:color="auto"/>
        <w:right w:val="none" w:sz="0" w:space="0" w:color="auto"/>
      </w:divBdr>
    </w:div>
    <w:div w:id="1709066589">
      <w:bodyDiv w:val="1"/>
      <w:marLeft w:val="0"/>
      <w:marRight w:val="0"/>
      <w:marTop w:val="0"/>
      <w:marBottom w:val="0"/>
      <w:divBdr>
        <w:top w:val="none" w:sz="0" w:space="0" w:color="auto"/>
        <w:left w:val="none" w:sz="0" w:space="0" w:color="auto"/>
        <w:bottom w:val="none" w:sz="0" w:space="0" w:color="auto"/>
        <w:right w:val="none" w:sz="0" w:space="0" w:color="auto"/>
      </w:divBdr>
    </w:div>
    <w:div w:id="1710296647">
      <w:bodyDiv w:val="1"/>
      <w:marLeft w:val="0"/>
      <w:marRight w:val="0"/>
      <w:marTop w:val="0"/>
      <w:marBottom w:val="0"/>
      <w:divBdr>
        <w:top w:val="none" w:sz="0" w:space="0" w:color="auto"/>
        <w:left w:val="none" w:sz="0" w:space="0" w:color="auto"/>
        <w:bottom w:val="none" w:sz="0" w:space="0" w:color="auto"/>
        <w:right w:val="none" w:sz="0" w:space="0" w:color="auto"/>
      </w:divBdr>
      <w:divsChild>
        <w:div w:id="1375347417">
          <w:marLeft w:val="446"/>
          <w:marRight w:val="0"/>
          <w:marTop w:val="0"/>
          <w:marBottom w:val="0"/>
          <w:divBdr>
            <w:top w:val="none" w:sz="0" w:space="0" w:color="auto"/>
            <w:left w:val="none" w:sz="0" w:space="0" w:color="auto"/>
            <w:bottom w:val="none" w:sz="0" w:space="0" w:color="auto"/>
            <w:right w:val="none" w:sz="0" w:space="0" w:color="auto"/>
          </w:divBdr>
        </w:div>
        <w:div w:id="862399294">
          <w:marLeft w:val="446"/>
          <w:marRight w:val="0"/>
          <w:marTop w:val="0"/>
          <w:marBottom w:val="0"/>
          <w:divBdr>
            <w:top w:val="none" w:sz="0" w:space="0" w:color="auto"/>
            <w:left w:val="none" w:sz="0" w:space="0" w:color="auto"/>
            <w:bottom w:val="none" w:sz="0" w:space="0" w:color="auto"/>
            <w:right w:val="none" w:sz="0" w:space="0" w:color="auto"/>
          </w:divBdr>
        </w:div>
        <w:div w:id="1282493872">
          <w:marLeft w:val="446"/>
          <w:marRight w:val="0"/>
          <w:marTop w:val="0"/>
          <w:marBottom w:val="0"/>
          <w:divBdr>
            <w:top w:val="none" w:sz="0" w:space="0" w:color="auto"/>
            <w:left w:val="none" w:sz="0" w:space="0" w:color="auto"/>
            <w:bottom w:val="none" w:sz="0" w:space="0" w:color="auto"/>
            <w:right w:val="none" w:sz="0" w:space="0" w:color="auto"/>
          </w:divBdr>
        </w:div>
        <w:div w:id="650408896">
          <w:marLeft w:val="446"/>
          <w:marRight w:val="0"/>
          <w:marTop w:val="0"/>
          <w:marBottom w:val="0"/>
          <w:divBdr>
            <w:top w:val="none" w:sz="0" w:space="0" w:color="auto"/>
            <w:left w:val="none" w:sz="0" w:space="0" w:color="auto"/>
            <w:bottom w:val="none" w:sz="0" w:space="0" w:color="auto"/>
            <w:right w:val="none" w:sz="0" w:space="0" w:color="auto"/>
          </w:divBdr>
        </w:div>
        <w:div w:id="359356812">
          <w:marLeft w:val="446"/>
          <w:marRight w:val="0"/>
          <w:marTop w:val="0"/>
          <w:marBottom w:val="0"/>
          <w:divBdr>
            <w:top w:val="none" w:sz="0" w:space="0" w:color="auto"/>
            <w:left w:val="none" w:sz="0" w:space="0" w:color="auto"/>
            <w:bottom w:val="none" w:sz="0" w:space="0" w:color="auto"/>
            <w:right w:val="none" w:sz="0" w:space="0" w:color="auto"/>
          </w:divBdr>
        </w:div>
      </w:divsChild>
    </w:div>
    <w:div w:id="1711495432">
      <w:bodyDiv w:val="1"/>
      <w:marLeft w:val="0"/>
      <w:marRight w:val="0"/>
      <w:marTop w:val="0"/>
      <w:marBottom w:val="0"/>
      <w:divBdr>
        <w:top w:val="none" w:sz="0" w:space="0" w:color="auto"/>
        <w:left w:val="none" w:sz="0" w:space="0" w:color="auto"/>
        <w:bottom w:val="none" w:sz="0" w:space="0" w:color="auto"/>
        <w:right w:val="none" w:sz="0" w:space="0" w:color="auto"/>
      </w:divBdr>
    </w:div>
    <w:div w:id="1712726596">
      <w:bodyDiv w:val="1"/>
      <w:marLeft w:val="0"/>
      <w:marRight w:val="0"/>
      <w:marTop w:val="0"/>
      <w:marBottom w:val="0"/>
      <w:divBdr>
        <w:top w:val="none" w:sz="0" w:space="0" w:color="auto"/>
        <w:left w:val="none" w:sz="0" w:space="0" w:color="auto"/>
        <w:bottom w:val="none" w:sz="0" w:space="0" w:color="auto"/>
        <w:right w:val="none" w:sz="0" w:space="0" w:color="auto"/>
      </w:divBdr>
    </w:div>
    <w:div w:id="1715227822">
      <w:bodyDiv w:val="1"/>
      <w:marLeft w:val="0"/>
      <w:marRight w:val="0"/>
      <w:marTop w:val="0"/>
      <w:marBottom w:val="0"/>
      <w:divBdr>
        <w:top w:val="none" w:sz="0" w:space="0" w:color="auto"/>
        <w:left w:val="none" w:sz="0" w:space="0" w:color="auto"/>
        <w:bottom w:val="none" w:sz="0" w:space="0" w:color="auto"/>
        <w:right w:val="none" w:sz="0" w:space="0" w:color="auto"/>
      </w:divBdr>
    </w:div>
    <w:div w:id="1717703864">
      <w:bodyDiv w:val="1"/>
      <w:marLeft w:val="0"/>
      <w:marRight w:val="0"/>
      <w:marTop w:val="0"/>
      <w:marBottom w:val="0"/>
      <w:divBdr>
        <w:top w:val="none" w:sz="0" w:space="0" w:color="auto"/>
        <w:left w:val="none" w:sz="0" w:space="0" w:color="auto"/>
        <w:bottom w:val="none" w:sz="0" w:space="0" w:color="auto"/>
        <w:right w:val="none" w:sz="0" w:space="0" w:color="auto"/>
      </w:divBdr>
    </w:div>
    <w:div w:id="1718360727">
      <w:bodyDiv w:val="1"/>
      <w:marLeft w:val="0"/>
      <w:marRight w:val="0"/>
      <w:marTop w:val="0"/>
      <w:marBottom w:val="0"/>
      <w:divBdr>
        <w:top w:val="none" w:sz="0" w:space="0" w:color="auto"/>
        <w:left w:val="none" w:sz="0" w:space="0" w:color="auto"/>
        <w:bottom w:val="none" w:sz="0" w:space="0" w:color="auto"/>
        <w:right w:val="none" w:sz="0" w:space="0" w:color="auto"/>
      </w:divBdr>
    </w:div>
    <w:div w:id="1718552121">
      <w:bodyDiv w:val="1"/>
      <w:marLeft w:val="0"/>
      <w:marRight w:val="0"/>
      <w:marTop w:val="0"/>
      <w:marBottom w:val="0"/>
      <w:divBdr>
        <w:top w:val="none" w:sz="0" w:space="0" w:color="auto"/>
        <w:left w:val="none" w:sz="0" w:space="0" w:color="auto"/>
        <w:bottom w:val="none" w:sz="0" w:space="0" w:color="auto"/>
        <w:right w:val="none" w:sz="0" w:space="0" w:color="auto"/>
      </w:divBdr>
    </w:div>
    <w:div w:id="1719620342">
      <w:bodyDiv w:val="1"/>
      <w:marLeft w:val="0"/>
      <w:marRight w:val="0"/>
      <w:marTop w:val="0"/>
      <w:marBottom w:val="0"/>
      <w:divBdr>
        <w:top w:val="none" w:sz="0" w:space="0" w:color="auto"/>
        <w:left w:val="none" w:sz="0" w:space="0" w:color="auto"/>
        <w:bottom w:val="none" w:sz="0" w:space="0" w:color="auto"/>
        <w:right w:val="none" w:sz="0" w:space="0" w:color="auto"/>
      </w:divBdr>
    </w:div>
    <w:div w:id="1721172124">
      <w:bodyDiv w:val="1"/>
      <w:marLeft w:val="0"/>
      <w:marRight w:val="0"/>
      <w:marTop w:val="0"/>
      <w:marBottom w:val="0"/>
      <w:divBdr>
        <w:top w:val="none" w:sz="0" w:space="0" w:color="auto"/>
        <w:left w:val="none" w:sz="0" w:space="0" w:color="auto"/>
        <w:bottom w:val="none" w:sz="0" w:space="0" w:color="auto"/>
        <w:right w:val="none" w:sz="0" w:space="0" w:color="auto"/>
      </w:divBdr>
    </w:div>
    <w:div w:id="1721203431">
      <w:bodyDiv w:val="1"/>
      <w:marLeft w:val="0"/>
      <w:marRight w:val="0"/>
      <w:marTop w:val="0"/>
      <w:marBottom w:val="0"/>
      <w:divBdr>
        <w:top w:val="none" w:sz="0" w:space="0" w:color="auto"/>
        <w:left w:val="none" w:sz="0" w:space="0" w:color="auto"/>
        <w:bottom w:val="none" w:sz="0" w:space="0" w:color="auto"/>
        <w:right w:val="none" w:sz="0" w:space="0" w:color="auto"/>
      </w:divBdr>
    </w:div>
    <w:div w:id="1721322975">
      <w:bodyDiv w:val="1"/>
      <w:marLeft w:val="0"/>
      <w:marRight w:val="0"/>
      <w:marTop w:val="0"/>
      <w:marBottom w:val="0"/>
      <w:divBdr>
        <w:top w:val="none" w:sz="0" w:space="0" w:color="auto"/>
        <w:left w:val="none" w:sz="0" w:space="0" w:color="auto"/>
        <w:bottom w:val="none" w:sz="0" w:space="0" w:color="auto"/>
        <w:right w:val="none" w:sz="0" w:space="0" w:color="auto"/>
      </w:divBdr>
    </w:div>
    <w:div w:id="1724981745">
      <w:bodyDiv w:val="1"/>
      <w:marLeft w:val="0"/>
      <w:marRight w:val="0"/>
      <w:marTop w:val="0"/>
      <w:marBottom w:val="0"/>
      <w:divBdr>
        <w:top w:val="none" w:sz="0" w:space="0" w:color="auto"/>
        <w:left w:val="none" w:sz="0" w:space="0" w:color="auto"/>
        <w:bottom w:val="none" w:sz="0" w:space="0" w:color="auto"/>
        <w:right w:val="none" w:sz="0" w:space="0" w:color="auto"/>
      </w:divBdr>
    </w:div>
    <w:div w:id="1726948356">
      <w:bodyDiv w:val="1"/>
      <w:marLeft w:val="0"/>
      <w:marRight w:val="0"/>
      <w:marTop w:val="0"/>
      <w:marBottom w:val="0"/>
      <w:divBdr>
        <w:top w:val="none" w:sz="0" w:space="0" w:color="auto"/>
        <w:left w:val="none" w:sz="0" w:space="0" w:color="auto"/>
        <w:bottom w:val="none" w:sz="0" w:space="0" w:color="auto"/>
        <w:right w:val="none" w:sz="0" w:space="0" w:color="auto"/>
      </w:divBdr>
    </w:div>
    <w:div w:id="1735394757">
      <w:bodyDiv w:val="1"/>
      <w:marLeft w:val="0"/>
      <w:marRight w:val="0"/>
      <w:marTop w:val="0"/>
      <w:marBottom w:val="0"/>
      <w:divBdr>
        <w:top w:val="none" w:sz="0" w:space="0" w:color="auto"/>
        <w:left w:val="none" w:sz="0" w:space="0" w:color="auto"/>
        <w:bottom w:val="none" w:sz="0" w:space="0" w:color="auto"/>
        <w:right w:val="none" w:sz="0" w:space="0" w:color="auto"/>
      </w:divBdr>
    </w:div>
    <w:div w:id="1737319690">
      <w:bodyDiv w:val="1"/>
      <w:marLeft w:val="0"/>
      <w:marRight w:val="0"/>
      <w:marTop w:val="0"/>
      <w:marBottom w:val="0"/>
      <w:divBdr>
        <w:top w:val="none" w:sz="0" w:space="0" w:color="auto"/>
        <w:left w:val="none" w:sz="0" w:space="0" w:color="auto"/>
        <w:bottom w:val="none" w:sz="0" w:space="0" w:color="auto"/>
        <w:right w:val="none" w:sz="0" w:space="0" w:color="auto"/>
      </w:divBdr>
    </w:div>
    <w:div w:id="1739396435">
      <w:bodyDiv w:val="1"/>
      <w:marLeft w:val="0"/>
      <w:marRight w:val="0"/>
      <w:marTop w:val="0"/>
      <w:marBottom w:val="0"/>
      <w:divBdr>
        <w:top w:val="none" w:sz="0" w:space="0" w:color="auto"/>
        <w:left w:val="none" w:sz="0" w:space="0" w:color="auto"/>
        <w:bottom w:val="none" w:sz="0" w:space="0" w:color="auto"/>
        <w:right w:val="none" w:sz="0" w:space="0" w:color="auto"/>
      </w:divBdr>
      <w:divsChild>
        <w:div w:id="1250040179">
          <w:marLeft w:val="446"/>
          <w:marRight w:val="0"/>
          <w:marTop w:val="0"/>
          <w:marBottom w:val="0"/>
          <w:divBdr>
            <w:top w:val="none" w:sz="0" w:space="0" w:color="auto"/>
            <w:left w:val="none" w:sz="0" w:space="0" w:color="auto"/>
            <w:bottom w:val="none" w:sz="0" w:space="0" w:color="auto"/>
            <w:right w:val="none" w:sz="0" w:space="0" w:color="auto"/>
          </w:divBdr>
        </w:div>
      </w:divsChild>
    </w:div>
    <w:div w:id="1741557169">
      <w:bodyDiv w:val="1"/>
      <w:marLeft w:val="0"/>
      <w:marRight w:val="0"/>
      <w:marTop w:val="0"/>
      <w:marBottom w:val="0"/>
      <w:divBdr>
        <w:top w:val="none" w:sz="0" w:space="0" w:color="auto"/>
        <w:left w:val="none" w:sz="0" w:space="0" w:color="auto"/>
        <w:bottom w:val="none" w:sz="0" w:space="0" w:color="auto"/>
        <w:right w:val="none" w:sz="0" w:space="0" w:color="auto"/>
      </w:divBdr>
    </w:div>
    <w:div w:id="1742017406">
      <w:bodyDiv w:val="1"/>
      <w:marLeft w:val="0"/>
      <w:marRight w:val="0"/>
      <w:marTop w:val="0"/>
      <w:marBottom w:val="0"/>
      <w:divBdr>
        <w:top w:val="none" w:sz="0" w:space="0" w:color="auto"/>
        <w:left w:val="none" w:sz="0" w:space="0" w:color="auto"/>
        <w:bottom w:val="none" w:sz="0" w:space="0" w:color="auto"/>
        <w:right w:val="none" w:sz="0" w:space="0" w:color="auto"/>
      </w:divBdr>
    </w:div>
    <w:div w:id="1742756694">
      <w:bodyDiv w:val="1"/>
      <w:marLeft w:val="0"/>
      <w:marRight w:val="0"/>
      <w:marTop w:val="0"/>
      <w:marBottom w:val="0"/>
      <w:divBdr>
        <w:top w:val="none" w:sz="0" w:space="0" w:color="auto"/>
        <w:left w:val="none" w:sz="0" w:space="0" w:color="auto"/>
        <w:bottom w:val="none" w:sz="0" w:space="0" w:color="auto"/>
        <w:right w:val="none" w:sz="0" w:space="0" w:color="auto"/>
      </w:divBdr>
      <w:divsChild>
        <w:div w:id="111748660">
          <w:marLeft w:val="446"/>
          <w:marRight w:val="0"/>
          <w:marTop w:val="0"/>
          <w:marBottom w:val="0"/>
          <w:divBdr>
            <w:top w:val="none" w:sz="0" w:space="0" w:color="auto"/>
            <w:left w:val="none" w:sz="0" w:space="0" w:color="auto"/>
            <w:bottom w:val="none" w:sz="0" w:space="0" w:color="auto"/>
            <w:right w:val="none" w:sz="0" w:space="0" w:color="auto"/>
          </w:divBdr>
        </w:div>
        <w:div w:id="856189533">
          <w:marLeft w:val="446"/>
          <w:marRight w:val="0"/>
          <w:marTop w:val="0"/>
          <w:marBottom w:val="0"/>
          <w:divBdr>
            <w:top w:val="none" w:sz="0" w:space="0" w:color="auto"/>
            <w:left w:val="none" w:sz="0" w:space="0" w:color="auto"/>
            <w:bottom w:val="none" w:sz="0" w:space="0" w:color="auto"/>
            <w:right w:val="none" w:sz="0" w:space="0" w:color="auto"/>
          </w:divBdr>
        </w:div>
        <w:div w:id="1352032042">
          <w:marLeft w:val="446"/>
          <w:marRight w:val="0"/>
          <w:marTop w:val="0"/>
          <w:marBottom w:val="0"/>
          <w:divBdr>
            <w:top w:val="none" w:sz="0" w:space="0" w:color="auto"/>
            <w:left w:val="none" w:sz="0" w:space="0" w:color="auto"/>
            <w:bottom w:val="none" w:sz="0" w:space="0" w:color="auto"/>
            <w:right w:val="none" w:sz="0" w:space="0" w:color="auto"/>
          </w:divBdr>
        </w:div>
      </w:divsChild>
    </w:div>
    <w:div w:id="1748645815">
      <w:bodyDiv w:val="1"/>
      <w:marLeft w:val="0"/>
      <w:marRight w:val="0"/>
      <w:marTop w:val="0"/>
      <w:marBottom w:val="0"/>
      <w:divBdr>
        <w:top w:val="none" w:sz="0" w:space="0" w:color="auto"/>
        <w:left w:val="none" w:sz="0" w:space="0" w:color="auto"/>
        <w:bottom w:val="none" w:sz="0" w:space="0" w:color="auto"/>
        <w:right w:val="none" w:sz="0" w:space="0" w:color="auto"/>
      </w:divBdr>
    </w:div>
    <w:div w:id="1752846446">
      <w:bodyDiv w:val="1"/>
      <w:marLeft w:val="0"/>
      <w:marRight w:val="0"/>
      <w:marTop w:val="0"/>
      <w:marBottom w:val="0"/>
      <w:divBdr>
        <w:top w:val="none" w:sz="0" w:space="0" w:color="auto"/>
        <w:left w:val="none" w:sz="0" w:space="0" w:color="auto"/>
        <w:bottom w:val="none" w:sz="0" w:space="0" w:color="auto"/>
        <w:right w:val="none" w:sz="0" w:space="0" w:color="auto"/>
      </w:divBdr>
    </w:div>
    <w:div w:id="1754351201">
      <w:bodyDiv w:val="1"/>
      <w:marLeft w:val="0"/>
      <w:marRight w:val="0"/>
      <w:marTop w:val="0"/>
      <w:marBottom w:val="0"/>
      <w:divBdr>
        <w:top w:val="none" w:sz="0" w:space="0" w:color="auto"/>
        <w:left w:val="none" w:sz="0" w:space="0" w:color="auto"/>
        <w:bottom w:val="none" w:sz="0" w:space="0" w:color="auto"/>
        <w:right w:val="none" w:sz="0" w:space="0" w:color="auto"/>
      </w:divBdr>
      <w:divsChild>
        <w:div w:id="1216315239">
          <w:marLeft w:val="446"/>
          <w:marRight w:val="0"/>
          <w:marTop w:val="0"/>
          <w:marBottom w:val="0"/>
          <w:divBdr>
            <w:top w:val="none" w:sz="0" w:space="0" w:color="auto"/>
            <w:left w:val="none" w:sz="0" w:space="0" w:color="auto"/>
            <w:bottom w:val="none" w:sz="0" w:space="0" w:color="auto"/>
            <w:right w:val="none" w:sz="0" w:space="0" w:color="auto"/>
          </w:divBdr>
        </w:div>
        <w:div w:id="1846018337">
          <w:marLeft w:val="446"/>
          <w:marRight w:val="0"/>
          <w:marTop w:val="0"/>
          <w:marBottom w:val="0"/>
          <w:divBdr>
            <w:top w:val="none" w:sz="0" w:space="0" w:color="auto"/>
            <w:left w:val="none" w:sz="0" w:space="0" w:color="auto"/>
            <w:bottom w:val="none" w:sz="0" w:space="0" w:color="auto"/>
            <w:right w:val="none" w:sz="0" w:space="0" w:color="auto"/>
          </w:divBdr>
        </w:div>
        <w:div w:id="1059205251">
          <w:marLeft w:val="446"/>
          <w:marRight w:val="0"/>
          <w:marTop w:val="0"/>
          <w:marBottom w:val="0"/>
          <w:divBdr>
            <w:top w:val="none" w:sz="0" w:space="0" w:color="auto"/>
            <w:left w:val="none" w:sz="0" w:space="0" w:color="auto"/>
            <w:bottom w:val="none" w:sz="0" w:space="0" w:color="auto"/>
            <w:right w:val="none" w:sz="0" w:space="0" w:color="auto"/>
          </w:divBdr>
        </w:div>
        <w:div w:id="2057971304">
          <w:marLeft w:val="446"/>
          <w:marRight w:val="0"/>
          <w:marTop w:val="0"/>
          <w:marBottom w:val="0"/>
          <w:divBdr>
            <w:top w:val="none" w:sz="0" w:space="0" w:color="auto"/>
            <w:left w:val="none" w:sz="0" w:space="0" w:color="auto"/>
            <w:bottom w:val="none" w:sz="0" w:space="0" w:color="auto"/>
            <w:right w:val="none" w:sz="0" w:space="0" w:color="auto"/>
          </w:divBdr>
        </w:div>
      </w:divsChild>
    </w:div>
    <w:div w:id="1755664992">
      <w:bodyDiv w:val="1"/>
      <w:marLeft w:val="0"/>
      <w:marRight w:val="0"/>
      <w:marTop w:val="0"/>
      <w:marBottom w:val="0"/>
      <w:divBdr>
        <w:top w:val="none" w:sz="0" w:space="0" w:color="auto"/>
        <w:left w:val="none" w:sz="0" w:space="0" w:color="auto"/>
        <w:bottom w:val="none" w:sz="0" w:space="0" w:color="auto"/>
        <w:right w:val="none" w:sz="0" w:space="0" w:color="auto"/>
      </w:divBdr>
    </w:div>
    <w:div w:id="1755975272">
      <w:bodyDiv w:val="1"/>
      <w:marLeft w:val="0"/>
      <w:marRight w:val="0"/>
      <w:marTop w:val="0"/>
      <w:marBottom w:val="0"/>
      <w:divBdr>
        <w:top w:val="none" w:sz="0" w:space="0" w:color="auto"/>
        <w:left w:val="none" w:sz="0" w:space="0" w:color="auto"/>
        <w:bottom w:val="none" w:sz="0" w:space="0" w:color="auto"/>
        <w:right w:val="none" w:sz="0" w:space="0" w:color="auto"/>
      </w:divBdr>
      <w:divsChild>
        <w:div w:id="860895985">
          <w:marLeft w:val="446"/>
          <w:marRight w:val="0"/>
          <w:marTop w:val="0"/>
          <w:marBottom w:val="0"/>
          <w:divBdr>
            <w:top w:val="none" w:sz="0" w:space="0" w:color="auto"/>
            <w:left w:val="none" w:sz="0" w:space="0" w:color="auto"/>
            <w:bottom w:val="none" w:sz="0" w:space="0" w:color="auto"/>
            <w:right w:val="none" w:sz="0" w:space="0" w:color="auto"/>
          </w:divBdr>
        </w:div>
        <w:div w:id="1536455723">
          <w:marLeft w:val="1411"/>
          <w:marRight w:val="0"/>
          <w:marTop w:val="0"/>
          <w:marBottom w:val="0"/>
          <w:divBdr>
            <w:top w:val="none" w:sz="0" w:space="0" w:color="auto"/>
            <w:left w:val="none" w:sz="0" w:space="0" w:color="auto"/>
            <w:bottom w:val="none" w:sz="0" w:space="0" w:color="auto"/>
            <w:right w:val="none" w:sz="0" w:space="0" w:color="auto"/>
          </w:divBdr>
        </w:div>
        <w:div w:id="1657996175">
          <w:marLeft w:val="1411"/>
          <w:marRight w:val="0"/>
          <w:marTop w:val="0"/>
          <w:marBottom w:val="0"/>
          <w:divBdr>
            <w:top w:val="none" w:sz="0" w:space="0" w:color="auto"/>
            <w:left w:val="none" w:sz="0" w:space="0" w:color="auto"/>
            <w:bottom w:val="none" w:sz="0" w:space="0" w:color="auto"/>
            <w:right w:val="none" w:sz="0" w:space="0" w:color="auto"/>
          </w:divBdr>
        </w:div>
        <w:div w:id="110589239">
          <w:marLeft w:val="1411"/>
          <w:marRight w:val="0"/>
          <w:marTop w:val="0"/>
          <w:marBottom w:val="0"/>
          <w:divBdr>
            <w:top w:val="none" w:sz="0" w:space="0" w:color="auto"/>
            <w:left w:val="none" w:sz="0" w:space="0" w:color="auto"/>
            <w:bottom w:val="none" w:sz="0" w:space="0" w:color="auto"/>
            <w:right w:val="none" w:sz="0" w:space="0" w:color="auto"/>
          </w:divBdr>
        </w:div>
        <w:div w:id="1921871268">
          <w:marLeft w:val="446"/>
          <w:marRight w:val="0"/>
          <w:marTop w:val="0"/>
          <w:marBottom w:val="0"/>
          <w:divBdr>
            <w:top w:val="none" w:sz="0" w:space="0" w:color="auto"/>
            <w:left w:val="none" w:sz="0" w:space="0" w:color="auto"/>
            <w:bottom w:val="none" w:sz="0" w:space="0" w:color="auto"/>
            <w:right w:val="none" w:sz="0" w:space="0" w:color="auto"/>
          </w:divBdr>
        </w:div>
        <w:div w:id="1291128796">
          <w:marLeft w:val="1411"/>
          <w:marRight w:val="0"/>
          <w:marTop w:val="0"/>
          <w:marBottom w:val="0"/>
          <w:divBdr>
            <w:top w:val="none" w:sz="0" w:space="0" w:color="auto"/>
            <w:left w:val="none" w:sz="0" w:space="0" w:color="auto"/>
            <w:bottom w:val="none" w:sz="0" w:space="0" w:color="auto"/>
            <w:right w:val="none" w:sz="0" w:space="0" w:color="auto"/>
          </w:divBdr>
        </w:div>
      </w:divsChild>
    </w:div>
    <w:div w:id="1756047740">
      <w:bodyDiv w:val="1"/>
      <w:marLeft w:val="0"/>
      <w:marRight w:val="0"/>
      <w:marTop w:val="0"/>
      <w:marBottom w:val="0"/>
      <w:divBdr>
        <w:top w:val="none" w:sz="0" w:space="0" w:color="auto"/>
        <w:left w:val="none" w:sz="0" w:space="0" w:color="auto"/>
        <w:bottom w:val="none" w:sz="0" w:space="0" w:color="auto"/>
        <w:right w:val="none" w:sz="0" w:space="0" w:color="auto"/>
      </w:divBdr>
    </w:div>
    <w:div w:id="1765108899">
      <w:bodyDiv w:val="1"/>
      <w:marLeft w:val="0"/>
      <w:marRight w:val="0"/>
      <w:marTop w:val="0"/>
      <w:marBottom w:val="0"/>
      <w:divBdr>
        <w:top w:val="none" w:sz="0" w:space="0" w:color="auto"/>
        <w:left w:val="none" w:sz="0" w:space="0" w:color="auto"/>
        <w:bottom w:val="none" w:sz="0" w:space="0" w:color="auto"/>
        <w:right w:val="none" w:sz="0" w:space="0" w:color="auto"/>
      </w:divBdr>
    </w:div>
    <w:div w:id="1766880129">
      <w:bodyDiv w:val="1"/>
      <w:marLeft w:val="0"/>
      <w:marRight w:val="0"/>
      <w:marTop w:val="0"/>
      <w:marBottom w:val="0"/>
      <w:divBdr>
        <w:top w:val="none" w:sz="0" w:space="0" w:color="auto"/>
        <w:left w:val="none" w:sz="0" w:space="0" w:color="auto"/>
        <w:bottom w:val="none" w:sz="0" w:space="0" w:color="auto"/>
        <w:right w:val="none" w:sz="0" w:space="0" w:color="auto"/>
      </w:divBdr>
    </w:div>
    <w:div w:id="1768189069">
      <w:bodyDiv w:val="1"/>
      <w:marLeft w:val="0"/>
      <w:marRight w:val="0"/>
      <w:marTop w:val="0"/>
      <w:marBottom w:val="0"/>
      <w:divBdr>
        <w:top w:val="none" w:sz="0" w:space="0" w:color="auto"/>
        <w:left w:val="none" w:sz="0" w:space="0" w:color="auto"/>
        <w:bottom w:val="none" w:sz="0" w:space="0" w:color="auto"/>
        <w:right w:val="none" w:sz="0" w:space="0" w:color="auto"/>
      </w:divBdr>
    </w:div>
    <w:div w:id="1768425465">
      <w:bodyDiv w:val="1"/>
      <w:marLeft w:val="0"/>
      <w:marRight w:val="0"/>
      <w:marTop w:val="0"/>
      <w:marBottom w:val="0"/>
      <w:divBdr>
        <w:top w:val="none" w:sz="0" w:space="0" w:color="auto"/>
        <w:left w:val="none" w:sz="0" w:space="0" w:color="auto"/>
        <w:bottom w:val="none" w:sz="0" w:space="0" w:color="auto"/>
        <w:right w:val="none" w:sz="0" w:space="0" w:color="auto"/>
      </w:divBdr>
    </w:div>
    <w:div w:id="1768622917">
      <w:bodyDiv w:val="1"/>
      <w:marLeft w:val="0"/>
      <w:marRight w:val="0"/>
      <w:marTop w:val="0"/>
      <w:marBottom w:val="0"/>
      <w:divBdr>
        <w:top w:val="none" w:sz="0" w:space="0" w:color="auto"/>
        <w:left w:val="none" w:sz="0" w:space="0" w:color="auto"/>
        <w:bottom w:val="none" w:sz="0" w:space="0" w:color="auto"/>
        <w:right w:val="none" w:sz="0" w:space="0" w:color="auto"/>
      </w:divBdr>
    </w:div>
    <w:div w:id="1774742449">
      <w:bodyDiv w:val="1"/>
      <w:marLeft w:val="0"/>
      <w:marRight w:val="0"/>
      <w:marTop w:val="0"/>
      <w:marBottom w:val="0"/>
      <w:divBdr>
        <w:top w:val="none" w:sz="0" w:space="0" w:color="auto"/>
        <w:left w:val="none" w:sz="0" w:space="0" w:color="auto"/>
        <w:bottom w:val="none" w:sz="0" w:space="0" w:color="auto"/>
        <w:right w:val="none" w:sz="0" w:space="0" w:color="auto"/>
      </w:divBdr>
    </w:div>
    <w:div w:id="1775782064">
      <w:bodyDiv w:val="1"/>
      <w:marLeft w:val="0"/>
      <w:marRight w:val="0"/>
      <w:marTop w:val="0"/>
      <w:marBottom w:val="0"/>
      <w:divBdr>
        <w:top w:val="none" w:sz="0" w:space="0" w:color="auto"/>
        <w:left w:val="none" w:sz="0" w:space="0" w:color="auto"/>
        <w:bottom w:val="none" w:sz="0" w:space="0" w:color="auto"/>
        <w:right w:val="none" w:sz="0" w:space="0" w:color="auto"/>
      </w:divBdr>
    </w:div>
    <w:div w:id="1776443068">
      <w:bodyDiv w:val="1"/>
      <w:marLeft w:val="0"/>
      <w:marRight w:val="0"/>
      <w:marTop w:val="0"/>
      <w:marBottom w:val="0"/>
      <w:divBdr>
        <w:top w:val="none" w:sz="0" w:space="0" w:color="auto"/>
        <w:left w:val="none" w:sz="0" w:space="0" w:color="auto"/>
        <w:bottom w:val="none" w:sz="0" w:space="0" w:color="auto"/>
        <w:right w:val="none" w:sz="0" w:space="0" w:color="auto"/>
      </w:divBdr>
      <w:divsChild>
        <w:div w:id="663220">
          <w:marLeft w:val="446"/>
          <w:marRight w:val="0"/>
          <w:marTop w:val="0"/>
          <w:marBottom w:val="0"/>
          <w:divBdr>
            <w:top w:val="none" w:sz="0" w:space="0" w:color="auto"/>
            <w:left w:val="none" w:sz="0" w:space="0" w:color="auto"/>
            <w:bottom w:val="none" w:sz="0" w:space="0" w:color="auto"/>
            <w:right w:val="none" w:sz="0" w:space="0" w:color="auto"/>
          </w:divBdr>
        </w:div>
      </w:divsChild>
    </w:div>
    <w:div w:id="1779133232">
      <w:bodyDiv w:val="1"/>
      <w:marLeft w:val="0"/>
      <w:marRight w:val="0"/>
      <w:marTop w:val="0"/>
      <w:marBottom w:val="0"/>
      <w:divBdr>
        <w:top w:val="none" w:sz="0" w:space="0" w:color="auto"/>
        <w:left w:val="none" w:sz="0" w:space="0" w:color="auto"/>
        <w:bottom w:val="none" w:sz="0" w:space="0" w:color="auto"/>
        <w:right w:val="none" w:sz="0" w:space="0" w:color="auto"/>
      </w:divBdr>
      <w:divsChild>
        <w:div w:id="1955213605">
          <w:marLeft w:val="446"/>
          <w:marRight w:val="0"/>
          <w:marTop w:val="0"/>
          <w:marBottom w:val="0"/>
          <w:divBdr>
            <w:top w:val="none" w:sz="0" w:space="0" w:color="auto"/>
            <w:left w:val="none" w:sz="0" w:space="0" w:color="auto"/>
            <w:bottom w:val="none" w:sz="0" w:space="0" w:color="auto"/>
            <w:right w:val="none" w:sz="0" w:space="0" w:color="auto"/>
          </w:divBdr>
        </w:div>
      </w:divsChild>
    </w:div>
    <w:div w:id="1779376423">
      <w:bodyDiv w:val="1"/>
      <w:marLeft w:val="0"/>
      <w:marRight w:val="0"/>
      <w:marTop w:val="0"/>
      <w:marBottom w:val="0"/>
      <w:divBdr>
        <w:top w:val="none" w:sz="0" w:space="0" w:color="auto"/>
        <w:left w:val="none" w:sz="0" w:space="0" w:color="auto"/>
        <w:bottom w:val="none" w:sz="0" w:space="0" w:color="auto"/>
        <w:right w:val="none" w:sz="0" w:space="0" w:color="auto"/>
      </w:divBdr>
    </w:div>
    <w:div w:id="1780180042">
      <w:bodyDiv w:val="1"/>
      <w:marLeft w:val="0"/>
      <w:marRight w:val="0"/>
      <w:marTop w:val="0"/>
      <w:marBottom w:val="0"/>
      <w:divBdr>
        <w:top w:val="none" w:sz="0" w:space="0" w:color="auto"/>
        <w:left w:val="none" w:sz="0" w:space="0" w:color="auto"/>
        <w:bottom w:val="none" w:sz="0" w:space="0" w:color="auto"/>
        <w:right w:val="none" w:sz="0" w:space="0" w:color="auto"/>
      </w:divBdr>
    </w:div>
    <w:div w:id="1781609616">
      <w:bodyDiv w:val="1"/>
      <w:marLeft w:val="0"/>
      <w:marRight w:val="0"/>
      <w:marTop w:val="0"/>
      <w:marBottom w:val="0"/>
      <w:divBdr>
        <w:top w:val="none" w:sz="0" w:space="0" w:color="auto"/>
        <w:left w:val="none" w:sz="0" w:space="0" w:color="auto"/>
        <w:bottom w:val="none" w:sz="0" w:space="0" w:color="auto"/>
        <w:right w:val="none" w:sz="0" w:space="0" w:color="auto"/>
      </w:divBdr>
    </w:div>
    <w:div w:id="1781876327">
      <w:bodyDiv w:val="1"/>
      <w:marLeft w:val="0"/>
      <w:marRight w:val="0"/>
      <w:marTop w:val="0"/>
      <w:marBottom w:val="0"/>
      <w:divBdr>
        <w:top w:val="none" w:sz="0" w:space="0" w:color="auto"/>
        <w:left w:val="none" w:sz="0" w:space="0" w:color="auto"/>
        <w:bottom w:val="none" w:sz="0" w:space="0" w:color="auto"/>
        <w:right w:val="none" w:sz="0" w:space="0" w:color="auto"/>
      </w:divBdr>
      <w:divsChild>
        <w:div w:id="459030652">
          <w:marLeft w:val="274"/>
          <w:marRight w:val="0"/>
          <w:marTop w:val="0"/>
          <w:marBottom w:val="0"/>
          <w:divBdr>
            <w:top w:val="none" w:sz="0" w:space="0" w:color="auto"/>
            <w:left w:val="none" w:sz="0" w:space="0" w:color="auto"/>
            <w:bottom w:val="none" w:sz="0" w:space="0" w:color="auto"/>
            <w:right w:val="none" w:sz="0" w:space="0" w:color="auto"/>
          </w:divBdr>
        </w:div>
      </w:divsChild>
    </w:div>
    <w:div w:id="1783914238">
      <w:bodyDiv w:val="1"/>
      <w:marLeft w:val="0"/>
      <w:marRight w:val="0"/>
      <w:marTop w:val="0"/>
      <w:marBottom w:val="0"/>
      <w:divBdr>
        <w:top w:val="none" w:sz="0" w:space="0" w:color="auto"/>
        <w:left w:val="none" w:sz="0" w:space="0" w:color="auto"/>
        <w:bottom w:val="none" w:sz="0" w:space="0" w:color="auto"/>
        <w:right w:val="none" w:sz="0" w:space="0" w:color="auto"/>
      </w:divBdr>
    </w:div>
    <w:div w:id="1789280096">
      <w:bodyDiv w:val="1"/>
      <w:marLeft w:val="0"/>
      <w:marRight w:val="0"/>
      <w:marTop w:val="0"/>
      <w:marBottom w:val="0"/>
      <w:divBdr>
        <w:top w:val="none" w:sz="0" w:space="0" w:color="auto"/>
        <w:left w:val="none" w:sz="0" w:space="0" w:color="auto"/>
        <w:bottom w:val="none" w:sz="0" w:space="0" w:color="auto"/>
        <w:right w:val="none" w:sz="0" w:space="0" w:color="auto"/>
      </w:divBdr>
    </w:div>
    <w:div w:id="1789427517">
      <w:bodyDiv w:val="1"/>
      <w:marLeft w:val="0"/>
      <w:marRight w:val="0"/>
      <w:marTop w:val="0"/>
      <w:marBottom w:val="0"/>
      <w:divBdr>
        <w:top w:val="none" w:sz="0" w:space="0" w:color="auto"/>
        <w:left w:val="none" w:sz="0" w:space="0" w:color="auto"/>
        <w:bottom w:val="none" w:sz="0" w:space="0" w:color="auto"/>
        <w:right w:val="none" w:sz="0" w:space="0" w:color="auto"/>
      </w:divBdr>
    </w:div>
    <w:div w:id="1790052088">
      <w:bodyDiv w:val="1"/>
      <w:marLeft w:val="0"/>
      <w:marRight w:val="0"/>
      <w:marTop w:val="0"/>
      <w:marBottom w:val="0"/>
      <w:divBdr>
        <w:top w:val="none" w:sz="0" w:space="0" w:color="auto"/>
        <w:left w:val="none" w:sz="0" w:space="0" w:color="auto"/>
        <w:bottom w:val="none" w:sz="0" w:space="0" w:color="auto"/>
        <w:right w:val="none" w:sz="0" w:space="0" w:color="auto"/>
      </w:divBdr>
    </w:div>
    <w:div w:id="1790470550">
      <w:bodyDiv w:val="1"/>
      <w:marLeft w:val="0"/>
      <w:marRight w:val="0"/>
      <w:marTop w:val="0"/>
      <w:marBottom w:val="0"/>
      <w:divBdr>
        <w:top w:val="none" w:sz="0" w:space="0" w:color="auto"/>
        <w:left w:val="none" w:sz="0" w:space="0" w:color="auto"/>
        <w:bottom w:val="none" w:sz="0" w:space="0" w:color="auto"/>
        <w:right w:val="none" w:sz="0" w:space="0" w:color="auto"/>
      </w:divBdr>
    </w:div>
    <w:div w:id="1793204001">
      <w:bodyDiv w:val="1"/>
      <w:marLeft w:val="0"/>
      <w:marRight w:val="0"/>
      <w:marTop w:val="0"/>
      <w:marBottom w:val="0"/>
      <w:divBdr>
        <w:top w:val="none" w:sz="0" w:space="0" w:color="auto"/>
        <w:left w:val="none" w:sz="0" w:space="0" w:color="auto"/>
        <w:bottom w:val="none" w:sz="0" w:space="0" w:color="auto"/>
        <w:right w:val="none" w:sz="0" w:space="0" w:color="auto"/>
      </w:divBdr>
    </w:div>
    <w:div w:id="1795708358">
      <w:bodyDiv w:val="1"/>
      <w:marLeft w:val="0"/>
      <w:marRight w:val="0"/>
      <w:marTop w:val="0"/>
      <w:marBottom w:val="0"/>
      <w:divBdr>
        <w:top w:val="none" w:sz="0" w:space="0" w:color="auto"/>
        <w:left w:val="none" w:sz="0" w:space="0" w:color="auto"/>
        <w:bottom w:val="none" w:sz="0" w:space="0" w:color="auto"/>
        <w:right w:val="none" w:sz="0" w:space="0" w:color="auto"/>
      </w:divBdr>
    </w:div>
    <w:div w:id="1798142430">
      <w:bodyDiv w:val="1"/>
      <w:marLeft w:val="0"/>
      <w:marRight w:val="0"/>
      <w:marTop w:val="0"/>
      <w:marBottom w:val="0"/>
      <w:divBdr>
        <w:top w:val="none" w:sz="0" w:space="0" w:color="auto"/>
        <w:left w:val="none" w:sz="0" w:space="0" w:color="auto"/>
        <w:bottom w:val="none" w:sz="0" w:space="0" w:color="auto"/>
        <w:right w:val="none" w:sz="0" w:space="0" w:color="auto"/>
      </w:divBdr>
    </w:div>
    <w:div w:id="1798253771">
      <w:bodyDiv w:val="1"/>
      <w:marLeft w:val="0"/>
      <w:marRight w:val="0"/>
      <w:marTop w:val="0"/>
      <w:marBottom w:val="0"/>
      <w:divBdr>
        <w:top w:val="none" w:sz="0" w:space="0" w:color="auto"/>
        <w:left w:val="none" w:sz="0" w:space="0" w:color="auto"/>
        <w:bottom w:val="none" w:sz="0" w:space="0" w:color="auto"/>
        <w:right w:val="none" w:sz="0" w:space="0" w:color="auto"/>
      </w:divBdr>
    </w:div>
    <w:div w:id="1799909804">
      <w:bodyDiv w:val="1"/>
      <w:marLeft w:val="0"/>
      <w:marRight w:val="0"/>
      <w:marTop w:val="0"/>
      <w:marBottom w:val="0"/>
      <w:divBdr>
        <w:top w:val="none" w:sz="0" w:space="0" w:color="auto"/>
        <w:left w:val="none" w:sz="0" w:space="0" w:color="auto"/>
        <w:bottom w:val="none" w:sz="0" w:space="0" w:color="auto"/>
        <w:right w:val="none" w:sz="0" w:space="0" w:color="auto"/>
      </w:divBdr>
    </w:div>
    <w:div w:id="1800298010">
      <w:bodyDiv w:val="1"/>
      <w:marLeft w:val="0"/>
      <w:marRight w:val="0"/>
      <w:marTop w:val="0"/>
      <w:marBottom w:val="0"/>
      <w:divBdr>
        <w:top w:val="none" w:sz="0" w:space="0" w:color="auto"/>
        <w:left w:val="none" w:sz="0" w:space="0" w:color="auto"/>
        <w:bottom w:val="none" w:sz="0" w:space="0" w:color="auto"/>
        <w:right w:val="none" w:sz="0" w:space="0" w:color="auto"/>
      </w:divBdr>
    </w:div>
    <w:div w:id="1800413931">
      <w:bodyDiv w:val="1"/>
      <w:marLeft w:val="0"/>
      <w:marRight w:val="0"/>
      <w:marTop w:val="0"/>
      <w:marBottom w:val="0"/>
      <w:divBdr>
        <w:top w:val="none" w:sz="0" w:space="0" w:color="auto"/>
        <w:left w:val="none" w:sz="0" w:space="0" w:color="auto"/>
        <w:bottom w:val="none" w:sz="0" w:space="0" w:color="auto"/>
        <w:right w:val="none" w:sz="0" w:space="0" w:color="auto"/>
      </w:divBdr>
    </w:div>
    <w:div w:id="1803382112">
      <w:bodyDiv w:val="1"/>
      <w:marLeft w:val="0"/>
      <w:marRight w:val="0"/>
      <w:marTop w:val="0"/>
      <w:marBottom w:val="0"/>
      <w:divBdr>
        <w:top w:val="none" w:sz="0" w:space="0" w:color="auto"/>
        <w:left w:val="none" w:sz="0" w:space="0" w:color="auto"/>
        <w:bottom w:val="none" w:sz="0" w:space="0" w:color="auto"/>
        <w:right w:val="none" w:sz="0" w:space="0" w:color="auto"/>
      </w:divBdr>
    </w:div>
    <w:div w:id="1804731685">
      <w:bodyDiv w:val="1"/>
      <w:marLeft w:val="0"/>
      <w:marRight w:val="0"/>
      <w:marTop w:val="0"/>
      <w:marBottom w:val="0"/>
      <w:divBdr>
        <w:top w:val="none" w:sz="0" w:space="0" w:color="auto"/>
        <w:left w:val="none" w:sz="0" w:space="0" w:color="auto"/>
        <w:bottom w:val="none" w:sz="0" w:space="0" w:color="auto"/>
        <w:right w:val="none" w:sz="0" w:space="0" w:color="auto"/>
      </w:divBdr>
    </w:div>
    <w:div w:id="1806006933">
      <w:bodyDiv w:val="1"/>
      <w:marLeft w:val="0"/>
      <w:marRight w:val="0"/>
      <w:marTop w:val="0"/>
      <w:marBottom w:val="0"/>
      <w:divBdr>
        <w:top w:val="none" w:sz="0" w:space="0" w:color="auto"/>
        <w:left w:val="none" w:sz="0" w:space="0" w:color="auto"/>
        <w:bottom w:val="none" w:sz="0" w:space="0" w:color="auto"/>
        <w:right w:val="none" w:sz="0" w:space="0" w:color="auto"/>
      </w:divBdr>
    </w:div>
    <w:div w:id="1808666396">
      <w:bodyDiv w:val="1"/>
      <w:marLeft w:val="0"/>
      <w:marRight w:val="0"/>
      <w:marTop w:val="0"/>
      <w:marBottom w:val="0"/>
      <w:divBdr>
        <w:top w:val="none" w:sz="0" w:space="0" w:color="auto"/>
        <w:left w:val="none" w:sz="0" w:space="0" w:color="auto"/>
        <w:bottom w:val="none" w:sz="0" w:space="0" w:color="auto"/>
        <w:right w:val="none" w:sz="0" w:space="0" w:color="auto"/>
      </w:divBdr>
    </w:div>
    <w:div w:id="1811902416">
      <w:bodyDiv w:val="1"/>
      <w:marLeft w:val="0"/>
      <w:marRight w:val="0"/>
      <w:marTop w:val="0"/>
      <w:marBottom w:val="0"/>
      <w:divBdr>
        <w:top w:val="none" w:sz="0" w:space="0" w:color="auto"/>
        <w:left w:val="none" w:sz="0" w:space="0" w:color="auto"/>
        <w:bottom w:val="none" w:sz="0" w:space="0" w:color="auto"/>
        <w:right w:val="none" w:sz="0" w:space="0" w:color="auto"/>
      </w:divBdr>
    </w:div>
    <w:div w:id="1815290526">
      <w:bodyDiv w:val="1"/>
      <w:marLeft w:val="0"/>
      <w:marRight w:val="0"/>
      <w:marTop w:val="0"/>
      <w:marBottom w:val="0"/>
      <w:divBdr>
        <w:top w:val="none" w:sz="0" w:space="0" w:color="auto"/>
        <w:left w:val="none" w:sz="0" w:space="0" w:color="auto"/>
        <w:bottom w:val="none" w:sz="0" w:space="0" w:color="auto"/>
        <w:right w:val="none" w:sz="0" w:space="0" w:color="auto"/>
      </w:divBdr>
    </w:div>
    <w:div w:id="1816952626">
      <w:bodyDiv w:val="1"/>
      <w:marLeft w:val="0"/>
      <w:marRight w:val="0"/>
      <w:marTop w:val="0"/>
      <w:marBottom w:val="0"/>
      <w:divBdr>
        <w:top w:val="none" w:sz="0" w:space="0" w:color="auto"/>
        <w:left w:val="none" w:sz="0" w:space="0" w:color="auto"/>
        <w:bottom w:val="none" w:sz="0" w:space="0" w:color="auto"/>
        <w:right w:val="none" w:sz="0" w:space="0" w:color="auto"/>
      </w:divBdr>
    </w:div>
    <w:div w:id="1818180784">
      <w:bodyDiv w:val="1"/>
      <w:marLeft w:val="0"/>
      <w:marRight w:val="0"/>
      <w:marTop w:val="0"/>
      <w:marBottom w:val="0"/>
      <w:divBdr>
        <w:top w:val="none" w:sz="0" w:space="0" w:color="auto"/>
        <w:left w:val="none" w:sz="0" w:space="0" w:color="auto"/>
        <w:bottom w:val="none" w:sz="0" w:space="0" w:color="auto"/>
        <w:right w:val="none" w:sz="0" w:space="0" w:color="auto"/>
      </w:divBdr>
    </w:div>
    <w:div w:id="1818525094">
      <w:bodyDiv w:val="1"/>
      <w:marLeft w:val="0"/>
      <w:marRight w:val="0"/>
      <w:marTop w:val="0"/>
      <w:marBottom w:val="0"/>
      <w:divBdr>
        <w:top w:val="none" w:sz="0" w:space="0" w:color="auto"/>
        <w:left w:val="none" w:sz="0" w:space="0" w:color="auto"/>
        <w:bottom w:val="none" w:sz="0" w:space="0" w:color="auto"/>
        <w:right w:val="none" w:sz="0" w:space="0" w:color="auto"/>
      </w:divBdr>
    </w:div>
    <w:div w:id="1821732217">
      <w:bodyDiv w:val="1"/>
      <w:marLeft w:val="0"/>
      <w:marRight w:val="0"/>
      <w:marTop w:val="0"/>
      <w:marBottom w:val="0"/>
      <w:divBdr>
        <w:top w:val="none" w:sz="0" w:space="0" w:color="auto"/>
        <w:left w:val="none" w:sz="0" w:space="0" w:color="auto"/>
        <w:bottom w:val="none" w:sz="0" w:space="0" w:color="auto"/>
        <w:right w:val="none" w:sz="0" w:space="0" w:color="auto"/>
      </w:divBdr>
    </w:div>
    <w:div w:id="1822775032">
      <w:bodyDiv w:val="1"/>
      <w:marLeft w:val="0"/>
      <w:marRight w:val="0"/>
      <w:marTop w:val="0"/>
      <w:marBottom w:val="0"/>
      <w:divBdr>
        <w:top w:val="none" w:sz="0" w:space="0" w:color="auto"/>
        <w:left w:val="none" w:sz="0" w:space="0" w:color="auto"/>
        <w:bottom w:val="none" w:sz="0" w:space="0" w:color="auto"/>
        <w:right w:val="none" w:sz="0" w:space="0" w:color="auto"/>
      </w:divBdr>
    </w:div>
    <w:div w:id="1822967763">
      <w:bodyDiv w:val="1"/>
      <w:marLeft w:val="0"/>
      <w:marRight w:val="0"/>
      <w:marTop w:val="0"/>
      <w:marBottom w:val="0"/>
      <w:divBdr>
        <w:top w:val="none" w:sz="0" w:space="0" w:color="auto"/>
        <w:left w:val="none" w:sz="0" w:space="0" w:color="auto"/>
        <w:bottom w:val="none" w:sz="0" w:space="0" w:color="auto"/>
        <w:right w:val="none" w:sz="0" w:space="0" w:color="auto"/>
      </w:divBdr>
      <w:divsChild>
        <w:div w:id="1877624536">
          <w:marLeft w:val="1411"/>
          <w:marRight w:val="0"/>
          <w:marTop w:val="0"/>
          <w:marBottom w:val="0"/>
          <w:divBdr>
            <w:top w:val="none" w:sz="0" w:space="0" w:color="auto"/>
            <w:left w:val="none" w:sz="0" w:space="0" w:color="auto"/>
            <w:bottom w:val="none" w:sz="0" w:space="0" w:color="auto"/>
            <w:right w:val="none" w:sz="0" w:space="0" w:color="auto"/>
          </w:divBdr>
        </w:div>
      </w:divsChild>
    </w:div>
    <w:div w:id="1823496630">
      <w:bodyDiv w:val="1"/>
      <w:marLeft w:val="0"/>
      <w:marRight w:val="0"/>
      <w:marTop w:val="0"/>
      <w:marBottom w:val="0"/>
      <w:divBdr>
        <w:top w:val="none" w:sz="0" w:space="0" w:color="auto"/>
        <w:left w:val="none" w:sz="0" w:space="0" w:color="auto"/>
        <w:bottom w:val="none" w:sz="0" w:space="0" w:color="auto"/>
        <w:right w:val="none" w:sz="0" w:space="0" w:color="auto"/>
      </w:divBdr>
    </w:div>
    <w:div w:id="1823768502">
      <w:bodyDiv w:val="1"/>
      <w:marLeft w:val="0"/>
      <w:marRight w:val="0"/>
      <w:marTop w:val="0"/>
      <w:marBottom w:val="0"/>
      <w:divBdr>
        <w:top w:val="none" w:sz="0" w:space="0" w:color="auto"/>
        <w:left w:val="none" w:sz="0" w:space="0" w:color="auto"/>
        <w:bottom w:val="none" w:sz="0" w:space="0" w:color="auto"/>
        <w:right w:val="none" w:sz="0" w:space="0" w:color="auto"/>
      </w:divBdr>
    </w:div>
    <w:div w:id="1824278319">
      <w:bodyDiv w:val="1"/>
      <w:marLeft w:val="0"/>
      <w:marRight w:val="0"/>
      <w:marTop w:val="0"/>
      <w:marBottom w:val="0"/>
      <w:divBdr>
        <w:top w:val="none" w:sz="0" w:space="0" w:color="auto"/>
        <w:left w:val="none" w:sz="0" w:space="0" w:color="auto"/>
        <w:bottom w:val="none" w:sz="0" w:space="0" w:color="auto"/>
        <w:right w:val="none" w:sz="0" w:space="0" w:color="auto"/>
      </w:divBdr>
    </w:div>
    <w:div w:id="1824737522">
      <w:bodyDiv w:val="1"/>
      <w:marLeft w:val="0"/>
      <w:marRight w:val="0"/>
      <w:marTop w:val="0"/>
      <w:marBottom w:val="0"/>
      <w:divBdr>
        <w:top w:val="none" w:sz="0" w:space="0" w:color="auto"/>
        <w:left w:val="none" w:sz="0" w:space="0" w:color="auto"/>
        <w:bottom w:val="none" w:sz="0" w:space="0" w:color="auto"/>
        <w:right w:val="none" w:sz="0" w:space="0" w:color="auto"/>
      </w:divBdr>
    </w:div>
    <w:div w:id="1827012853">
      <w:bodyDiv w:val="1"/>
      <w:marLeft w:val="0"/>
      <w:marRight w:val="0"/>
      <w:marTop w:val="0"/>
      <w:marBottom w:val="0"/>
      <w:divBdr>
        <w:top w:val="none" w:sz="0" w:space="0" w:color="auto"/>
        <w:left w:val="none" w:sz="0" w:space="0" w:color="auto"/>
        <w:bottom w:val="none" w:sz="0" w:space="0" w:color="auto"/>
        <w:right w:val="none" w:sz="0" w:space="0" w:color="auto"/>
      </w:divBdr>
      <w:divsChild>
        <w:div w:id="1790397665">
          <w:marLeft w:val="1411"/>
          <w:marRight w:val="0"/>
          <w:marTop w:val="0"/>
          <w:marBottom w:val="0"/>
          <w:divBdr>
            <w:top w:val="none" w:sz="0" w:space="0" w:color="auto"/>
            <w:left w:val="none" w:sz="0" w:space="0" w:color="auto"/>
            <w:bottom w:val="none" w:sz="0" w:space="0" w:color="auto"/>
            <w:right w:val="none" w:sz="0" w:space="0" w:color="auto"/>
          </w:divBdr>
        </w:div>
      </w:divsChild>
    </w:div>
    <w:div w:id="1828548320">
      <w:bodyDiv w:val="1"/>
      <w:marLeft w:val="0"/>
      <w:marRight w:val="0"/>
      <w:marTop w:val="0"/>
      <w:marBottom w:val="0"/>
      <w:divBdr>
        <w:top w:val="none" w:sz="0" w:space="0" w:color="auto"/>
        <w:left w:val="none" w:sz="0" w:space="0" w:color="auto"/>
        <w:bottom w:val="none" w:sz="0" w:space="0" w:color="auto"/>
        <w:right w:val="none" w:sz="0" w:space="0" w:color="auto"/>
      </w:divBdr>
    </w:div>
    <w:div w:id="1828671625">
      <w:bodyDiv w:val="1"/>
      <w:marLeft w:val="0"/>
      <w:marRight w:val="0"/>
      <w:marTop w:val="0"/>
      <w:marBottom w:val="0"/>
      <w:divBdr>
        <w:top w:val="none" w:sz="0" w:space="0" w:color="auto"/>
        <w:left w:val="none" w:sz="0" w:space="0" w:color="auto"/>
        <w:bottom w:val="none" w:sz="0" w:space="0" w:color="auto"/>
        <w:right w:val="none" w:sz="0" w:space="0" w:color="auto"/>
      </w:divBdr>
    </w:div>
    <w:div w:id="1829243898">
      <w:bodyDiv w:val="1"/>
      <w:marLeft w:val="0"/>
      <w:marRight w:val="0"/>
      <w:marTop w:val="0"/>
      <w:marBottom w:val="0"/>
      <w:divBdr>
        <w:top w:val="none" w:sz="0" w:space="0" w:color="auto"/>
        <w:left w:val="none" w:sz="0" w:space="0" w:color="auto"/>
        <w:bottom w:val="none" w:sz="0" w:space="0" w:color="auto"/>
        <w:right w:val="none" w:sz="0" w:space="0" w:color="auto"/>
      </w:divBdr>
      <w:divsChild>
        <w:div w:id="399257863">
          <w:marLeft w:val="446"/>
          <w:marRight w:val="0"/>
          <w:marTop w:val="0"/>
          <w:marBottom w:val="0"/>
          <w:divBdr>
            <w:top w:val="none" w:sz="0" w:space="0" w:color="auto"/>
            <w:left w:val="none" w:sz="0" w:space="0" w:color="auto"/>
            <w:bottom w:val="none" w:sz="0" w:space="0" w:color="auto"/>
            <w:right w:val="none" w:sz="0" w:space="0" w:color="auto"/>
          </w:divBdr>
        </w:div>
      </w:divsChild>
    </w:div>
    <w:div w:id="1831631451">
      <w:bodyDiv w:val="1"/>
      <w:marLeft w:val="0"/>
      <w:marRight w:val="0"/>
      <w:marTop w:val="0"/>
      <w:marBottom w:val="0"/>
      <w:divBdr>
        <w:top w:val="none" w:sz="0" w:space="0" w:color="auto"/>
        <w:left w:val="none" w:sz="0" w:space="0" w:color="auto"/>
        <w:bottom w:val="none" w:sz="0" w:space="0" w:color="auto"/>
        <w:right w:val="none" w:sz="0" w:space="0" w:color="auto"/>
      </w:divBdr>
    </w:div>
    <w:div w:id="1831675676">
      <w:bodyDiv w:val="1"/>
      <w:marLeft w:val="0"/>
      <w:marRight w:val="0"/>
      <w:marTop w:val="0"/>
      <w:marBottom w:val="0"/>
      <w:divBdr>
        <w:top w:val="none" w:sz="0" w:space="0" w:color="auto"/>
        <w:left w:val="none" w:sz="0" w:space="0" w:color="auto"/>
        <w:bottom w:val="none" w:sz="0" w:space="0" w:color="auto"/>
        <w:right w:val="none" w:sz="0" w:space="0" w:color="auto"/>
      </w:divBdr>
    </w:div>
    <w:div w:id="1832942591">
      <w:bodyDiv w:val="1"/>
      <w:marLeft w:val="0"/>
      <w:marRight w:val="0"/>
      <w:marTop w:val="0"/>
      <w:marBottom w:val="0"/>
      <w:divBdr>
        <w:top w:val="none" w:sz="0" w:space="0" w:color="auto"/>
        <w:left w:val="none" w:sz="0" w:space="0" w:color="auto"/>
        <w:bottom w:val="none" w:sz="0" w:space="0" w:color="auto"/>
        <w:right w:val="none" w:sz="0" w:space="0" w:color="auto"/>
      </w:divBdr>
    </w:div>
    <w:div w:id="1833254251">
      <w:bodyDiv w:val="1"/>
      <w:marLeft w:val="0"/>
      <w:marRight w:val="0"/>
      <w:marTop w:val="0"/>
      <w:marBottom w:val="0"/>
      <w:divBdr>
        <w:top w:val="none" w:sz="0" w:space="0" w:color="auto"/>
        <w:left w:val="none" w:sz="0" w:space="0" w:color="auto"/>
        <w:bottom w:val="none" w:sz="0" w:space="0" w:color="auto"/>
        <w:right w:val="none" w:sz="0" w:space="0" w:color="auto"/>
      </w:divBdr>
    </w:div>
    <w:div w:id="1842087669">
      <w:bodyDiv w:val="1"/>
      <w:marLeft w:val="0"/>
      <w:marRight w:val="0"/>
      <w:marTop w:val="0"/>
      <w:marBottom w:val="0"/>
      <w:divBdr>
        <w:top w:val="none" w:sz="0" w:space="0" w:color="auto"/>
        <w:left w:val="none" w:sz="0" w:space="0" w:color="auto"/>
        <w:bottom w:val="none" w:sz="0" w:space="0" w:color="auto"/>
        <w:right w:val="none" w:sz="0" w:space="0" w:color="auto"/>
      </w:divBdr>
    </w:div>
    <w:div w:id="1846554988">
      <w:bodyDiv w:val="1"/>
      <w:marLeft w:val="0"/>
      <w:marRight w:val="0"/>
      <w:marTop w:val="0"/>
      <w:marBottom w:val="0"/>
      <w:divBdr>
        <w:top w:val="none" w:sz="0" w:space="0" w:color="auto"/>
        <w:left w:val="none" w:sz="0" w:space="0" w:color="auto"/>
        <w:bottom w:val="none" w:sz="0" w:space="0" w:color="auto"/>
        <w:right w:val="none" w:sz="0" w:space="0" w:color="auto"/>
      </w:divBdr>
    </w:div>
    <w:div w:id="1850025886">
      <w:bodyDiv w:val="1"/>
      <w:marLeft w:val="0"/>
      <w:marRight w:val="0"/>
      <w:marTop w:val="0"/>
      <w:marBottom w:val="0"/>
      <w:divBdr>
        <w:top w:val="none" w:sz="0" w:space="0" w:color="auto"/>
        <w:left w:val="none" w:sz="0" w:space="0" w:color="auto"/>
        <w:bottom w:val="none" w:sz="0" w:space="0" w:color="auto"/>
        <w:right w:val="none" w:sz="0" w:space="0" w:color="auto"/>
      </w:divBdr>
    </w:div>
    <w:div w:id="1852452787">
      <w:bodyDiv w:val="1"/>
      <w:marLeft w:val="0"/>
      <w:marRight w:val="0"/>
      <w:marTop w:val="0"/>
      <w:marBottom w:val="0"/>
      <w:divBdr>
        <w:top w:val="none" w:sz="0" w:space="0" w:color="auto"/>
        <w:left w:val="none" w:sz="0" w:space="0" w:color="auto"/>
        <w:bottom w:val="none" w:sz="0" w:space="0" w:color="auto"/>
        <w:right w:val="none" w:sz="0" w:space="0" w:color="auto"/>
      </w:divBdr>
    </w:div>
    <w:div w:id="1853450186">
      <w:bodyDiv w:val="1"/>
      <w:marLeft w:val="0"/>
      <w:marRight w:val="0"/>
      <w:marTop w:val="0"/>
      <w:marBottom w:val="0"/>
      <w:divBdr>
        <w:top w:val="none" w:sz="0" w:space="0" w:color="auto"/>
        <w:left w:val="none" w:sz="0" w:space="0" w:color="auto"/>
        <w:bottom w:val="none" w:sz="0" w:space="0" w:color="auto"/>
        <w:right w:val="none" w:sz="0" w:space="0" w:color="auto"/>
      </w:divBdr>
    </w:div>
    <w:div w:id="1857381632">
      <w:bodyDiv w:val="1"/>
      <w:marLeft w:val="0"/>
      <w:marRight w:val="0"/>
      <w:marTop w:val="0"/>
      <w:marBottom w:val="0"/>
      <w:divBdr>
        <w:top w:val="none" w:sz="0" w:space="0" w:color="auto"/>
        <w:left w:val="none" w:sz="0" w:space="0" w:color="auto"/>
        <w:bottom w:val="none" w:sz="0" w:space="0" w:color="auto"/>
        <w:right w:val="none" w:sz="0" w:space="0" w:color="auto"/>
      </w:divBdr>
    </w:div>
    <w:div w:id="1863207386">
      <w:bodyDiv w:val="1"/>
      <w:marLeft w:val="0"/>
      <w:marRight w:val="0"/>
      <w:marTop w:val="0"/>
      <w:marBottom w:val="0"/>
      <w:divBdr>
        <w:top w:val="none" w:sz="0" w:space="0" w:color="auto"/>
        <w:left w:val="none" w:sz="0" w:space="0" w:color="auto"/>
        <w:bottom w:val="none" w:sz="0" w:space="0" w:color="auto"/>
        <w:right w:val="none" w:sz="0" w:space="0" w:color="auto"/>
      </w:divBdr>
    </w:div>
    <w:div w:id="1863979039">
      <w:bodyDiv w:val="1"/>
      <w:marLeft w:val="0"/>
      <w:marRight w:val="0"/>
      <w:marTop w:val="0"/>
      <w:marBottom w:val="0"/>
      <w:divBdr>
        <w:top w:val="none" w:sz="0" w:space="0" w:color="auto"/>
        <w:left w:val="none" w:sz="0" w:space="0" w:color="auto"/>
        <w:bottom w:val="none" w:sz="0" w:space="0" w:color="auto"/>
        <w:right w:val="none" w:sz="0" w:space="0" w:color="auto"/>
      </w:divBdr>
    </w:div>
    <w:div w:id="1871259194">
      <w:bodyDiv w:val="1"/>
      <w:marLeft w:val="0"/>
      <w:marRight w:val="0"/>
      <w:marTop w:val="0"/>
      <w:marBottom w:val="0"/>
      <w:divBdr>
        <w:top w:val="none" w:sz="0" w:space="0" w:color="auto"/>
        <w:left w:val="none" w:sz="0" w:space="0" w:color="auto"/>
        <w:bottom w:val="none" w:sz="0" w:space="0" w:color="auto"/>
        <w:right w:val="none" w:sz="0" w:space="0" w:color="auto"/>
      </w:divBdr>
      <w:divsChild>
        <w:div w:id="679157584">
          <w:marLeft w:val="274"/>
          <w:marRight w:val="0"/>
          <w:marTop w:val="0"/>
          <w:marBottom w:val="0"/>
          <w:divBdr>
            <w:top w:val="none" w:sz="0" w:space="0" w:color="auto"/>
            <w:left w:val="none" w:sz="0" w:space="0" w:color="auto"/>
            <w:bottom w:val="none" w:sz="0" w:space="0" w:color="auto"/>
            <w:right w:val="none" w:sz="0" w:space="0" w:color="auto"/>
          </w:divBdr>
        </w:div>
        <w:div w:id="1109473283">
          <w:marLeft w:val="274"/>
          <w:marRight w:val="0"/>
          <w:marTop w:val="0"/>
          <w:marBottom w:val="0"/>
          <w:divBdr>
            <w:top w:val="none" w:sz="0" w:space="0" w:color="auto"/>
            <w:left w:val="none" w:sz="0" w:space="0" w:color="auto"/>
            <w:bottom w:val="none" w:sz="0" w:space="0" w:color="auto"/>
            <w:right w:val="none" w:sz="0" w:space="0" w:color="auto"/>
          </w:divBdr>
        </w:div>
      </w:divsChild>
    </w:div>
    <w:div w:id="1871607972">
      <w:bodyDiv w:val="1"/>
      <w:marLeft w:val="0"/>
      <w:marRight w:val="0"/>
      <w:marTop w:val="0"/>
      <w:marBottom w:val="0"/>
      <w:divBdr>
        <w:top w:val="none" w:sz="0" w:space="0" w:color="auto"/>
        <w:left w:val="none" w:sz="0" w:space="0" w:color="auto"/>
        <w:bottom w:val="none" w:sz="0" w:space="0" w:color="auto"/>
        <w:right w:val="none" w:sz="0" w:space="0" w:color="auto"/>
      </w:divBdr>
    </w:div>
    <w:div w:id="1875074957">
      <w:bodyDiv w:val="1"/>
      <w:marLeft w:val="0"/>
      <w:marRight w:val="0"/>
      <w:marTop w:val="0"/>
      <w:marBottom w:val="0"/>
      <w:divBdr>
        <w:top w:val="none" w:sz="0" w:space="0" w:color="auto"/>
        <w:left w:val="none" w:sz="0" w:space="0" w:color="auto"/>
        <w:bottom w:val="none" w:sz="0" w:space="0" w:color="auto"/>
        <w:right w:val="none" w:sz="0" w:space="0" w:color="auto"/>
      </w:divBdr>
      <w:divsChild>
        <w:div w:id="1564757497">
          <w:marLeft w:val="446"/>
          <w:marRight w:val="0"/>
          <w:marTop w:val="0"/>
          <w:marBottom w:val="0"/>
          <w:divBdr>
            <w:top w:val="none" w:sz="0" w:space="0" w:color="auto"/>
            <w:left w:val="none" w:sz="0" w:space="0" w:color="auto"/>
            <w:bottom w:val="none" w:sz="0" w:space="0" w:color="auto"/>
            <w:right w:val="none" w:sz="0" w:space="0" w:color="auto"/>
          </w:divBdr>
        </w:div>
      </w:divsChild>
    </w:div>
    <w:div w:id="1875117172">
      <w:bodyDiv w:val="1"/>
      <w:marLeft w:val="0"/>
      <w:marRight w:val="0"/>
      <w:marTop w:val="0"/>
      <w:marBottom w:val="0"/>
      <w:divBdr>
        <w:top w:val="none" w:sz="0" w:space="0" w:color="auto"/>
        <w:left w:val="none" w:sz="0" w:space="0" w:color="auto"/>
        <w:bottom w:val="none" w:sz="0" w:space="0" w:color="auto"/>
        <w:right w:val="none" w:sz="0" w:space="0" w:color="auto"/>
      </w:divBdr>
    </w:div>
    <w:div w:id="1880169245">
      <w:bodyDiv w:val="1"/>
      <w:marLeft w:val="0"/>
      <w:marRight w:val="0"/>
      <w:marTop w:val="0"/>
      <w:marBottom w:val="0"/>
      <w:divBdr>
        <w:top w:val="none" w:sz="0" w:space="0" w:color="auto"/>
        <w:left w:val="none" w:sz="0" w:space="0" w:color="auto"/>
        <w:bottom w:val="none" w:sz="0" w:space="0" w:color="auto"/>
        <w:right w:val="none" w:sz="0" w:space="0" w:color="auto"/>
      </w:divBdr>
    </w:div>
    <w:div w:id="1880819610">
      <w:bodyDiv w:val="1"/>
      <w:marLeft w:val="0"/>
      <w:marRight w:val="0"/>
      <w:marTop w:val="0"/>
      <w:marBottom w:val="0"/>
      <w:divBdr>
        <w:top w:val="none" w:sz="0" w:space="0" w:color="auto"/>
        <w:left w:val="none" w:sz="0" w:space="0" w:color="auto"/>
        <w:bottom w:val="none" w:sz="0" w:space="0" w:color="auto"/>
        <w:right w:val="none" w:sz="0" w:space="0" w:color="auto"/>
      </w:divBdr>
    </w:div>
    <w:div w:id="1884706393">
      <w:bodyDiv w:val="1"/>
      <w:marLeft w:val="0"/>
      <w:marRight w:val="0"/>
      <w:marTop w:val="0"/>
      <w:marBottom w:val="0"/>
      <w:divBdr>
        <w:top w:val="none" w:sz="0" w:space="0" w:color="auto"/>
        <w:left w:val="none" w:sz="0" w:space="0" w:color="auto"/>
        <w:bottom w:val="none" w:sz="0" w:space="0" w:color="auto"/>
        <w:right w:val="none" w:sz="0" w:space="0" w:color="auto"/>
      </w:divBdr>
    </w:div>
    <w:div w:id="1885555310">
      <w:bodyDiv w:val="1"/>
      <w:marLeft w:val="0"/>
      <w:marRight w:val="0"/>
      <w:marTop w:val="0"/>
      <w:marBottom w:val="0"/>
      <w:divBdr>
        <w:top w:val="none" w:sz="0" w:space="0" w:color="auto"/>
        <w:left w:val="none" w:sz="0" w:space="0" w:color="auto"/>
        <w:bottom w:val="none" w:sz="0" w:space="0" w:color="auto"/>
        <w:right w:val="none" w:sz="0" w:space="0" w:color="auto"/>
      </w:divBdr>
    </w:div>
    <w:div w:id="1888685030">
      <w:bodyDiv w:val="1"/>
      <w:marLeft w:val="0"/>
      <w:marRight w:val="0"/>
      <w:marTop w:val="0"/>
      <w:marBottom w:val="0"/>
      <w:divBdr>
        <w:top w:val="none" w:sz="0" w:space="0" w:color="auto"/>
        <w:left w:val="none" w:sz="0" w:space="0" w:color="auto"/>
        <w:bottom w:val="none" w:sz="0" w:space="0" w:color="auto"/>
        <w:right w:val="none" w:sz="0" w:space="0" w:color="auto"/>
      </w:divBdr>
    </w:div>
    <w:div w:id="1891839062">
      <w:bodyDiv w:val="1"/>
      <w:marLeft w:val="0"/>
      <w:marRight w:val="0"/>
      <w:marTop w:val="0"/>
      <w:marBottom w:val="0"/>
      <w:divBdr>
        <w:top w:val="none" w:sz="0" w:space="0" w:color="auto"/>
        <w:left w:val="none" w:sz="0" w:space="0" w:color="auto"/>
        <w:bottom w:val="none" w:sz="0" w:space="0" w:color="auto"/>
        <w:right w:val="none" w:sz="0" w:space="0" w:color="auto"/>
      </w:divBdr>
    </w:div>
    <w:div w:id="1893424171">
      <w:bodyDiv w:val="1"/>
      <w:marLeft w:val="0"/>
      <w:marRight w:val="0"/>
      <w:marTop w:val="0"/>
      <w:marBottom w:val="0"/>
      <w:divBdr>
        <w:top w:val="none" w:sz="0" w:space="0" w:color="auto"/>
        <w:left w:val="none" w:sz="0" w:space="0" w:color="auto"/>
        <w:bottom w:val="none" w:sz="0" w:space="0" w:color="auto"/>
        <w:right w:val="none" w:sz="0" w:space="0" w:color="auto"/>
      </w:divBdr>
      <w:divsChild>
        <w:div w:id="1636790106">
          <w:marLeft w:val="446"/>
          <w:marRight w:val="0"/>
          <w:marTop w:val="0"/>
          <w:marBottom w:val="0"/>
          <w:divBdr>
            <w:top w:val="none" w:sz="0" w:space="0" w:color="auto"/>
            <w:left w:val="none" w:sz="0" w:space="0" w:color="auto"/>
            <w:bottom w:val="none" w:sz="0" w:space="0" w:color="auto"/>
            <w:right w:val="none" w:sz="0" w:space="0" w:color="auto"/>
          </w:divBdr>
        </w:div>
        <w:div w:id="1107774352">
          <w:marLeft w:val="446"/>
          <w:marRight w:val="0"/>
          <w:marTop w:val="0"/>
          <w:marBottom w:val="0"/>
          <w:divBdr>
            <w:top w:val="none" w:sz="0" w:space="0" w:color="auto"/>
            <w:left w:val="none" w:sz="0" w:space="0" w:color="auto"/>
            <w:bottom w:val="none" w:sz="0" w:space="0" w:color="auto"/>
            <w:right w:val="none" w:sz="0" w:space="0" w:color="auto"/>
          </w:divBdr>
        </w:div>
      </w:divsChild>
    </w:div>
    <w:div w:id="1895384270">
      <w:bodyDiv w:val="1"/>
      <w:marLeft w:val="0"/>
      <w:marRight w:val="0"/>
      <w:marTop w:val="0"/>
      <w:marBottom w:val="0"/>
      <w:divBdr>
        <w:top w:val="none" w:sz="0" w:space="0" w:color="auto"/>
        <w:left w:val="none" w:sz="0" w:space="0" w:color="auto"/>
        <w:bottom w:val="none" w:sz="0" w:space="0" w:color="auto"/>
        <w:right w:val="none" w:sz="0" w:space="0" w:color="auto"/>
      </w:divBdr>
      <w:divsChild>
        <w:div w:id="119151897">
          <w:marLeft w:val="446"/>
          <w:marRight w:val="0"/>
          <w:marTop w:val="0"/>
          <w:marBottom w:val="0"/>
          <w:divBdr>
            <w:top w:val="none" w:sz="0" w:space="0" w:color="auto"/>
            <w:left w:val="none" w:sz="0" w:space="0" w:color="auto"/>
            <w:bottom w:val="none" w:sz="0" w:space="0" w:color="auto"/>
            <w:right w:val="none" w:sz="0" w:space="0" w:color="auto"/>
          </w:divBdr>
        </w:div>
        <w:div w:id="1107627145">
          <w:marLeft w:val="446"/>
          <w:marRight w:val="0"/>
          <w:marTop w:val="0"/>
          <w:marBottom w:val="0"/>
          <w:divBdr>
            <w:top w:val="none" w:sz="0" w:space="0" w:color="auto"/>
            <w:left w:val="none" w:sz="0" w:space="0" w:color="auto"/>
            <w:bottom w:val="none" w:sz="0" w:space="0" w:color="auto"/>
            <w:right w:val="none" w:sz="0" w:space="0" w:color="auto"/>
          </w:divBdr>
        </w:div>
      </w:divsChild>
    </w:div>
    <w:div w:id="1896311978">
      <w:bodyDiv w:val="1"/>
      <w:marLeft w:val="0"/>
      <w:marRight w:val="0"/>
      <w:marTop w:val="0"/>
      <w:marBottom w:val="0"/>
      <w:divBdr>
        <w:top w:val="none" w:sz="0" w:space="0" w:color="auto"/>
        <w:left w:val="none" w:sz="0" w:space="0" w:color="auto"/>
        <w:bottom w:val="none" w:sz="0" w:space="0" w:color="auto"/>
        <w:right w:val="none" w:sz="0" w:space="0" w:color="auto"/>
      </w:divBdr>
    </w:div>
    <w:div w:id="1899316307">
      <w:bodyDiv w:val="1"/>
      <w:marLeft w:val="0"/>
      <w:marRight w:val="0"/>
      <w:marTop w:val="0"/>
      <w:marBottom w:val="0"/>
      <w:divBdr>
        <w:top w:val="none" w:sz="0" w:space="0" w:color="auto"/>
        <w:left w:val="none" w:sz="0" w:space="0" w:color="auto"/>
        <w:bottom w:val="none" w:sz="0" w:space="0" w:color="auto"/>
        <w:right w:val="none" w:sz="0" w:space="0" w:color="auto"/>
      </w:divBdr>
      <w:divsChild>
        <w:div w:id="61681171">
          <w:marLeft w:val="446"/>
          <w:marRight w:val="0"/>
          <w:marTop w:val="0"/>
          <w:marBottom w:val="0"/>
          <w:divBdr>
            <w:top w:val="none" w:sz="0" w:space="0" w:color="auto"/>
            <w:left w:val="none" w:sz="0" w:space="0" w:color="auto"/>
            <w:bottom w:val="none" w:sz="0" w:space="0" w:color="auto"/>
            <w:right w:val="none" w:sz="0" w:space="0" w:color="auto"/>
          </w:divBdr>
        </w:div>
        <w:div w:id="473106243">
          <w:marLeft w:val="446"/>
          <w:marRight w:val="0"/>
          <w:marTop w:val="0"/>
          <w:marBottom w:val="0"/>
          <w:divBdr>
            <w:top w:val="none" w:sz="0" w:space="0" w:color="auto"/>
            <w:left w:val="none" w:sz="0" w:space="0" w:color="auto"/>
            <w:bottom w:val="none" w:sz="0" w:space="0" w:color="auto"/>
            <w:right w:val="none" w:sz="0" w:space="0" w:color="auto"/>
          </w:divBdr>
        </w:div>
        <w:div w:id="1493064294">
          <w:marLeft w:val="446"/>
          <w:marRight w:val="0"/>
          <w:marTop w:val="0"/>
          <w:marBottom w:val="0"/>
          <w:divBdr>
            <w:top w:val="none" w:sz="0" w:space="0" w:color="auto"/>
            <w:left w:val="none" w:sz="0" w:space="0" w:color="auto"/>
            <w:bottom w:val="none" w:sz="0" w:space="0" w:color="auto"/>
            <w:right w:val="none" w:sz="0" w:space="0" w:color="auto"/>
          </w:divBdr>
        </w:div>
        <w:div w:id="172309881">
          <w:marLeft w:val="446"/>
          <w:marRight w:val="0"/>
          <w:marTop w:val="0"/>
          <w:marBottom w:val="0"/>
          <w:divBdr>
            <w:top w:val="none" w:sz="0" w:space="0" w:color="auto"/>
            <w:left w:val="none" w:sz="0" w:space="0" w:color="auto"/>
            <w:bottom w:val="none" w:sz="0" w:space="0" w:color="auto"/>
            <w:right w:val="none" w:sz="0" w:space="0" w:color="auto"/>
          </w:divBdr>
        </w:div>
      </w:divsChild>
    </w:div>
    <w:div w:id="1899784150">
      <w:bodyDiv w:val="1"/>
      <w:marLeft w:val="0"/>
      <w:marRight w:val="0"/>
      <w:marTop w:val="0"/>
      <w:marBottom w:val="0"/>
      <w:divBdr>
        <w:top w:val="none" w:sz="0" w:space="0" w:color="auto"/>
        <w:left w:val="none" w:sz="0" w:space="0" w:color="auto"/>
        <w:bottom w:val="none" w:sz="0" w:space="0" w:color="auto"/>
        <w:right w:val="none" w:sz="0" w:space="0" w:color="auto"/>
      </w:divBdr>
      <w:divsChild>
        <w:div w:id="2006082286">
          <w:marLeft w:val="274"/>
          <w:marRight w:val="0"/>
          <w:marTop w:val="0"/>
          <w:marBottom w:val="0"/>
          <w:divBdr>
            <w:top w:val="none" w:sz="0" w:space="0" w:color="auto"/>
            <w:left w:val="none" w:sz="0" w:space="0" w:color="auto"/>
            <w:bottom w:val="none" w:sz="0" w:space="0" w:color="auto"/>
            <w:right w:val="none" w:sz="0" w:space="0" w:color="auto"/>
          </w:divBdr>
        </w:div>
      </w:divsChild>
    </w:div>
    <w:div w:id="1901625228">
      <w:bodyDiv w:val="1"/>
      <w:marLeft w:val="0"/>
      <w:marRight w:val="0"/>
      <w:marTop w:val="0"/>
      <w:marBottom w:val="0"/>
      <w:divBdr>
        <w:top w:val="none" w:sz="0" w:space="0" w:color="auto"/>
        <w:left w:val="none" w:sz="0" w:space="0" w:color="auto"/>
        <w:bottom w:val="none" w:sz="0" w:space="0" w:color="auto"/>
        <w:right w:val="none" w:sz="0" w:space="0" w:color="auto"/>
      </w:divBdr>
    </w:div>
    <w:div w:id="1901793832">
      <w:bodyDiv w:val="1"/>
      <w:marLeft w:val="0"/>
      <w:marRight w:val="0"/>
      <w:marTop w:val="0"/>
      <w:marBottom w:val="0"/>
      <w:divBdr>
        <w:top w:val="none" w:sz="0" w:space="0" w:color="auto"/>
        <w:left w:val="none" w:sz="0" w:space="0" w:color="auto"/>
        <w:bottom w:val="none" w:sz="0" w:space="0" w:color="auto"/>
        <w:right w:val="none" w:sz="0" w:space="0" w:color="auto"/>
      </w:divBdr>
      <w:divsChild>
        <w:div w:id="368457775">
          <w:marLeft w:val="446"/>
          <w:marRight w:val="0"/>
          <w:marTop w:val="0"/>
          <w:marBottom w:val="0"/>
          <w:divBdr>
            <w:top w:val="none" w:sz="0" w:space="0" w:color="auto"/>
            <w:left w:val="none" w:sz="0" w:space="0" w:color="auto"/>
            <w:bottom w:val="none" w:sz="0" w:space="0" w:color="auto"/>
            <w:right w:val="none" w:sz="0" w:space="0" w:color="auto"/>
          </w:divBdr>
        </w:div>
        <w:div w:id="1963264461">
          <w:marLeft w:val="446"/>
          <w:marRight w:val="0"/>
          <w:marTop w:val="0"/>
          <w:marBottom w:val="0"/>
          <w:divBdr>
            <w:top w:val="none" w:sz="0" w:space="0" w:color="auto"/>
            <w:left w:val="none" w:sz="0" w:space="0" w:color="auto"/>
            <w:bottom w:val="none" w:sz="0" w:space="0" w:color="auto"/>
            <w:right w:val="none" w:sz="0" w:space="0" w:color="auto"/>
          </w:divBdr>
        </w:div>
        <w:div w:id="455149478">
          <w:marLeft w:val="446"/>
          <w:marRight w:val="0"/>
          <w:marTop w:val="0"/>
          <w:marBottom w:val="0"/>
          <w:divBdr>
            <w:top w:val="none" w:sz="0" w:space="0" w:color="auto"/>
            <w:left w:val="none" w:sz="0" w:space="0" w:color="auto"/>
            <w:bottom w:val="none" w:sz="0" w:space="0" w:color="auto"/>
            <w:right w:val="none" w:sz="0" w:space="0" w:color="auto"/>
          </w:divBdr>
        </w:div>
      </w:divsChild>
    </w:div>
    <w:div w:id="1903325416">
      <w:bodyDiv w:val="1"/>
      <w:marLeft w:val="0"/>
      <w:marRight w:val="0"/>
      <w:marTop w:val="0"/>
      <w:marBottom w:val="0"/>
      <w:divBdr>
        <w:top w:val="none" w:sz="0" w:space="0" w:color="auto"/>
        <w:left w:val="none" w:sz="0" w:space="0" w:color="auto"/>
        <w:bottom w:val="none" w:sz="0" w:space="0" w:color="auto"/>
        <w:right w:val="none" w:sz="0" w:space="0" w:color="auto"/>
      </w:divBdr>
    </w:div>
    <w:div w:id="1904869828">
      <w:bodyDiv w:val="1"/>
      <w:marLeft w:val="0"/>
      <w:marRight w:val="0"/>
      <w:marTop w:val="0"/>
      <w:marBottom w:val="0"/>
      <w:divBdr>
        <w:top w:val="none" w:sz="0" w:space="0" w:color="auto"/>
        <w:left w:val="none" w:sz="0" w:space="0" w:color="auto"/>
        <w:bottom w:val="none" w:sz="0" w:space="0" w:color="auto"/>
        <w:right w:val="none" w:sz="0" w:space="0" w:color="auto"/>
      </w:divBdr>
    </w:div>
    <w:div w:id="1906648405">
      <w:bodyDiv w:val="1"/>
      <w:marLeft w:val="0"/>
      <w:marRight w:val="0"/>
      <w:marTop w:val="0"/>
      <w:marBottom w:val="0"/>
      <w:divBdr>
        <w:top w:val="none" w:sz="0" w:space="0" w:color="auto"/>
        <w:left w:val="none" w:sz="0" w:space="0" w:color="auto"/>
        <w:bottom w:val="none" w:sz="0" w:space="0" w:color="auto"/>
        <w:right w:val="none" w:sz="0" w:space="0" w:color="auto"/>
      </w:divBdr>
    </w:div>
    <w:div w:id="1906838748">
      <w:bodyDiv w:val="1"/>
      <w:marLeft w:val="0"/>
      <w:marRight w:val="0"/>
      <w:marTop w:val="0"/>
      <w:marBottom w:val="0"/>
      <w:divBdr>
        <w:top w:val="none" w:sz="0" w:space="0" w:color="auto"/>
        <w:left w:val="none" w:sz="0" w:space="0" w:color="auto"/>
        <w:bottom w:val="none" w:sz="0" w:space="0" w:color="auto"/>
        <w:right w:val="none" w:sz="0" w:space="0" w:color="auto"/>
      </w:divBdr>
    </w:div>
    <w:div w:id="1907571659">
      <w:bodyDiv w:val="1"/>
      <w:marLeft w:val="0"/>
      <w:marRight w:val="0"/>
      <w:marTop w:val="0"/>
      <w:marBottom w:val="0"/>
      <w:divBdr>
        <w:top w:val="none" w:sz="0" w:space="0" w:color="auto"/>
        <w:left w:val="none" w:sz="0" w:space="0" w:color="auto"/>
        <w:bottom w:val="none" w:sz="0" w:space="0" w:color="auto"/>
        <w:right w:val="none" w:sz="0" w:space="0" w:color="auto"/>
      </w:divBdr>
    </w:div>
    <w:div w:id="1907838663">
      <w:bodyDiv w:val="1"/>
      <w:marLeft w:val="0"/>
      <w:marRight w:val="0"/>
      <w:marTop w:val="0"/>
      <w:marBottom w:val="0"/>
      <w:divBdr>
        <w:top w:val="none" w:sz="0" w:space="0" w:color="auto"/>
        <w:left w:val="none" w:sz="0" w:space="0" w:color="auto"/>
        <w:bottom w:val="none" w:sz="0" w:space="0" w:color="auto"/>
        <w:right w:val="none" w:sz="0" w:space="0" w:color="auto"/>
      </w:divBdr>
      <w:divsChild>
        <w:div w:id="736634625">
          <w:marLeft w:val="446"/>
          <w:marRight w:val="0"/>
          <w:marTop w:val="0"/>
          <w:marBottom w:val="0"/>
          <w:divBdr>
            <w:top w:val="none" w:sz="0" w:space="0" w:color="auto"/>
            <w:left w:val="none" w:sz="0" w:space="0" w:color="auto"/>
            <w:bottom w:val="none" w:sz="0" w:space="0" w:color="auto"/>
            <w:right w:val="none" w:sz="0" w:space="0" w:color="auto"/>
          </w:divBdr>
        </w:div>
        <w:div w:id="138766997">
          <w:marLeft w:val="446"/>
          <w:marRight w:val="0"/>
          <w:marTop w:val="0"/>
          <w:marBottom w:val="0"/>
          <w:divBdr>
            <w:top w:val="none" w:sz="0" w:space="0" w:color="auto"/>
            <w:left w:val="none" w:sz="0" w:space="0" w:color="auto"/>
            <w:bottom w:val="none" w:sz="0" w:space="0" w:color="auto"/>
            <w:right w:val="none" w:sz="0" w:space="0" w:color="auto"/>
          </w:divBdr>
        </w:div>
      </w:divsChild>
    </w:div>
    <w:div w:id="1908029431">
      <w:bodyDiv w:val="1"/>
      <w:marLeft w:val="0"/>
      <w:marRight w:val="0"/>
      <w:marTop w:val="0"/>
      <w:marBottom w:val="0"/>
      <w:divBdr>
        <w:top w:val="none" w:sz="0" w:space="0" w:color="auto"/>
        <w:left w:val="none" w:sz="0" w:space="0" w:color="auto"/>
        <w:bottom w:val="none" w:sz="0" w:space="0" w:color="auto"/>
        <w:right w:val="none" w:sz="0" w:space="0" w:color="auto"/>
      </w:divBdr>
    </w:div>
    <w:div w:id="1908759861">
      <w:bodyDiv w:val="1"/>
      <w:marLeft w:val="0"/>
      <w:marRight w:val="0"/>
      <w:marTop w:val="0"/>
      <w:marBottom w:val="0"/>
      <w:divBdr>
        <w:top w:val="none" w:sz="0" w:space="0" w:color="auto"/>
        <w:left w:val="none" w:sz="0" w:space="0" w:color="auto"/>
        <w:bottom w:val="none" w:sz="0" w:space="0" w:color="auto"/>
        <w:right w:val="none" w:sz="0" w:space="0" w:color="auto"/>
      </w:divBdr>
      <w:divsChild>
        <w:div w:id="324169265">
          <w:marLeft w:val="446"/>
          <w:marRight w:val="0"/>
          <w:marTop w:val="0"/>
          <w:marBottom w:val="0"/>
          <w:divBdr>
            <w:top w:val="none" w:sz="0" w:space="0" w:color="auto"/>
            <w:left w:val="none" w:sz="0" w:space="0" w:color="auto"/>
            <w:bottom w:val="none" w:sz="0" w:space="0" w:color="auto"/>
            <w:right w:val="none" w:sz="0" w:space="0" w:color="auto"/>
          </w:divBdr>
        </w:div>
        <w:div w:id="1485927061">
          <w:marLeft w:val="446"/>
          <w:marRight w:val="0"/>
          <w:marTop w:val="0"/>
          <w:marBottom w:val="0"/>
          <w:divBdr>
            <w:top w:val="none" w:sz="0" w:space="0" w:color="auto"/>
            <w:left w:val="none" w:sz="0" w:space="0" w:color="auto"/>
            <w:bottom w:val="none" w:sz="0" w:space="0" w:color="auto"/>
            <w:right w:val="none" w:sz="0" w:space="0" w:color="auto"/>
          </w:divBdr>
        </w:div>
      </w:divsChild>
    </w:div>
    <w:div w:id="1911426202">
      <w:bodyDiv w:val="1"/>
      <w:marLeft w:val="0"/>
      <w:marRight w:val="0"/>
      <w:marTop w:val="0"/>
      <w:marBottom w:val="0"/>
      <w:divBdr>
        <w:top w:val="none" w:sz="0" w:space="0" w:color="auto"/>
        <w:left w:val="none" w:sz="0" w:space="0" w:color="auto"/>
        <w:bottom w:val="none" w:sz="0" w:space="0" w:color="auto"/>
        <w:right w:val="none" w:sz="0" w:space="0" w:color="auto"/>
      </w:divBdr>
    </w:div>
    <w:div w:id="1913857527">
      <w:bodyDiv w:val="1"/>
      <w:marLeft w:val="0"/>
      <w:marRight w:val="0"/>
      <w:marTop w:val="0"/>
      <w:marBottom w:val="0"/>
      <w:divBdr>
        <w:top w:val="none" w:sz="0" w:space="0" w:color="auto"/>
        <w:left w:val="none" w:sz="0" w:space="0" w:color="auto"/>
        <w:bottom w:val="none" w:sz="0" w:space="0" w:color="auto"/>
        <w:right w:val="none" w:sz="0" w:space="0" w:color="auto"/>
      </w:divBdr>
    </w:div>
    <w:div w:id="1917011220">
      <w:bodyDiv w:val="1"/>
      <w:marLeft w:val="0"/>
      <w:marRight w:val="0"/>
      <w:marTop w:val="0"/>
      <w:marBottom w:val="0"/>
      <w:divBdr>
        <w:top w:val="none" w:sz="0" w:space="0" w:color="auto"/>
        <w:left w:val="none" w:sz="0" w:space="0" w:color="auto"/>
        <w:bottom w:val="none" w:sz="0" w:space="0" w:color="auto"/>
        <w:right w:val="none" w:sz="0" w:space="0" w:color="auto"/>
      </w:divBdr>
    </w:div>
    <w:div w:id="1918440654">
      <w:bodyDiv w:val="1"/>
      <w:marLeft w:val="0"/>
      <w:marRight w:val="0"/>
      <w:marTop w:val="0"/>
      <w:marBottom w:val="0"/>
      <w:divBdr>
        <w:top w:val="none" w:sz="0" w:space="0" w:color="auto"/>
        <w:left w:val="none" w:sz="0" w:space="0" w:color="auto"/>
        <w:bottom w:val="none" w:sz="0" w:space="0" w:color="auto"/>
        <w:right w:val="none" w:sz="0" w:space="0" w:color="auto"/>
      </w:divBdr>
    </w:div>
    <w:div w:id="1918981676">
      <w:bodyDiv w:val="1"/>
      <w:marLeft w:val="0"/>
      <w:marRight w:val="0"/>
      <w:marTop w:val="0"/>
      <w:marBottom w:val="0"/>
      <w:divBdr>
        <w:top w:val="none" w:sz="0" w:space="0" w:color="auto"/>
        <w:left w:val="none" w:sz="0" w:space="0" w:color="auto"/>
        <w:bottom w:val="none" w:sz="0" w:space="0" w:color="auto"/>
        <w:right w:val="none" w:sz="0" w:space="0" w:color="auto"/>
      </w:divBdr>
    </w:div>
    <w:div w:id="1919363587">
      <w:bodyDiv w:val="1"/>
      <w:marLeft w:val="0"/>
      <w:marRight w:val="0"/>
      <w:marTop w:val="0"/>
      <w:marBottom w:val="0"/>
      <w:divBdr>
        <w:top w:val="none" w:sz="0" w:space="0" w:color="auto"/>
        <w:left w:val="none" w:sz="0" w:space="0" w:color="auto"/>
        <w:bottom w:val="none" w:sz="0" w:space="0" w:color="auto"/>
        <w:right w:val="none" w:sz="0" w:space="0" w:color="auto"/>
      </w:divBdr>
    </w:div>
    <w:div w:id="1920941990">
      <w:bodyDiv w:val="1"/>
      <w:marLeft w:val="0"/>
      <w:marRight w:val="0"/>
      <w:marTop w:val="0"/>
      <w:marBottom w:val="0"/>
      <w:divBdr>
        <w:top w:val="none" w:sz="0" w:space="0" w:color="auto"/>
        <w:left w:val="none" w:sz="0" w:space="0" w:color="auto"/>
        <w:bottom w:val="none" w:sz="0" w:space="0" w:color="auto"/>
        <w:right w:val="none" w:sz="0" w:space="0" w:color="auto"/>
      </w:divBdr>
    </w:div>
    <w:div w:id="1924296454">
      <w:bodyDiv w:val="1"/>
      <w:marLeft w:val="0"/>
      <w:marRight w:val="0"/>
      <w:marTop w:val="0"/>
      <w:marBottom w:val="0"/>
      <w:divBdr>
        <w:top w:val="none" w:sz="0" w:space="0" w:color="auto"/>
        <w:left w:val="none" w:sz="0" w:space="0" w:color="auto"/>
        <w:bottom w:val="none" w:sz="0" w:space="0" w:color="auto"/>
        <w:right w:val="none" w:sz="0" w:space="0" w:color="auto"/>
      </w:divBdr>
    </w:div>
    <w:div w:id="1926844318">
      <w:bodyDiv w:val="1"/>
      <w:marLeft w:val="0"/>
      <w:marRight w:val="0"/>
      <w:marTop w:val="0"/>
      <w:marBottom w:val="0"/>
      <w:divBdr>
        <w:top w:val="none" w:sz="0" w:space="0" w:color="auto"/>
        <w:left w:val="none" w:sz="0" w:space="0" w:color="auto"/>
        <w:bottom w:val="none" w:sz="0" w:space="0" w:color="auto"/>
        <w:right w:val="none" w:sz="0" w:space="0" w:color="auto"/>
      </w:divBdr>
    </w:div>
    <w:div w:id="1927688616">
      <w:bodyDiv w:val="1"/>
      <w:marLeft w:val="0"/>
      <w:marRight w:val="0"/>
      <w:marTop w:val="0"/>
      <w:marBottom w:val="0"/>
      <w:divBdr>
        <w:top w:val="none" w:sz="0" w:space="0" w:color="auto"/>
        <w:left w:val="none" w:sz="0" w:space="0" w:color="auto"/>
        <w:bottom w:val="none" w:sz="0" w:space="0" w:color="auto"/>
        <w:right w:val="none" w:sz="0" w:space="0" w:color="auto"/>
      </w:divBdr>
    </w:div>
    <w:div w:id="1931158107">
      <w:bodyDiv w:val="1"/>
      <w:marLeft w:val="0"/>
      <w:marRight w:val="0"/>
      <w:marTop w:val="0"/>
      <w:marBottom w:val="0"/>
      <w:divBdr>
        <w:top w:val="none" w:sz="0" w:space="0" w:color="auto"/>
        <w:left w:val="none" w:sz="0" w:space="0" w:color="auto"/>
        <w:bottom w:val="none" w:sz="0" w:space="0" w:color="auto"/>
        <w:right w:val="none" w:sz="0" w:space="0" w:color="auto"/>
      </w:divBdr>
    </w:div>
    <w:div w:id="1931573162">
      <w:bodyDiv w:val="1"/>
      <w:marLeft w:val="0"/>
      <w:marRight w:val="0"/>
      <w:marTop w:val="0"/>
      <w:marBottom w:val="0"/>
      <w:divBdr>
        <w:top w:val="none" w:sz="0" w:space="0" w:color="auto"/>
        <w:left w:val="none" w:sz="0" w:space="0" w:color="auto"/>
        <w:bottom w:val="none" w:sz="0" w:space="0" w:color="auto"/>
        <w:right w:val="none" w:sz="0" w:space="0" w:color="auto"/>
      </w:divBdr>
    </w:div>
    <w:div w:id="1931691340">
      <w:bodyDiv w:val="1"/>
      <w:marLeft w:val="0"/>
      <w:marRight w:val="0"/>
      <w:marTop w:val="0"/>
      <w:marBottom w:val="0"/>
      <w:divBdr>
        <w:top w:val="none" w:sz="0" w:space="0" w:color="auto"/>
        <w:left w:val="none" w:sz="0" w:space="0" w:color="auto"/>
        <w:bottom w:val="none" w:sz="0" w:space="0" w:color="auto"/>
        <w:right w:val="none" w:sz="0" w:space="0" w:color="auto"/>
      </w:divBdr>
    </w:div>
    <w:div w:id="1935163164">
      <w:bodyDiv w:val="1"/>
      <w:marLeft w:val="0"/>
      <w:marRight w:val="0"/>
      <w:marTop w:val="0"/>
      <w:marBottom w:val="0"/>
      <w:divBdr>
        <w:top w:val="none" w:sz="0" w:space="0" w:color="auto"/>
        <w:left w:val="none" w:sz="0" w:space="0" w:color="auto"/>
        <w:bottom w:val="none" w:sz="0" w:space="0" w:color="auto"/>
        <w:right w:val="none" w:sz="0" w:space="0" w:color="auto"/>
      </w:divBdr>
      <w:divsChild>
        <w:div w:id="1627470918">
          <w:marLeft w:val="274"/>
          <w:marRight w:val="0"/>
          <w:marTop w:val="0"/>
          <w:marBottom w:val="0"/>
          <w:divBdr>
            <w:top w:val="none" w:sz="0" w:space="0" w:color="auto"/>
            <w:left w:val="none" w:sz="0" w:space="0" w:color="auto"/>
            <w:bottom w:val="none" w:sz="0" w:space="0" w:color="auto"/>
            <w:right w:val="none" w:sz="0" w:space="0" w:color="auto"/>
          </w:divBdr>
        </w:div>
        <w:div w:id="233010004">
          <w:marLeft w:val="274"/>
          <w:marRight w:val="0"/>
          <w:marTop w:val="0"/>
          <w:marBottom w:val="0"/>
          <w:divBdr>
            <w:top w:val="none" w:sz="0" w:space="0" w:color="auto"/>
            <w:left w:val="none" w:sz="0" w:space="0" w:color="auto"/>
            <w:bottom w:val="none" w:sz="0" w:space="0" w:color="auto"/>
            <w:right w:val="none" w:sz="0" w:space="0" w:color="auto"/>
          </w:divBdr>
        </w:div>
        <w:div w:id="1959220808">
          <w:marLeft w:val="274"/>
          <w:marRight w:val="0"/>
          <w:marTop w:val="0"/>
          <w:marBottom w:val="0"/>
          <w:divBdr>
            <w:top w:val="none" w:sz="0" w:space="0" w:color="auto"/>
            <w:left w:val="none" w:sz="0" w:space="0" w:color="auto"/>
            <w:bottom w:val="none" w:sz="0" w:space="0" w:color="auto"/>
            <w:right w:val="none" w:sz="0" w:space="0" w:color="auto"/>
          </w:divBdr>
        </w:div>
        <w:div w:id="1136752381">
          <w:marLeft w:val="274"/>
          <w:marRight w:val="0"/>
          <w:marTop w:val="0"/>
          <w:marBottom w:val="0"/>
          <w:divBdr>
            <w:top w:val="none" w:sz="0" w:space="0" w:color="auto"/>
            <w:left w:val="none" w:sz="0" w:space="0" w:color="auto"/>
            <w:bottom w:val="none" w:sz="0" w:space="0" w:color="auto"/>
            <w:right w:val="none" w:sz="0" w:space="0" w:color="auto"/>
          </w:divBdr>
        </w:div>
      </w:divsChild>
    </w:div>
    <w:div w:id="1937901554">
      <w:bodyDiv w:val="1"/>
      <w:marLeft w:val="0"/>
      <w:marRight w:val="0"/>
      <w:marTop w:val="0"/>
      <w:marBottom w:val="0"/>
      <w:divBdr>
        <w:top w:val="none" w:sz="0" w:space="0" w:color="auto"/>
        <w:left w:val="none" w:sz="0" w:space="0" w:color="auto"/>
        <w:bottom w:val="none" w:sz="0" w:space="0" w:color="auto"/>
        <w:right w:val="none" w:sz="0" w:space="0" w:color="auto"/>
      </w:divBdr>
      <w:divsChild>
        <w:div w:id="1146581043">
          <w:marLeft w:val="446"/>
          <w:marRight w:val="0"/>
          <w:marTop w:val="0"/>
          <w:marBottom w:val="0"/>
          <w:divBdr>
            <w:top w:val="none" w:sz="0" w:space="0" w:color="auto"/>
            <w:left w:val="none" w:sz="0" w:space="0" w:color="auto"/>
            <w:bottom w:val="none" w:sz="0" w:space="0" w:color="auto"/>
            <w:right w:val="none" w:sz="0" w:space="0" w:color="auto"/>
          </w:divBdr>
        </w:div>
      </w:divsChild>
    </w:div>
    <w:div w:id="1938517891">
      <w:bodyDiv w:val="1"/>
      <w:marLeft w:val="0"/>
      <w:marRight w:val="0"/>
      <w:marTop w:val="0"/>
      <w:marBottom w:val="0"/>
      <w:divBdr>
        <w:top w:val="none" w:sz="0" w:space="0" w:color="auto"/>
        <w:left w:val="none" w:sz="0" w:space="0" w:color="auto"/>
        <w:bottom w:val="none" w:sz="0" w:space="0" w:color="auto"/>
        <w:right w:val="none" w:sz="0" w:space="0" w:color="auto"/>
      </w:divBdr>
    </w:div>
    <w:div w:id="1938713706">
      <w:bodyDiv w:val="1"/>
      <w:marLeft w:val="0"/>
      <w:marRight w:val="0"/>
      <w:marTop w:val="0"/>
      <w:marBottom w:val="0"/>
      <w:divBdr>
        <w:top w:val="none" w:sz="0" w:space="0" w:color="auto"/>
        <w:left w:val="none" w:sz="0" w:space="0" w:color="auto"/>
        <w:bottom w:val="none" w:sz="0" w:space="0" w:color="auto"/>
        <w:right w:val="none" w:sz="0" w:space="0" w:color="auto"/>
      </w:divBdr>
    </w:div>
    <w:div w:id="1943219709">
      <w:bodyDiv w:val="1"/>
      <w:marLeft w:val="0"/>
      <w:marRight w:val="0"/>
      <w:marTop w:val="0"/>
      <w:marBottom w:val="0"/>
      <w:divBdr>
        <w:top w:val="none" w:sz="0" w:space="0" w:color="auto"/>
        <w:left w:val="none" w:sz="0" w:space="0" w:color="auto"/>
        <w:bottom w:val="none" w:sz="0" w:space="0" w:color="auto"/>
        <w:right w:val="none" w:sz="0" w:space="0" w:color="auto"/>
      </w:divBdr>
    </w:div>
    <w:div w:id="1948930148">
      <w:bodyDiv w:val="1"/>
      <w:marLeft w:val="0"/>
      <w:marRight w:val="0"/>
      <w:marTop w:val="0"/>
      <w:marBottom w:val="0"/>
      <w:divBdr>
        <w:top w:val="none" w:sz="0" w:space="0" w:color="auto"/>
        <w:left w:val="none" w:sz="0" w:space="0" w:color="auto"/>
        <w:bottom w:val="none" w:sz="0" w:space="0" w:color="auto"/>
        <w:right w:val="none" w:sz="0" w:space="0" w:color="auto"/>
      </w:divBdr>
    </w:div>
    <w:div w:id="1949697511">
      <w:bodyDiv w:val="1"/>
      <w:marLeft w:val="0"/>
      <w:marRight w:val="0"/>
      <w:marTop w:val="0"/>
      <w:marBottom w:val="0"/>
      <w:divBdr>
        <w:top w:val="none" w:sz="0" w:space="0" w:color="auto"/>
        <w:left w:val="none" w:sz="0" w:space="0" w:color="auto"/>
        <w:bottom w:val="none" w:sz="0" w:space="0" w:color="auto"/>
        <w:right w:val="none" w:sz="0" w:space="0" w:color="auto"/>
      </w:divBdr>
    </w:div>
    <w:div w:id="1951430805">
      <w:bodyDiv w:val="1"/>
      <w:marLeft w:val="0"/>
      <w:marRight w:val="0"/>
      <w:marTop w:val="0"/>
      <w:marBottom w:val="0"/>
      <w:divBdr>
        <w:top w:val="none" w:sz="0" w:space="0" w:color="auto"/>
        <w:left w:val="none" w:sz="0" w:space="0" w:color="auto"/>
        <w:bottom w:val="none" w:sz="0" w:space="0" w:color="auto"/>
        <w:right w:val="none" w:sz="0" w:space="0" w:color="auto"/>
      </w:divBdr>
    </w:div>
    <w:div w:id="1958291770">
      <w:bodyDiv w:val="1"/>
      <w:marLeft w:val="0"/>
      <w:marRight w:val="0"/>
      <w:marTop w:val="0"/>
      <w:marBottom w:val="0"/>
      <w:divBdr>
        <w:top w:val="none" w:sz="0" w:space="0" w:color="auto"/>
        <w:left w:val="none" w:sz="0" w:space="0" w:color="auto"/>
        <w:bottom w:val="none" w:sz="0" w:space="0" w:color="auto"/>
        <w:right w:val="none" w:sz="0" w:space="0" w:color="auto"/>
      </w:divBdr>
    </w:div>
    <w:div w:id="1959676139">
      <w:bodyDiv w:val="1"/>
      <w:marLeft w:val="0"/>
      <w:marRight w:val="0"/>
      <w:marTop w:val="0"/>
      <w:marBottom w:val="0"/>
      <w:divBdr>
        <w:top w:val="none" w:sz="0" w:space="0" w:color="auto"/>
        <w:left w:val="none" w:sz="0" w:space="0" w:color="auto"/>
        <w:bottom w:val="none" w:sz="0" w:space="0" w:color="auto"/>
        <w:right w:val="none" w:sz="0" w:space="0" w:color="auto"/>
      </w:divBdr>
      <w:divsChild>
        <w:div w:id="1876230287">
          <w:marLeft w:val="144"/>
          <w:marRight w:val="0"/>
          <w:marTop w:val="0"/>
          <w:marBottom w:val="0"/>
          <w:divBdr>
            <w:top w:val="none" w:sz="0" w:space="0" w:color="auto"/>
            <w:left w:val="none" w:sz="0" w:space="0" w:color="auto"/>
            <w:bottom w:val="none" w:sz="0" w:space="0" w:color="auto"/>
            <w:right w:val="none" w:sz="0" w:space="0" w:color="auto"/>
          </w:divBdr>
        </w:div>
        <w:div w:id="311563125">
          <w:marLeft w:val="144"/>
          <w:marRight w:val="0"/>
          <w:marTop w:val="0"/>
          <w:marBottom w:val="0"/>
          <w:divBdr>
            <w:top w:val="none" w:sz="0" w:space="0" w:color="auto"/>
            <w:left w:val="none" w:sz="0" w:space="0" w:color="auto"/>
            <w:bottom w:val="none" w:sz="0" w:space="0" w:color="auto"/>
            <w:right w:val="none" w:sz="0" w:space="0" w:color="auto"/>
          </w:divBdr>
        </w:div>
        <w:div w:id="123625245">
          <w:marLeft w:val="144"/>
          <w:marRight w:val="0"/>
          <w:marTop w:val="0"/>
          <w:marBottom w:val="0"/>
          <w:divBdr>
            <w:top w:val="none" w:sz="0" w:space="0" w:color="auto"/>
            <w:left w:val="none" w:sz="0" w:space="0" w:color="auto"/>
            <w:bottom w:val="none" w:sz="0" w:space="0" w:color="auto"/>
            <w:right w:val="none" w:sz="0" w:space="0" w:color="auto"/>
          </w:divBdr>
        </w:div>
      </w:divsChild>
    </w:div>
    <w:div w:id="1964647982">
      <w:bodyDiv w:val="1"/>
      <w:marLeft w:val="0"/>
      <w:marRight w:val="0"/>
      <w:marTop w:val="0"/>
      <w:marBottom w:val="0"/>
      <w:divBdr>
        <w:top w:val="none" w:sz="0" w:space="0" w:color="auto"/>
        <w:left w:val="none" w:sz="0" w:space="0" w:color="auto"/>
        <w:bottom w:val="none" w:sz="0" w:space="0" w:color="auto"/>
        <w:right w:val="none" w:sz="0" w:space="0" w:color="auto"/>
      </w:divBdr>
      <w:divsChild>
        <w:div w:id="954943540">
          <w:marLeft w:val="446"/>
          <w:marRight w:val="0"/>
          <w:marTop w:val="0"/>
          <w:marBottom w:val="0"/>
          <w:divBdr>
            <w:top w:val="none" w:sz="0" w:space="0" w:color="auto"/>
            <w:left w:val="none" w:sz="0" w:space="0" w:color="auto"/>
            <w:bottom w:val="none" w:sz="0" w:space="0" w:color="auto"/>
            <w:right w:val="none" w:sz="0" w:space="0" w:color="auto"/>
          </w:divBdr>
        </w:div>
        <w:div w:id="1053844414">
          <w:marLeft w:val="446"/>
          <w:marRight w:val="0"/>
          <w:marTop w:val="0"/>
          <w:marBottom w:val="0"/>
          <w:divBdr>
            <w:top w:val="none" w:sz="0" w:space="0" w:color="auto"/>
            <w:left w:val="none" w:sz="0" w:space="0" w:color="auto"/>
            <w:bottom w:val="none" w:sz="0" w:space="0" w:color="auto"/>
            <w:right w:val="none" w:sz="0" w:space="0" w:color="auto"/>
          </w:divBdr>
        </w:div>
        <w:div w:id="173542462">
          <w:marLeft w:val="446"/>
          <w:marRight w:val="0"/>
          <w:marTop w:val="0"/>
          <w:marBottom w:val="0"/>
          <w:divBdr>
            <w:top w:val="none" w:sz="0" w:space="0" w:color="auto"/>
            <w:left w:val="none" w:sz="0" w:space="0" w:color="auto"/>
            <w:bottom w:val="none" w:sz="0" w:space="0" w:color="auto"/>
            <w:right w:val="none" w:sz="0" w:space="0" w:color="auto"/>
          </w:divBdr>
        </w:div>
        <w:div w:id="91706214">
          <w:marLeft w:val="446"/>
          <w:marRight w:val="0"/>
          <w:marTop w:val="0"/>
          <w:marBottom w:val="0"/>
          <w:divBdr>
            <w:top w:val="none" w:sz="0" w:space="0" w:color="auto"/>
            <w:left w:val="none" w:sz="0" w:space="0" w:color="auto"/>
            <w:bottom w:val="none" w:sz="0" w:space="0" w:color="auto"/>
            <w:right w:val="none" w:sz="0" w:space="0" w:color="auto"/>
          </w:divBdr>
        </w:div>
        <w:div w:id="516043085">
          <w:marLeft w:val="446"/>
          <w:marRight w:val="0"/>
          <w:marTop w:val="0"/>
          <w:marBottom w:val="0"/>
          <w:divBdr>
            <w:top w:val="none" w:sz="0" w:space="0" w:color="auto"/>
            <w:left w:val="none" w:sz="0" w:space="0" w:color="auto"/>
            <w:bottom w:val="none" w:sz="0" w:space="0" w:color="auto"/>
            <w:right w:val="none" w:sz="0" w:space="0" w:color="auto"/>
          </w:divBdr>
        </w:div>
        <w:div w:id="1691368673">
          <w:marLeft w:val="446"/>
          <w:marRight w:val="0"/>
          <w:marTop w:val="0"/>
          <w:marBottom w:val="0"/>
          <w:divBdr>
            <w:top w:val="none" w:sz="0" w:space="0" w:color="auto"/>
            <w:left w:val="none" w:sz="0" w:space="0" w:color="auto"/>
            <w:bottom w:val="none" w:sz="0" w:space="0" w:color="auto"/>
            <w:right w:val="none" w:sz="0" w:space="0" w:color="auto"/>
          </w:divBdr>
        </w:div>
        <w:div w:id="1270896051">
          <w:marLeft w:val="446"/>
          <w:marRight w:val="0"/>
          <w:marTop w:val="0"/>
          <w:marBottom w:val="0"/>
          <w:divBdr>
            <w:top w:val="none" w:sz="0" w:space="0" w:color="auto"/>
            <w:left w:val="none" w:sz="0" w:space="0" w:color="auto"/>
            <w:bottom w:val="none" w:sz="0" w:space="0" w:color="auto"/>
            <w:right w:val="none" w:sz="0" w:space="0" w:color="auto"/>
          </w:divBdr>
        </w:div>
        <w:div w:id="1638100893">
          <w:marLeft w:val="446"/>
          <w:marRight w:val="0"/>
          <w:marTop w:val="0"/>
          <w:marBottom w:val="0"/>
          <w:divBdr>
            <w:top w:val="none" w:sz="0" w:space="0" w:color="auto"/>
            <w:left w:val="none" w:sz="0" w:space="0" w:color="auto"/>
            <w:bottom w:val="none" w:sz="0" w:space="0" w:color="auto"/>
            <w:right w:val="none" w:sz="0" w:space="0" w:color="auto"/>
          </w:divBdr>
        </w:div>
        <w:div w:id="1647005944">
          <w:marLeft w:val="446"/>
          <w:marRight w:val="0"/>
          <w:marTop w:val="0"/>
          <w:marBottom w:val="0"/>
          <w:divBdr>
            <w:top w:val="none" w:sz="0" w:space="0" w:color="auto"/>
            <w:left w:val="none" w:sz="0" w:space="0" w:color="auto"/>
            <w:bottom w:val="none" w:sz="0" w:space="0" w:color="auto"/>
            <w:right w:val="none" w:sz="0" w:space="0" w:color="auto"/>
          </w:divBdr>
        </w:div>
        <w:div w:id="1278486758">
          <w:marLeft w:val="446"/>
          <w:marRight w:val="0"/>
          <w:marTop w:val="0"/>
          <w:marBottom w:val="0"/>
          <w:divBdr>
            <w:top w:val="none" w:sz="0" w:space="0" w:color="auto"/>
            <w:left w:val="none" w:sz="0" w:space="0" w:color="auto"/>
            <w:bottom w:val="none" w:sz="0" w:space="0" w:color="auto"/>
            <w:right w:val="none" w:sz="0" w:space="0" w:color="auto"/>
          </w:divBdr>
        </w:div>
        <w:div w:id="118450396">
          <w:marLeft w:val="446"/>
          <w:marRight w:val="0"/>
          <w:marTop w:val="0"/>
          <w:marBottom w:val="0"/>
          <w:divBdr>
            <w:top w:val="none" w:sz="0" w:space="0" w:color="auto"/>
            <w:left w:val="none" w:sz="0" w:space="0" w:color="auto"/>
            <w:bottom w:val="none" w:sz="0" w:space="0" w:color="auto"/>
            <w:right w:val="none" w:sz="0" w:space="0" w:color="auto"/>
          </w:divBdr>
        </w:div>
      </w:divsChild>
    </w:div>
    <w:div w:id="1964991830">
      <w:bodyDiv w:val="1"/>
      <w:marLeft w:val="0"/>
      <w:marRight w:val="0"/>
      <w:marTop w:val="0"/>
      <w:marBottom w:val="0"/>
      <w:divBdr>
        <w:top w:val="none" w:sz="0" w:space="0" w:color="auto"/>
        <w:left w:val="none" w:sz="0" w:space="0" w:color="auto"/>
        <w:bottom w:val="none" w:sz="0" w:space="0" w:color="auto"/>
        <w:right w:val="none" w:sz="0" w:space="0" w:color="auto"/>
      </w:divBdr>
    </w:div>
    <w:div w:id="1965773007">
      <w:bodyDiv w:val="1"/>
      <w:marLeft w:val="0"/>
      <w:marRight w:val="0"/>
      <w:marTop w:val="0"/>
      <w:marBottom w:val="0"/>
      <w:divBdr>
        <w:top w:val="none" w:sz="0" w:space="0" w:color="auto"/>
        <w:left w:val="none" w:sz="0" w:space="0" w:color="auto"/>
        <w:bottom w:val="none" w:sz="0" w:space="0" w:color="auto"/>
        <w:right w:val="none" w:sz="0" w:space="0" w:color="auto"/>
      </w:divBdr>
    </w:div>
    <w:div w:id="1966539561">
      <w:bodyDiv w:val="1"/>
      <w:marLeft w:val="0"/>
      <w:marRight w:val="0"/>
      <w:marTop w:val="0"/>
      <w:marBottom w:val="0"/>
      <w:divBdr>
        <w:top w:val="none" w:sz="0" w:space="0" w:color="auto"/>
        <w:left w:val="none" w:sz="0" w:space="0" w:color="auto"/>
        <w:bottom w:val="none" w:sz="0" w:space="0" w:color="auto"/>
        <w:right w:val="none" w:sz="0" w:space="0" w:color="auto"/>
      </w:divBdr>
    </w:div>
    <w:div w:id="1966545603">
      <w:bodyDiv w:val="1"/>
      <w:marLeft w:val="0"/>
      <w:marRight w:val="0"/>
      <w:marTop w:val="0"/>
      <w:marBottom w:val="0"/>
      <w:divBdr>
        <w:top w:val="none" w:sz="0" w:space="0" w:color="auto"/>
        <w:left w:val="none" w:sz="0" w:space="0" w:color="auto"/>
        <w:bottom w:val="none" w:sz="0" w:space="0" w:color="auto"/>
        <w:right w:val="none" w:sz="0" w:space="0" w:color="auto"/>
      </w:divBdr>
    </w:div>
    <w:div w:id="1967154030">
      <w:bodyDiv w:val="1"/>
      <w:marLeft w:val="0"/>
      <w:marRight w:val="0"/>
      <w:marTop w:val="0"/>
      <w:marBottom w:val="0"/>
      <w:divBdr>
        <w:top w:val="none" w:sz="0" w:space="0" w:color="auto"/>
        <w:left w:val="none" w:sz="0" w:space="0" w:color="auto"/>
        <w:bottom w:val="none" w:sz="0" w:space="0" w:color="auto"/>
        <w:right w:val="none" w:sz="0" w:space="0" w:color="auto"/>
      </w:divBdr>
    </w:div>
    <w:div w:id="1968391426">
      <w:bodyDiv w:val="1"/>
      <w:marLeft w:val="0"/>
      <w:marRight w:val="0"/>
      <w:marTop w:val="0"/>
      <w:marBottom w:val="0"/>
      <w:divBdr>
        <w:top w:val="none" w:sz="0" w:space="0" w:color="auto"/>
        <w:left w:val="none" w:sz="0" w:space="0" w:color="auto"/>
        <w:bottom w:val="none" w:sz="0" w:space="0" w:color="auto"/>
        <w:right w:val="none" w:sz="0" w:space="0" w:color="auto"/>
      </w:divBdr>
    </w:div>
    <w:div w:id="1969123219">
      <w:bodyDiv w:val="1"/>
      <w:marLeft w:val="0"/>
      <w:marRight w:val="0"/>
      <w:marTop w:val="0"/>
      <w:marBottom w:val="0"/>
      <w:divBdr>
        <w:top w:val="none" w:sz="0" w:space="0" w:color="auto"/>
        <w:left w:val="none" w:sz="0" w:space="0" w:color="auto"/>
        <w:bottom w:val="none" w:sz="0" w:space="0" w:color="auto"/>
        <w:right w:val="none" w:sz="0" w:space="0" w:color="auto"/>
      </w:divBdr>
      <w:divsChild>
        <w:div w:id="1391423649">
          <w:marLeft w:val="446"/>
          <w:marRight w:val="0"/>
          <w:marTop w:val="0"/>
          <w:marBottom w:val="0"/>
          <w:divBdr>
            <w:top w:val="none" w:sz="0" w:space="0" w:color="auto"/>
            <w:left w:val="none" w:sz="0" w:space="0" w:color="auto"/>
            <w:bottom w:val="none" w:sz="0" w:space="0" w:color="auto"/>
            <w:right w:val="none" w:sz="0" w:space="0" w:color="auto"/>
          </w:divBdr>
        </w:div>
      </w:divsChild>
    </w:div>
    <w:div w:id="1969432770">
      <w:bodyDiv w:val="1"/>
      <w:marLeft w:val="0"/>
      <w:marRight w:val="0"/>
      <w:marTop w:val="0"/>
      <w:marBottom w:val="0"/>
      <w:divBdr>
        <w:top w:val="none" w:sz="0" w:space="0" w:color="auto"/>
        <w:left w:val="none" w:sz="0" w:space="0" w:color="auto"/>
        <w:bottom w:val="none" w:sz="0" w:space="0" w:color="auto"/>
        <w:right w:val="none" w:sz="0" w:space="0" w:color="auto"/>
      </w:divBdr>
      <w:divsChild>
        <w:div w:id="1070469932">
          <w:marLeft w:val="446"/>
          <w:marRight w:val="0"/>
          <w:marTop w:val="0"/>
          <w:marBottom w:val="0"/>
          <w:divBdr>
            <w:top w:val="none" w:sz="0" w:space="0" w:color="auto"/>
            <w:left w:val="none" w:sz="0" w:space="0" w:color="auto"/>
            <w:bottom w:val="none" w:sz="0" w:space="0" w:color="auto"/>
            <w:right w:val="none" w:sz="0" w:space="0" w:color="auto"/>
          </w:divBdr>
        </w:div>
        <w:div w:id="838426530">
          <w:marLeft w:val="446"/>
          <w:marRight w:val="0"/>
          <w:marTop w:val="0"/>
          <w:marBottom w:val="0"/>
          <w:divBdr>
            <w:top w:val="none" w:sz="0" w:space="0" w:color="auto"/>
            <w:left w:val="none" w:sz="0" w:space="0" w:color="auto"/>
            <w:bottom w:val="none" w:sz="0" w:space="0" w:color="auto"/>
            <w:right w:val="none" w:sz="0" w:space="0" w:color="auto"/>
          </w:divBdr>
        </w:div>
      </w:divsChild>
    </w:div>
    <w:div w:id="1969780296">
      <w:bodyDiv w:val="1"/>
      <w:marLeft w:val="0"/>
      <w:marRight w:val="0"/>
      <w:marTop w:val="0"/>
      <w:marBottom w:val="0"/>
      <w:divBdr>
        <w:top w:val="none" w:sz="0" w:space="0" w:color="auto"/>
        <w:left w:val="none" w:sz="0" w:space="0" w:color="auto"/>
        <w:bottom w:val="none" w:sz="0" w:space="0" w:color="auto"/>
        <w:right w:val="none" w:sz="0" w:space="0" w:color="auto"/>
      </w:divBdr>
      <w:divsChild>
        <w:div w:id="1071076769">
          <w:marLeft w:val="1411"/>
          <w:marRight w:val="0"/>
          <w:marTop w:val="0"/>
          <w:marBottom w:val="0"/>
          <w:divBdr>
            <w:top w:val="none" w:sz="0" w:space="0" w:color="auto"/>
            <w:left w:val="none" w:sz="0" w:space="0" w:color="auto"/>
            <w:bottom w:val="none" w:sz="0" w:space="0" w:color="auto"/>
            <w:right w:val="none" w:sz="0" w:space="0" w:color="auto"/>
          </w:divBdr>
        </w:div>
        <w:div w:id="1305575306">
          <w:marLeft w:val="1411"/>
          <w:marRight w:val="0"/>
          <w:marTop w:val="0"/>
          <w:marBottom w:val="0"/>
          <w:divBdr>
            <w:top w:val="none" w:sz="0" w:space="0" w:color="auto"/>
            <w:left w:val="none" w:sz="0" w:space="0" w:color="auto"/>
            <w:bottom w:val="none" w:sz="0" w:space="0" w:color="auto"/>
            <w:right w:val="none" w:sz="0" w:space="0" w:color="auto"/>
          </w:divBdr>
        </w:div>
      </w:divsChild>
    </w:div>
    <w:div w:id="1974214530">
      <w:bodyDiv w:val="1"/>
      <w:marLeft w:val="0"/>
      <w:marRight w:val="0"/>
      <w:marTop w:val="0"/>
      <w:marBottom w:val="0"/>
      <w:divBdr>
        <w:top w:val="none" w:sz="0" w:space="0" w:color="auto"/>
        <w:left w:val="none" w:sz="0" w:space="0" w:color="auto"/>
        <w:bottom w:val="none" w:sz="0" w:space="0" w:color="auto"/>
        <w:right w:val="none" w:sz="0" w:space="0" w:color="auto"/>
      </w:divBdr>
    </w:div>
    <w:div w:id="1976253024">
      <w:bodyDiv w:val="1"/>
      <w:marLeft w:val="0"/>
      <w:marRight w:val="0"/>
      <w:marTop w:val="0"/>
      <w:marBottom w:val="0"/>
      <w:divBdr>
        <w:top w:val="none" w:sz="0" w:space="0" w:color="auto"/>
        <w:left w:val="none" w:sz="0" w:space="0" w:color="auto"/>
        <w:bottom w:val="none" w:sz="0" w:space="0" w:color="auto"/>
        <w:right w:val="none" w:sz="0" w:space="0" w:color="auto"/>
      </w:divBdr>
    </w:div>
    <w:div w:id="1976787941">
      <w:bodyDiv w:val="1"/>
      <w:marLeft w:val="0"/>
      <w:marRight w:val="0"/>
      <w:marTop w:val="0"/>
      <w:marBottom w:val="0"/>
      <w:divBdr>
        <w:top w:val="none" w:sz="0" w:space="0" w:color="auto"/>
        <w:left w:val="none" w:sz="0" w:space="0" w:color="auto"/>
        <w:bottom w:val="none" w:sz="0" w:space="0" w:color="auto"/>
        <w:right w:val="none" w:sz="0" w:space="0" w:color="auto"/>
      </w:divBdr>
    </w:div>
    <w:div w:id="1977030756">
      <w:bodyDiv w:val="1"/>
      <w:marLeft w:val="0"/>
      <w:marRight w:val="0"/>
      <w:marTop w:val="0"/>
      <w:marBottom w:val="0"/>
      <w:divBdr>
        <w:top w:val="none" w:sz="0" w:space="0" w:color="auto"/>
        <w:left w:val="none" w:sz="0" w:space="0" w:color="auto"/>
        <w:bottom w:val="none" w:sz="0" w:space="0" w:color="auto"/>
        <w:right w:val="none" w:sz="0" w:space="0" w:color="auto"/>
      </w:divBdr>
    </w:div>
    <w:div w:id="1980526916">
      <w:bodyDiv w:val="1"/>
      <w:marLeft w:val="0"/>
      <w:marRight w:val="0"/>
      <w:marTop w:val="0"/>
      <w:marBottom w:val="0"/>
      <w:divBdr>
        <w:top w:val="none" w:sz="0" w:space="0" w:color="auto"/>
        <w:left w:val="none" w:sz="0" w:space="0" w:color="auto"/>
        <w:bottom w:val="none" w:sz="0" w:space="0" w:color="auto"/>
        <w:right w:val="none" w:sz="0" w:space="0" w:color="auto"/>
      </w:divBdr>
      <w:divsChild>
        <w:div w:id="458840551">
          <w:marLeft w:val="446"/>
          <w:marRight w:val="0"/>
          <w:marTop w:val="0"/>
          <w:marBottom w:val="0"/>
          <w:divBdr>
            <w:top w:val="none" w:sz="0" w:space="0" w:color="auto"/>
            <w:left w:val="none" w:sz="0" w:space="0" w:color="auto"/>
            <w:bottom w:val="none" w:sz="0" w:space="0" w:color="auto"/>
            <w:right w:val="none" w:sz="0" w:space="0" w:color="auto"/>
          </w:divBdr>
        </w:div>
        <w:div w:id="1542090609">
          <w:marLeft w:val="446"/>
          <w:marRight w:val="0"/>
          <w:marTop w:val="0"/>
          <w:marBottom w:val="0"/>
          <w:divBdr>
            <w:top w:val="none" w:sz="0" w:space="0" w:color="auto"/>
            <w:left w:val="none" w:sz="0" w:space="0" w:color="auto"/>
            <w:bottom w:val="none" w:sz="0" w:space="0" w:color="auto"/>
            <w:right w:val="none" w:sz="0" w:space="0" w:color="auto"/>
          </w:divBdr>
        </w:div>
      </w:divsChild>
    </w:div>
    <w:div w:id="1980651575">
      <w:bodyDiv w:val="1"/>
      <w:marLeft w:val="0"/>
      <w:marRight w:val="0"/>
      <w:marTop w:val="0"/>
      <w:marBottom w:val="0"/>
      <w:divBdr>
        <w:top w:val="none" w:sz="0" w:space="0" w:color="auto"/>
        <w:left w:val="none" w:sz="0" w:space="0" w:color="auto"/>
        <w:bottom w:val="none" w:sz="0" w:space="0" w:color="auto"/>
        <w:right w:val="none" w:sz="0" w:space="0" w:color="auto"/>
      </w:divBdr>
    </w:div>
    <w:div w:id="1982272897">
      <w:bodyDiv w:val="1"/>
      <w:marLeft w:val="0"/>
      <w:marRight w:val="0"/>
      <w:marTop w:val="0"/>
      <w:marBottom w:val="0"/>
      <w:divBdr>
        <w:top w:val="none" w:sz="0" w:space="0" w:color="auto"/>
        <w:left w:val="none" w:sz="0" w:space="0" w:color="auto"/>
        <w:bottom w:val="none" w:sz="0" w:space="0" w:color="auto"/>
        <w:right w:val="none" w:sz="0" w:space="0" w:color="auto"/>
      </w:divBdr>
    </w:div>
    <w:div w:id="1985234373">
      <w:bodyDiv w:val="1"/>
      <w:marLeft w:val="0"/>
      <w:marRight w:val="0"/>
      <w:marTop w:val="0"/>
      <w:marBottom w:val="0"/>
      <w:divBdr>
        <w:top w:val="none" w:sz="0" w:space="0" w:color="auto"/>
        <w:left w:val="none" w:sz="0" w:space="0" w:color="auto"/>
        <w:bottom w:val="none" w:sz="0" w:space="0" w:color="auto"/>
        <w:right w:val="none" w:sz="0" w:space="0" w:color="auto"/>
      </w:divBdr>
    </w:div>
    <w:div w:id="1993364961">
      <w:bodyDiv w:val="1"/>
      <w:marLeft w:val="0"/>
      <w:marRight w:val="0"/>
      <w:marTop w:val="0"/>
      <w:marBottom w:val="0"/>
      <w:divBdr>
        <w:top w:val="none" w:sz="0" w:space="0" w:color="auto"/>
        <w:left w:val="none" w:sz="0" w:space="0" w:color="auto"/>
        <w:bottom w:val="none" w:sz="0" w:space="0" w:color="auto"/>
        <w:right w:val="none" w:sz="0" w:space="0" w:color="auto"/>
      </w:divBdr>
      <w:divsChild>
        <w:div w:id="1926524775">
          <w:marLeft w:val="446"/>
          <w:marRight w:val="0"/>
          <w:marTop w:val="0"/>
          <w:marBottom w:val="0"/>
          <w:divBdr>
            <w:top w:val="none" w:sz="0" w:space="0" w:color="auto"/>
            <w:left w:val="none" w:sz="0" w:space="0" w:color="auto"/>
            <w:bottom w:val="none" w:sz="0" w:space="0" w:color="auto"/>
            <w:right w:val="none" w:sz="0" w:space="0" w:color="auto"/>
          </w:divBdr>
        </w:div>
      </w:divsChild>
    </w:div>
    <w:div w:id="1994790159">
      <w:bodyDiv w:val="1"/>
      <w:marLeft w:val="0"/>
      <w:marRight w:val="0"/>
      <w:marTop w:val="0"/>
      <w:marBottom w:val="0"/>
      <w:divBdr>
        <w:top w:val="none" w:sz="0" w:space="0" w:color="auto"/>
        <w:left w:val="none" w:sz="0" w:space="0" w:color="auto"/>
        <w:bottom w:val="none" w:sz="0" w:space="0" w:color="auto"/>
        <w:right w:val="none" w:sz="0" w:space="0" w:color="auto"/>
      </w:divBdr>
    </w:div>
    <w:div w:id="1994984549">
      <w:bodyDiv w:val="1"/>
      <w:marLeft w:val="0"/>
      <w:marRight w:val="0"/>
      <w:marTop w:val="0"/>
      <w:marBottom w:val="0"/>
      <w:divBdr>
        <w:top w:val="none" w:sz="0" w:space="0" w:color="auto"/>
        <w:left w:val="none" w:sz="0" w:space="0" w:color="auto"/>
        <w:bottom w:val="none" w:sz="0" w:space="0" w:color="auto"/>
        <w:right w:val="none" w:sz="0" w:space="0" w:color="auto"/>
      </w:divBdr>
    </w:div>
    <w:div w:id="1994986169">
      <w:bodyDiv w:val="1"/>
      <w:marLeft w:val="0"/>
      <w:marRight w:val="0"/>
      <w:marTop w:val="0"/>
      <w:marBottom w:val="0"/>
      <w:divBdr>
        <w:top w:val="none" w:sz="0" w:space="0" w:color="auto"/>
        <w:left w:val="none" w:sz="0" w:space="0" w:color="auto"/>
        <w:bottom w:val="none" w:sz="0" w:space="0" w:color="auto"/>
        <w:right w:val="none" w:sz="0" w:space="0" w:color="auto"/>
      </w:divBdr>
    </w:div>
    <w:div w:id="1995645764">
      <w:bodyDiv w:val="1"/>
      <w:marLeft w:val="0"/>
      <w:marRight w:val="0"/>
      <w:marTop w:val="0"/>
      <w:marBottom w:val="0"/>
      <w:divBdr>
        <w:top w:val="none" w:sz="0" w:space="0" w:color="auto"/>
        <w:left w:val="none" w:sz="0" w:space="0" w:color="auto"/>
        <w:bottom w:val="none" w:sz="0" w:space="0" w:color="auto"/>
        <w:right w:val="none" w:sz="0" w:space="0" w:color="auto"/>
      </w:divBdr>
    </w:div>
    <w:div w:id="1997416748">
      <w:bodyDiv w:val="1"/>
      <w:marLeft w:val="0"/>
      <w:marRight w:val="0"/>
      <w:marTop w:val="0"/>
      <w:marBottom w:val="0"/>
      <w:divBdr>
        <w:top w:val="none" w:sz="0" w:space="0" w:color="auto"/>
        <w:left w:val="none" w:sz="0" w:space="0" w:color="auto"/>
        <w:bottom w:val="none" w:sz="0" w:space="0" w:color="auto"/>
        <w:right w:val="none" w:sz="0" w:space="0" w:color="auto"/>
      </w:divBdr>
    </w:div>
    <w:div w:id="1999576918">
      <w:bodyDiv w:val="1"/>
      <w:marLeft w:val="0"/>
      <w:marRight w:val="0"/>
      <w:marTop w:val="0"/>
      <w:marBottom w:val="0"/>
      <w:divBdr>
        <w:top w:val="none" w:sz="0" w:space="0" w:color="auto"/>
        <w:left w:val="none" w:sz="0" w:space="0" w:color="auto"/>
        <w:bottom w:val="none" w:sz="0" w:space="0" w:color="auto"/>
        <w:right w:val="none" w:sz="0" w:space="0" w:color="auto"/>
      </w:divBdr>
    </w:div>
    <w:div w:id="2001036217">
      <w:bodyDiv w:val="1"/>
      <w:marLeft w:val="0"/>
      <w:marRight w:val="0"/>
      <w:marTop w:val="0"/>
      <w:marBottom w:val="0"/>
      <w:divBdr>
        <w:top w:val="none" w:sz="0" w:space="0" w:color="auto"/>
        <w:left w:val="none" w:sz="0" w:space="0" w:color="auto"/>
        <w:bottom w:val="none" w:sz="0" w:space="0" w:color="auto"/>
        <w:right w:val="none" w:sz="0" w:space="0" w:color="auto"/>
      </w:divBdr>
    </w:div>
    <w:div w:id="2001275892">
      <w:bodyDiv w:val="1"/>
      <w:marLeft w:val="0"/>
      <w:marRight w:val="0"/>
      <w:marTop w:val="0"/>
      <w:marBottom w:val="0"/>
      <w:divBdr>
        <w:top w:val="none" w:sz="0" w:space="0" w:color="auto"/>
        <w:left w:val="none" w:sz="0" w:space="0" w:color="auto"/>
        <w:bottom w:val="none" w:sz="0" w:space="0" w:color="auto"/>
        <w:right w:val="none" w:sz="0" w:space="0" w:color="auto"/>
      </w:divBdr>
    </w:div>
    <w:div w:id="2001694731">
      <w:bodyDiv w:val="1"/>
      <w:marLeft w:val="0"/>
      <w:marRight w:val="0"/>
      <w:marTop w:val="0"/>
      <w:marBottom w:val="0"/>
      <w:divBdr>
        <w:top w:val="none" w:sz="0" w:space="0" w:color="auto"/>
        <w:left w:val="none" w:sz="0" w:space="0" w:color="auto"/>
        <w:bottom w:val="none" w:sz="0" w:space="0" w:color="auto"/>
        <w:right w:val="none" w:sz="0" w:space="0" w:color="auto"/>
      </w:divBdr>
    </w:div>
    <w:div w:id="2002653860">
      <w:bodyDiv w:val="1"/>
      <w:marLeft w:val="0"/>
      <w:marRight w:val="0"/>
      <w:marTop w:val="0"/>
      <w:marBottom w:val="0"/>
      <w:divBdr>
        <w:top w:val="none" w:sz="0" w:space="0" w:color="auto"/>
        <w:left w:val="none" w:sz="0" w:space="0" w:color="auto"/>
        <w:bottom w:val="none" w:sz="0" w:space="0" w:color="auto"/>
        <w:right w:val="none" w:sz="0" w:space="0" w:color="auto"/>
      </w:divBdr>
    </w:div>
    <w:div w:id="2003661155">
      <w:bodyDiv w:val="1"/>
      <w:marLeft w:val="0"/>
      <w:marRight w:val="0"/>
      <w:marTop w:val="0"/>
      <w:marBottom w:val="0"/>
      <w:divBdr>
        <w:top w:val="none" w:sz="0" w:space="0" w:color="auto"/>
        <w:left w:val="none" w:sz="0" w:space="0" w:color="auto"/>
        <w:bottom w:val="none" w:sz="0" w:space="0" w:color="auto"/>
        <w:right w:val="none" w:sz="0" w:space="0" w:color="auto"/>
      </w:divBdr>
      <w:divsChild>
        <w:div w:id="384645727">
          <w:marLeft w:val="446"/>
          <w:marRight w:val="0"/>
          <w:marTop w:val="0"/>
          <w:marBottom w:val="0"/>
          <w:divBdr>
            <w:top w:val="none" w:sz="0" w:space="0" w:color="auto"/>
            <w:left w:val="none" w:sz="0" w:space="0" w:color="auto"/>
            <w:bottom w:val="none" w:sz="0" w:space="0" w:color="auto"/>
            <w:right w:val="none" w:sz="0" w:space="0" w:color="auto"/>
          </w:divBdr>
        </w:div>
        <w:div w:id="884566163">
          <w:marLeft w:val="446"/>
          <w:marRight w:val="0"/>
          <w:marTop w:val="0"/>
          <w:marBottom w:val="0"/>
          <w:divBdr>
            <w:top w:val="none" w:sz="0" w:space="0" w:color="auto"/>
            <w:left w:val="none" w:sz="0" w:space="0" w:color="auto"/>
            <w:bottom w:val="none" w:sz="0" w:space="0" w:color="auto"/>
            <w:right w:val="none" w:sz="0" w:space="0" w:color="auto"/>
          </w:divBdr>
        </w:div>
      </w:divsChild>
    </w:div>
    <w:div w:id="2004115375">
      <w:bodyDiv w:val="1"/>
      <w:marLeft w:val="0"/>
      <w:marRight w:val="0"/>
      <w:marTop w:val="0"/>
      <w:marBottom w:val="0"/>
      <w:divBdr>
        <w:top w:val="none" w:sz="0" w:space="0" w:color="auto"/>
        <w:left w:val="none" w:sz="0" w:space="0" w:color="auto"/>
        <w:bottom w:val="none" w:sz="0" w:space="0" w:color="auto"/>
        <w:right w:val="none" w:sz="0" w:space="0" w:color="auto"/>
      </w:divBdr>
    </w:div>
    <w:div w:id="2007048006">
      <w:bodyDiv w:val="1"/>
      <w:marLeft w:val="0"/>
      <w:marRight w:val="0"/>
      <w:marTop w:val="0"/>
      <w:marBottom w:val="0"/>
      <w:divBdr>
        <w:top w:val="none" w:sz="0" w:space="0" w:color="auto"/>
        <w:left w:val="none" w:sz="0" w:space="0" w:color="auto"/>
        <w:bottom w:val="none" w:sz="0" w:space="0" w:color="auto"/>
        <w:right w:val="none" w:sz="0" w:space="0" w:color="auto"/>
      </w:divBdr>
    </w:div>
    <w:div w:id="2011518403">
      <w:bodyDiv w:val="1"/>
      <w:marLeft w:val="0"/>
      <w:marRight w:val="0"/>
      <w:marTop w:val="0"/>
      <w:marBottom w:val="0"/>
      <w:divBdr>
        <w:top w:val="none" w:sz="0" w:space="0" w:color="auto"/>
        <w:left w:val="none" w:sz="0" w:space="0" w:color="auto"/>
        <w:bottom w:val="none" w:sz="0" w:space="0" w:color="auto"/>
        <w:right w:val="none" w:sz="0" w:space="0" w:color="auto"/>
      </w:divBdr>
    </w:div>
    <w:div w:id="2013875355">
      <w:bodyDiv w:val="1"/>
      <w:marLeft w:val="0"/>
      <w:marRight w:val="0"/>
      <w:marTop w:val="0"/>
      <w:marBottom w:val="0"/>
      <w:divBdr>
        <w:top w:val="none" w:sz="0" w:space="0" w:color="auto"/>
        <w:left w:val="none" w:sz="0" w:space="0" w:color="auto"/>
        <w:bottom w:val="none" w:sz="0" w:space="0" w:color="auto"/>
        <w:right w:val="none" w:sz="0" w:space="0" w:color="auto"/>
      </w:divBdr>
    </w:div>
    <w:div w:id="2014523755">
      <w:bodyDiv w:val="1"/>
      <w:marLeft w:val="0"/>
      <w:marRight w:val="0"/>
      <w:marTop w:val="0"/>
      <w:marBottom w:val="0"/>
      <w:divBdr>
        <w:top w:val="none" w:sz="0" w:space="0" w:color="auto"/>
        <w:left w:val="none" w:sz="0" w:space="0" w:color="auto"/>
        <w:bottom w:val="none" w:sz="0" w:space="0" w:color="auto"/>
        <w:right w:val="none" w:sz="0" w:space="0" w:color="auto"/>
      </w:divBdr>
    </w:div>
    <w:div w:id="2015566212">
      <w:bodyDiv w:val="1"/>
      <w:marLeft w:val="0"/>
      <w:marRight w:val="0"/>
      <w:marTop w:val="0"/>
      <w:marBottom w:val="0"/>
      <w:divBdr>
        <w:top w:val="none" w:sz="0" w:space="0" w:color="auto"/>
        <w:left w:val="none" w:sz="0" w:space="0" w:color="auto"/>
        <w:bottom w:val="none" w:sz="0" w:space="0" w:color="auto"/>
        <w:right w:val="none" w:sz="0" w:space="0" w:color="auto"/>
      </w:divBdr>
    </w:div>
    <w:div w:id="2017534974">
      <w:bodyDiv w:val="1"/>
      <w:marLeft w:val="0"/>
      <w:marRight w:val="0"/>
      <w:marTop w:val="0"/>
      <w:marBottom w:val="0"/>
      <w:divBdr>
        <w:top w:val="none" w:sz="0" w:space="0" w:color="auto"/>
        <w:left w:val="none" w:sz="0" w:space="0" w:color="auto"/>
        <w:bottom w:val="none" w:sz="0" w:space="0" w:color="auto"/>
        <w:right w:val="none" w:sz="0" w:space="0" w:color="auto"/>
      </w:divBdr>
    </w:div>
    <w:div w:id="2019387021">
      <w:bodyDiv w:val="1"/>
      <w:marLeft w:val="0"/>
      <w:marRight w:val="0"/>
      <w:marTop w:val="0"/>
      <w:marBottom w:val="0"/>
      <w:divBdr>
        <w:top w:val="none" w:sz="0" w:space="0" w:color="auto"/>
        <w:left w:val="none" w:sz="0" w:space="0" w:color="auto"/>
        <w:bottom w:val="none" w:sz="0" w:space="0" w:color="auto"/>
        <w:right w:val="none" w:sz="0" w:space="0" w:color="auto"/>
      </w:divBdr>
    </w:div>
    <w:div w:id="2022735035">
      <w:bodyDiv w:val="1"/>
      <w:marLeft w:val="0"/>
      <w:marRight w:val="0"/>
      <w:marTop w:val="0"/>
      <w:marBottom w:val="0"/>
      <w:divBdr>
        <w:top w:val="none" w:sz="0" w:space="0" w:color="auto"/>
        <w:left w:val="none" w:sz="0" w:space="0" w:color="auto"/>
        <w:bottom w:val="none" w:sz="0" w:space="0" w:color="auto"/>
        <w:right w:val="none" w:sz="0" w:space="0" w:color="auto"/>
      </w:divBdr>
    </w:div>
    <w:div w:id="2024239488">
      <w:bodyDiv w:val="1"/>
      <w:marLeft w:val="0"/>
      <w:marRight w:val="0"/>
      <w:marTop w:val="0"/>
      <w:marBottom w:val="0"/>
      <w:divBdr>
        <w:top w:val="none" w:sz="0" w:space="0" w:color="auto"/>
        <w:left w:val="none" w:sz="0" w:space="0" w:color="auto"/>
        <w:bottom w:val="none" w:sz="0" w:space="0" w:color="auto"/>
        <w:right w:val="none" w:sz="0" w:space="0" w:color="auto"/>
      </w:divBdr>
    </w:div>
    <w:div w:id="2024242060">
      <w:bodyDiv w:val="1"/>
      <w:marLeft w:val="0"/>
      <w:marRight w:val="0"/>
      <w:marTop w:val="0"/>
      <w:marBottom w:val="0"/>
      <w:divBdr>
        <w:top w:val="none" w:sz="0" w:space="0" w:color="auto"/>
        <w:left w:val="none" w:sz="0" w:space="0" w:color="auto"/>
        <w:bottom w:val="none" w:sz="0" w:space="0" w:color="auto"/>
        <w:right w:val="none" w:sz="0" w:space="0" w:color="auto"/>
      </w:divBdr>
    </w:div>
    <w:div w:id="2025084784">
      <w:bodyDiv w:val="1"/>
      <w:marLeft w:val="0"/>
      <w:marRight w:val="0"/>
      <w:marTop w:val="0"/>
      <w:marBottom w:val="0"/>
      <w:divBdr>
        <w:top w:val="none" w:sz="0" w:space="0" w:color="auto"/>
        <w:left w:val="none" w:sz="0" w:space="0" w:color="auto"/>
        <w:bottom w:val="none" w:sz="0" w:space="0" w:color="auto"/>
        <w:right w:val="none" w:sz="0" w:space="0" w:color="auto"/>
      </w:divBdr>
    </w:div>
    <w:div w:id="2027054390">
      <w:bodyDiv w:val="1"/>
      <w:marLeft w:val="0"/>
      <w:marRight w:val="0"/>
      <w:marTop w:val="0"/>
      <w:marBottom w:val="0"/>
      <w:divBdr>
        <w:top w:val="none" w:sz="0" w:space="0" w:color="auto"/>
        <w:left w:val="none" w:sz="0" w:space="0" w:color="auto"/>
        <w:bottom w:val="none" w:sz="0" w:space="0" w:color="auto"/>
        <w:right w:val="none" w:sz="0" w:space="0" w:color="auto"/>
      </w:divBdr>
    </w:div>
    <w:div w:id="2027554957">
      <w:bodyDiv w:val="1"/>
      <w:marLeft w:val="0"/>
      <w:marRight w:val="0"/>
      <w:marTop w:val="0"/>
      <w:marBottom w:val="0"/>
      <w:divBdr>
        <w:top w:val="none" w:sz="0" w:space="0" w:color="auto"/>
        <w:left w:val="none" w:sz="0" w:space="0" w:color="auto"/>
        <w:bottom w:val="none" w:sz="0" w:space="0" w:color="auto"/>
        <w:right w:val="none" w:sz="0" w:space="0" w:color="auto"/>
      </w:divBdr>
    </w:div>
    <w:div w:id="2027781532">
      <w:bodyDiv w:val="1"/>
      <w:marLeft w:val="0"/>
      <w:marRight w:val="0"/>
      <w:marTop w:val="0"/>
      <w:marBottom w:val="0"/>
      <w:divBdr>
        <w:top w:val="none" w:sz="0" w:space="0" w:color="auto"/>
        <w:left w:val="none" w:sz="0" w:space="0" w:color="auto"/>
        <w:bottom w:val="none" w:sz="0" w:space="0" w:color="auto"/>
        <w:right w:val="none" w:sz="0" w:space="0" w:color="auto"/>
      </w:divBdr>
    </w:div>
    <w:div w:id="2027827367">
      <w:bodyDiv w:val="1"/>
      <w:marLeft w:val="0"/>
      <w:marRight w:val="0"/>
      <w:marTop w:val="0"/>
      <w:marBottom w:val="0"/>
      <w:divBdr>
        <w:top w:val="none" w:sz="0" w:space="0" w:color="auto"/>
        <w:left w:val="none" w:sz="0" w:space="0" w:color="auto"/>
        <w:bottom w:val="none" w:sz="0" w:space="0" w:color="auto"/>
        <w:right w:val="none" w:sz="0" w:space="0" w:color="auto"/>
      </w:divBdr>
    </w:div>
    <w:div w:id="2027906037">
      <w:bodyDiv w:val="1"/>
      <w:marLeft w:val="0"/>
      <w:marRight w:val="0"/>
      <w:marTop w:val="0"/>
      <w:marBottom w:val="0"/>
      <w:divBdr>
        <w:top w:val="none" w:sz="0" w:space="0" w:color="auto"/>
        <w:left w:val="none" w:sz="0" w:space="0" w:color="auto"/>
        <w:bottom w:val="none" w:sz="0" w:space="0" w:color="auto"/>
        <w:right w:val="none" w:sz="0" w:space="0" w:color="auto"/>
      </w:divBdr>
    </w:div>
    <w:div w:id="2028481398">
      <w:bodyDiv w:val="1"/>
      <w:marLeft w:val="0"/>
      <w:marRight w:val="0"/>
      <w:marTop w:val="0"/>
      <w:marBottom w:val="0"/>
      <w:divBdr>
        <w:top w:val="none" w:sz="0" w:space="0" w:color="auto"/>
        <w:left w:val="none" w:sz="0" w:space="0" w:color="auto"/>
        <w:bottom w:val="none" w:sz="0" w:space="0" w:color="auto"/>
        <w:right w:val="none" w:sz="0" w:space="0" w:color="auto"/>
      </w:divBdr>
      <w:divsChild>
        <w:div w:id="2121141150">
          <w:marLeft w:val="446"/>
          <w:marRight w:val="0"/>
          <w:marTop w:val="0"/>
          <w:marBottom w:val="0"/>
          <w:divBdr>
            <w:top w:val="none" w:sz="0" w:space="0" w:color="auto"/>
            <w:left w:val="none" w:sz="0" w:space="0" w:color="auto"/>
            <w:bottom w:val="none" w:sz="0" w:space="0" w:color="auto"/>
            <w:right w:val="none" w:sz="0" w:space="0" w:color="auto"/>
          </w:divBdr>
        </w:div>
        <w:div w:id="1522428532">
          <w:marLeft w:val="446"/>
          <w:marRight w:val="0"/>
          <w:marTop w:val="0"/>
          <w:marBottom w:val="0"/>
          <w:divBdr>
            <w:top w:val="none" w:sz="0" w:space="0" w:color="auto"/>
            <w:left w:val="none" w:sz="0" w:space="0" w:color="auto"/>
            <w:bottom w:val="none" w:sz="0" w:space="0" w:color="auto"/>
            <w:right w:val="none" w:sz="0" w:space="0" w:color="auto"/>
          </w:divBdr>
        </w:div>
        <w:div w:id="495461992">
          <w:marLeft w:val="446"/>
          <w:marRight w:val="0"/>
          <w:marTop w:val="0"/>
          <w:marBottom w:val="0"/>
          <w:divBdr>
            <w:top w:val="none" w:sz="0" w:space="0" w:color="auto"/>
            <w:left w:val="none" w:sz="0" w:space="0" w:color="auto"/>
            <w:bottom w:val="none" w:sz="0" w:space="0" w:color="auto"/>
            <w:right w:val="none" w:sz="0" w:space="0" w:color="auto"/>
          </w:divBdr>
        </w:div>
      </w:divsChild>
    </w:div>
    <w:div w:id="2030061459">
      <w:bodyDiv w:val="1"/>
      <w:marLeft w:val="0"/>
      <w:marRight w:val="0"/>
      <w:marTop w:val="0"/>
      <w:marBottom w:val="0"/>
      <w:divBdr>
        <w:top w:val="none" w:sz="0" w:space="0" w:color="auto"/>
        <w:left w:val="none" w:sz="0" w:space="0" w:color="auto"/>
        <w:bottom w:val="none" w:sz="0" w:space="0" w:color="auto"/>
        <w:right w:val="none" w:sz="0" w:space="0" w:color="auto"/>
      </w:divBdr>
    </w:div>
    <w:div w:id="2033990094">
      <w:bodyDiv w:val="1"/>
      <w:marLeft w:val="0"/>
      <w:marRight w:val="0"/>
      <w:marTop w:val="0"/>
      <w:marBottom w:val="0"/>
      <w:divBdr>
        <w:top w:val="none" w:sz="0" w:space="0" w:color="auto"/>
        <w:left w:val="none" w:sz="0" w:space="0" w:color="auto"/>
        <w:bottom w:val="none" w:sz="0" w:space="0" w:color="auto"/>
        <w:right w:val="none" w:sz="0" w:space="0" w:color="auto"/>
      </w:divBdr>
    </w:div>
    <w:div w:id="2036147833">
      <w:bodyDiv w:val="1"/>
      <w:marLeft w:val="0"/>
      <w:marRight w:val="0"/>
      <w:marTop w:val="0"/>
      <w:marBottom w:val="0"/>
      <w:divBdr>
        <w:top w:val="none" w:sz="0" w:space="0" w:color="auto"/>
        <w:left w:val="none" w:sz="0" w:space="0" w:color="auto"/>
        <w:bottom w:val="none" w:sz="0" w:space="0" w:color="auto"/>
        <w:right w:val="none" w:sz="0" w:space="0" w:color="auto"/>
      </w:divBdr>
    </w:div>
    <w:div w:id="2036466850">
      <w:bodyDiv w:val="1"/>
      <w:marLeft w:val="0"/>
      <w:marRight w:val="0"/>
      <w:marTop w:val="0"/>
      <w:marBottom w:val="0"/>
      <w:divBdr>
        <w:top w:val="none" w:sz="0" w:space="0" w:color="auto"/>
        <w:left w:val="none" w:sz="0" w:space="0" w:color="auto"/>
        <w:bottom w:val="none" w:sz="0" w:space="0" w:color="auto"/>
        <w:right w:val="none" w:sz="0" w:space="0" w:color="auto"/>
      </w:divBdr>
    </w:div>
    <w:div w:id="2038382290">
      <w:bodyDiv w:val="1"/>
      <w:marLeft w:val="0"/>
      <w:marRight w:val="0"/>
      <w:marTop w:val="0"/>
      <w:marBottom w:val="0"/>
      <w:divBdr>
        <w:top w:val="none" w:sz="0" w:space="0" w:color="auto"/>
        <w:left w:val="none" w:sz="0" w:space="0" w:color="auto"/>
        <w:bottom w:val="none" w:sz="0" w:space="0" w:color="auto"/>
        <w:right w:val="none" w:sz="0" w:space="0" w:color="auto"/>
      </w:divBdr>
    </w:div>
    <w:div w:id="2039620163">
      <w:bodyDiv w:val="1"/>
      <w:marLeft w:val="0"/>
      <w:marRight w:val="0"/>
      <w:marTop w:val="0"/>
      <w:marBottom w:val="0"/>
      <w:divBdr>
        <w:top w:val="none" w:sz="0" w:space="0" w:color="auto"/>
        <w:left w:val="none" w:sz="0" w:space="0" w:color="auto"/>
        <w:bottom w:val="none" w:sz="0" w:space="0" w:color="auto"/>
        <w:right w:val="none" w:sz="0" w:space="0" w:color="auto"/>
      </w:divBdr>
    </w:div>
    <w:div w:id="2039891568">
      <w:bodyDiv w:val="1"/>
      <w:marLeft w:val="0"/>
      <w:marRight w:val="0"/>
      <w:marTop w:val="0"/>
      <w:marBottom w:val="0"/>
      <w:divBdr>
        <w:top w:val="none" w:sz="0" w:space="0" w:color="auto"/>
        <w:left w:val="none" w:sz="0" w:space="0" w:color="auto"/>
        <w:bottom w:val="none" w:sz="0" w:space="0" w:color="auto"/>
        <w:right w:val="none" w:sz="0" w:space="0" w:color="auto"/>
      </w:divBdr>
    </w:div>
    <w:div w:id="2040161691">
      <w:bodyDiv w:val="1"/>
      <w:marLeft w:val="0"/>
      <w:marRight w:val="0"/>
      <w:marTop w:val="0"/>
      <w:marBottom w:val="0"/>
      <w:divBdr>
        <w:top w:val="none" w:sz="0" w:space="0" w:color="auto"/>
        <w:left w:val="none" w:sz="0" w:space="0" w:color="auto"/>
        <w:bottom w:val="none" w:sz="0" w:space="0" w:color="auto"/>
        <w:right w:val="none" w:sz="0" w:space="0" w:color="auto"/>
      </w:divBdr>
    </w:div>
    <w:div w:id="2041977692">
      <w:bodyDiv w:val="1"/>
      <w:marLeft w:val="0"/>
      <w:marRight w:val="0"/>
      <w:marTop w:val="0"/>
      <w:marBottom w:val="0"/>
      <w:divBdr>
        <w:top w:val="none" w:sz="0" w:space="0" w:color="auto"/>
        <w:left w:val="none" w:sz="0" w:space="0" w:color="auto"/>
        <w:bottom w:val="none" w:sz="0" w:space="0" w:color="auto"/>
        <w:right w:val="none" w:sz="0" w:space="0" w:color="auto"/>
      </w:divBdr>
    </w:div>
    <w:div w:id="2042389679">
      <w:bodyDiv w:val="1"/>
      <w:marLeft w:val="0"/>
      <w:marRight w:val="0"/>
      <w:marTop w:val="0"/>
      <w:marBottom w:val="0"/>
      <w:divBdr>
        <w:top w:val="none" w:sz="0" w:space="0" w:color="auto"/>
        <w:left w:val="none" w:sz="0" w:space="0" w:color="auto"/>
        <w:bottom w:val="none" w:sz="0" w:space="0" w:color="auto"/>
        <w:right w:val="none" w:sz="0" w:space="0" w:color="auto"/>
      </w:divBdr>
    </w:div>
    <w:div w:id="2042509559">
      <w:bodyDiv w:val="1"/>
      <w:marLeft w:val="0"/>
      <w:marRight w:val="0"/>
      <w:marTop w:val="0"/>
      <w:marBottom w:val="0"/>
      <w:divBdr>
        <w:top w:val="none" w:sz="0" w:space="0" w:color="auto"/>
        <w:left w:val="none" w:sz="0" w:space="0" w:color="auto"/>
        <w:bottom w:val="none" w:sz="0" w:space="0" w:color="auto"/>
        <w:right w:val="none" w:sz="0" w:space="0" w:color="auto"/>
      </w:divBdr>
    </w:div>
    <w:div w:id="2042824467">
      <w:bodyDiv w:val="1"/>
      <w:marLeft w:val="0"/>
      <w:marRight w:val="0"/>
      <w:marTop w:val="0"/>
      <w:marBottom w:val="0"/>
      <w:divBdr>
        <w:top w:val="none" w:sz="0" w:space="0" w:color="auto"/>
        <w:left w:val="none" w:sz="0" w:space="0" w:color="auto"/>
        <w:bottom w:val="none" w:sz="0" w:space="0" w:color="auto"/>
        <w:right w:val="none" w:sz="0" w:space="0" w:color="auto"/>
      </w:divBdr>
      <w:divsChild>
        <w:div w:id="1066688982">
          <w:marLeft w:val="274"/>
          <w:marRight w:val="0"/>
          <w:marTop w:val="0"/>
          <w:marBottom w:val="0"/>
          <w:divBdr>
            <w:top w:val="none" w:sz="0" w:space="0" w:color="auto"/>
            <w:left w:val="none" w:sz="0" w:space="0" w:color="auto"/>
            <w:bottom w:val="none" w:sz="0" w:space="0" w:color="auto"/>
            <w:right w:val="none" w:sz="0" w:space="0" w:color="auto"/>
          </w:divBdr>
        </w:div>
        <w:div w:id="1204362475">
          <w:marLeft w:val="274"/>
          <w:marRight w:val="0"/>
          <w:marTop w:val="0"/>
          <w:marBottom w:val="0"/>
          <w:divBdr>
            <w:top w:val="none" w:sz="0" w:space="0" w:color="auto"/>
            <w:left w:val="none" w:sz="0" w:space="0" w:color="auto"/>
            <w:bottom w:val="none" w:sz="0" w:space="0" w:color="auto"/>
            <w:right w:val="none" w:sz="0" w:space="0" w:color="auto"/>
          </w:divBdr>
        </w:div>
      </w:divsChild>
    </w:div>
    <w:div w:id="2043554598">
      <w:bodyDiv w:val="1"/>
      <w:marLeft w:val="0"/>
      <w:marRight w:val="0"/>
      <w:marTop w:val="0"/>
      <w:marBottom w:val="0"/>
      <w:divBdr>
        <w:top w:val="none" w:sz="0" w:space="0" w:color="auto"/>
        <w:left w:val="none" w:sz="0" w:space="0" w:color="auto"/>
        <w:bottom w:val="none" w:sz="0" w:space="0" w:color="auto"/>
        <w:right w:val="none" w:sz="0" w:space="0" w:color="auto"/>
      </w:divBdr>
    </w:div>
    <w:div w:id="2044359409">
      <w:bodyDiv w:val="1"/>
      <w:marLeft w:val="0"/>
      <w:marRight w:val="0"/>
      <w:marTop w:val="0"/>
      <w:marBottom w:val="0"/>
      <w:divBdr>
        <w:top w:val="none" w:sz="0" w:space="0" w:color="auto"/>
        <w:left w:val="none" w:sz="0" w:space="0" w:color="auto"/>
        <w:bottom w:val="none" w:sz="0" w:space="0" w:color="auto"/>
        <w:right w:val="none" w:sz="0" w:space="0" w:color="auto"/>
      </w:divBdr>
    </w:div>
    <w:div w:id="2045670114">
      <w:bodyDiv w:val="1"/>
      <w:marLeft w:val="0"/>
      <w:marRight w:val="0"/>
      <w:marTop w:val="0"/>
      <w:marBottom w:val="0"/>
      <w:divBdr>
        <w:top w:val="none" w:sz="0" w:space="0" w:color="auto"/>
        <w:left w:val="none" w:sz="0" w:space="0" w:color="auto"/>
        <w:bottom w:val="none" w:sz="0" w:space="0" w:color="auto"/>
        <w:right w:val="none" w:sz="0" w:space="0" w:color="auto"/>
      </w:divBdr>
    </w:div>
    <w:div w:id="2046364746">
      <w:bodyDiv w:val="1"/>
      <w:marLeft w:val="0"/>
      <w:marRight w:val="0"/>
      <w:marTop w:val="0"/>
      <w:marBottom w:val="0"/>
      <w:divBdr>
        <w:top w:val="none" w:sz="0" w:space="0" w:color="auto"/>
        <w:left w:val="none" w:sz="0" w:space="0" w:color="auto"/>
        <w:bottom w:val="none" w:sz="0" w:space="0" w:color="auto"/>
        <w:right w:val="none" w:sz="0" w:space="0" w:color="auto"/>
      </w:divBdr>
    </w:div>
    <w:div w:id="2046441290">
      <w:bodyDiv w:val="1"/>
      <w:marLeft w:val="0"/>
      <w:marRight w:val="0"/>
      <w:marTop w:val="0"/>
      <w:marBottom w:val="0"/>
      <w:divBdr>
        <w:top w:val="none" w:sz="0" w:space="0" w:color="auto"/>
        <w:left w:val="none" w:sz="0" w:space="0" w:color="auto"/>
        <w:bottom w:val="none" w:sz="0" w:space="0" w:color="auto"/>
        <w:right w:val="none" w:sz="0" w:space="0" w:color="auto"/>
      </w:divBdr>
    </w:div>
    <w:div w:id="2047294151">
      <w:bodyDiv w:val="1"/>
      <w:marLeft w:val="0"/>
      <w:marRight w:val="0"/>
      <w:marTop w:val="0"/>
      <w:marBottom w:val="0"/>
      <w:divBdr>
        <w:top w:val="none" w:sz="0" w:space="0" w:color="auto"/>
        <w:left w:val="none" w:sz="0" w:space="0" w:color="auto"/>
        <w:bottom w:val="none" w:sz="0" w:space="0" w:color="auto"/>
        <w:right w:val="none" w:sz="0" w:space="0" w:color="auto"/>
      </w:divBdr>
    </w:div>
    <w:div w:id="2048335567">
      <w:bodyDiv w:val="1"/>
      <w:marLeft w:val="0"/>
      <w:marRight w:val="0"/>
      <w:marTop w:val="0"/>
      <w:marBottom w:val="0"/>
      <w:divBdr>
        <w:top w:val="none" w:sz="0" w:space="0" w:color="auto"/>
        <w:left w:val="none" w:sz="0" w:space="0" w:color="auto"/>
        <w:bottom w:val="none" w:sz="0" w:space="0" w:color="auto"/>
        <w:right w:val="none" w:sz="0" w:space="0" w:color="auto"/>
      </w:divBdr>
    </w:div>
    <w:div w:id="2048338311">
      <w:bodyDiv w:val="1"/>
      <w:marLeft w:val="0"/>
      <w:marRight w:val="0"/>
      <w:marTop w:val="0"/>
      <w:marBottom w:val="0"/>
      <w:divBdr>
        <w:top w:val="none" w:sz="0" w:space="0" w:color="auto"/>
        <w:left w:val="none" w:sz="0" w:space="0" w:color="auto"/>
        <w:bottom w:val="none" w:sz="0" w:space="0" w:color="auto"/>
        <w:right w:val="none" w:sz="0" w:space="0" w:color="auto"/>
      </w:divBdr>
    </w:div>
    <w:div w:id="2048680703">
      <w:bodyDiv w:val="1"/>
      <w:marLeft w:val="0"/>
      <w:marRight w:val="0"/>
      <w:marTop w:val="0"/>
      <w:marBottom w:val="0"/>
      <w:divBdr>
        <w:top w:val="none" w:sz="0" w:space="0" w:color="auto"/>
        <w:left w:val="none" w:sz="0" w:space="0" w:color="auto"/>
        <w:bottom w:val="none" w:sz="0" w:space="0" w:color="auto"/>
        <w:right w:val="none" w:sz="0" w:space="0" w:color="auto"/>
      </w:divBdr>
    </w:div>
    <w:div w:id="2049059393">
      <w:bodyDiv w:val="1"/>
      <w:marLeft w:val="0"/>
      <w:marRight w:val="0"/>
      <w:marTop w:val="0"/>
      <w:marBottom w:val="0"/>
      <w:divBdr>
        <w:top w:val="none" w:sz="0" w:space="0" w:color="auto"/>
        <w:left w:val="none" w:sz="0" w:space="0" w:color="auto"/>
        <w:bottom w:val="none" w:sz="0" w:space="0" w:color="auto"/>
        <w:right w:val="none" w:sz="0" w:space="0" w:color="auto"/>
      </w:divBdr>
    </w:div>
    <w:div w:id="2049793195">
      <w:bodyDiv w:val="1"/>
      <w:marLeft w:val="0"/>
      <w:marRight w:val="0"/>
      <w:marTop w:val="0"/>
      <w:marBottom w:val="0"/>
      <w:divBdr>
        <w:top w:val="none" w:sz="0" w:space="0" w:color="auto"/>
        <w:left w:val="none" w:sz="0" w:space="0" w:color="auto"/>
        <w:bottom w:val="none" w:sz="0" w:space="0" w:color="auto"/>
        <w:right w:val="none" w:sz="0" w:space="0" w:color="auto"/>
      </w:divBdr>
      <w:divsChild>
        <w:div w:id="1491940165">
          <w:marLeft w:val="446"/>
          <w:marRight w:val="0"/>
          <w:marTop w:val="0"/>
          <w:marBottom w:val="0"/>
          <w:divBdr>
            <w:top w:val="none" w:sz="0" w:space="0" w:color="auto"/>
            <w:left w:val="none" w:sz="0" w:space="0" w:color="auto"/>
            <w:bottom w:val="none" w:sz="0" w:space="0" w:color="auto"/>
            <w:right w:val="none" w:sz="0" w:space="0" w:color="auto"/>
          </w:divBdr>
        </w:div>
        <w:div w:id="1127622107">
          <w:marLeft w:val="446"/>
          <w:marRight w:val="0"/>
          <w:marTop w:val="0"/>
          <w:marBottom w:val="0"/>
          <w:divBdr>
            <w:top w:val="none" w:sz="0" w:space="0" w:color="auto"/>
            <w:left w:val="none" w:sz="0" w:space="0" w:color="auto"/>
            <w:bottom w:val="none" w:sz="0" w:space="0" w:color="auto"/>
            <w:right w:val="none" w:sz="0" w:space="0" w:color="auto"/>
          </w:divBdr>
        </w:div>
        <w:div w:id="69617288">
          <w:marLeft w:val="446"/>
          <w:marRight w:val="0"/>
          <w:marTop w:val="0"/>
          <w:marBottom w:val="0"/>
          <w:divBdr>
            <w:top w:val="none" w:sz="0" w:space="0" w:color="auto"/>
            <w:left w:val="none" w:sz="0" w:space="0" w:color="auto"/>
            <w:bottom w:val="none" w:sz="0" w:space="0" w:color="auto"/>
            <w:right w:val="none" w:sz="0" w:space="0" w:color="auto"/>
          </w:divBdr>
        </w:div>
      </w:divsChild>
    </w:div>
    <w:div w:id="2050372550">
      <w:bodyDiv w:val="1"/>
      <w:marLeft w:val="0"/>
      <w:marRight w:val="0"/>
      <w:marTop w:val="0"/>
      <w:marBottom w:val="0"/>
      <w:divBdr>
        <w:top w:val="none" w:sz="0" w:space="0" w:color="auto"/>
        <w:left w:val="none" w:sz="0" w:space="0" w:color="auto"/>
        <w:bottom w:val="none" w:sz="0" w:space="0" w:color="auto"/>
        <w:right w:val="none" w:sz="0" w:space="0" w:color="auto"/>
      </w:divBdr>
    </w:div>
    <w:div w:id="2052340021">
      <w:bodyDiv w:val="1"/>
      <w:marLeft w:val="0"/>
      <w:marRight w:val="0"/>
      <w:marTop w:val="0"/>
      <w:marBottom w:val="0"/>
      <w:divBdr>
        <w:top w:val="none" w:sz="0" w:space="0" w:color="auto"/>
        <w:left w:val="none" w:sz="0" w:space="0" w:color="auto"/>
        <w:bottom w:val="none" w:sz="0" w:space="0" w:color="auto"/>
        <w:right w:val="none" w:sz="0" w:space="0" w:color="auto"/>
      </w:divBdr>
    </w:div>
    <w:div w:id="2052728786">
      <w:bodyDiv w:val="1"/>
      <w:marLeft w:val="0"/>
      <w:marRight w:val="0"/>
      <w:marTop w:val="0"/>
      <w:marBottom w:val="0"/>
      <w:divBdr>
        <w:top w:val="none" w:sz="0" w:space="0" w:color="auto"/>
        <w:left w:val="none" w:sz="0" w:space="0" w:color="auto"/>
        <w:bottom w:val="none" w:sz="0" w:space="0" w:color="auto"/>
        <w:right w:val="none" w:sz="0" w:space="0" w:color="auto"/>
      </w:divBdr>
    </w:div>
    <w:div w:id="2052875273">
      <w:bodyDiv w:val="1"/>
      <w:marLeft w:val="0"/>
      <w:marRight w:val="0"/>
      <w:marTop w:val="0"/>
      <w:marBottom w:val="0"/>
      <w:divBdr>
        <w:top w:val="none" w:sz="0" w:space="0" w:color="auto"/>
        <w:left w:val="none" w:sz="0" w:space="0" w:color="auto"/>
        <w:bottom w:val="none" w:sz="0" w:space="0" w:color="auto"/>
        <w:right w:val="none" w:sz="0" w:space="0" w:color="auto"/>
      </w:divBdr>
    </w:div>
    <w:div w:id="2053840815">
      <w:bodyDiv w:val="1"/>
      <w:marLeft w:val="0"/>
      <w:marRight w:val="0"/>
      <w:marTop w:val="0"/>
      <w:marBottom w:val="0"/>
      <w:divBdr>
        <w:top w:val="none" w:sz="0" w:space="0" w:color="auto"/>
        <w:left w:val="none" w:sz="0" w:space="0" w:color="auto"/>
        <w:bottom w:val="none" w:sz="0" w:space="0" w:color="auto"/>
        <w:right w:val="none" w:sz="0" w:space="0" w:color="auto"/>
      </w:divBdr>
      <w:divsChild>
        <w:div w:id="884294854">
          <w:marLeft w:val="446"/>
          <w:marRight w:val="0"/>
          <w:marTop w:val="0"/>
          <w:marBottom w:val="0"/>
          <w:divBdr>
            <w:top w:val="none" w:sz="0" w:space="0" w:color="auto"/>
            <w:left w:val="none" w:sz="0" w:space="0" w:color="auto"/>
            <w:bottom w:val="none" w:sz="0" w:space="0" w:color="auto"/>
            <w:right w:val="none" w:sz="0" w:space="0" w:color="auto"/>
          </w:divBdr>
        </w:div>
      </w:divsChild>
    </w:div>
    <w:div w:id="2057241633">
      <w:bodyDiv w:val="1"/>
      <w:marLeft w:val="0"/>
      <w:marRight w:val="0"/>
      <w:marTop w:val="0"/>
      <w:marBottom w:val="0"/>
      <w:divBdr>
        <w:top w:val="none" w:sz="0" w:space="0" w:color="auto"/>
        <w:left w:val="none" w:sz="0" w:space="0" w:color="auto"/>
        <w:bottom w:val="none" w:sz="0" w:space="0" w:color="auto"/>
        <w:right w:val="none" w:sz="0" w:space="0" w:color="auto"/>
      </w:divBdr>
    </w:div>
    <w:div w:id="2059089990">
      <w:bodyDiv w:val="1"/>
      <w:marLeft w:val="0"/>
      <w:marRight w:val="0"/>
      <w:marTop w:val="0"/>
      <w:marBottom w:val="0"/>
      <w:divBdr>
        <w:top w:val="none" w:sz="0" w:space="0" w:color="auto"/>
        <w:left w:val="none" w:sz="0" w:space="0" w:color="auto"/>
        <w:bottom w:val="none" w:sz="0" w:space="0" w:color="auto"/>
        <w:right w:val="none" w:sz="0" w:space="0" w:color="auto"/>
      </w:divBdr>
    </w:div>
    <w:div w:id="2060012607">
      <w:bodyDiv w:val="1"/>
      <w:marLeft w:val="0"/>
      <w:marRight w:val="0"/>
      <w:marTop w:val="0"/>
      <w:marBottom w:val="0"/>
      <w:divBdr>
        <w:top w:val="none" w:sz="0" w:space="0" w:color="auto"/>
        <w:left w:val="none" w:sz="0" w:space="0" w:color="auto"/>
        <w:bottom w:val="none" w:sz="0" w:space="0" w:color="auto"/>
        <w:right w:val="none" w:sz="0" w:space="0" w:color="auto"/>
      </w:divBdr>
    </w:div>
    <w:div w:id="2060978926">
      <w:bodyDiv w:val="1"/>
      <w:marLeft w:val="0"/>
      <w:marRight w:val="0"/>
      <w:marTop w:val="0"/>
      <w:marBottom w:val="0"/>
      <w:divBdr>
        <w:top w:val="none" w:sz="0" w:space="0" w:color="auto"/>
        <w:left w:val="none" w:sz="0" w:space="0" w:color="auto"/>
        <w:bottom w:val="none" w:sz="0" w:space="0" w:color="auto"/>
        <w:right w:val="none" w:sz="0" w:space="0" w:color="auto"/>
      </w:divBdr>
    </w:div>
    <w:div w:id="2061248474">
      <w:bodyDiv w:val="1"/>
      <w:marLeft w:val="0"/>
      <w:marRight w:val="0"/>
      <w:marTop w:val="0"/>
      <w:marBottom w:val="0"/>
      <w:divBdr>
        <w:top w:val="none" w:sz="0" w:space="0" w:color="auto"/>
        <w:left w:val="none" w:sz="0" w:space="0" w:color="auto"/>
        <w:bottom w:val="none" w:sz="0" w:space="0" w:color="auto"/>
        <w:right w:val="none" w:sz="0" w:space="0" w:color="auto"/>
      </w:divBdr>
      <w:divsChild>
        <w:div w:id="928807796">
          <w:marLeft w:val="446"/>
          <w:marRight w:val="0"/>
          <w:marTop w:val="0"/>
          <w:marBottom w:val="0"/>
          <w:divBdr>
            <w:top w:val="none" w:sz="0" w:space="0" w:color="auto"/>
            <w:left w:val="none" w:sz="0" w:space="0" w:color="auto"/>
            <w:bottom w:val="none" w:sz="0" w:space="0" w:color="auto"/>
            <w:right w:val="none" w:sz="0" w:space="0" w:color="auto"/>
          </w:divBdr>
        </w:div>
        <w:div w:id="242878368">
          <w:marLeft w:val="446"/>
          <w:marRight w:val="0"/>
          <w:marTop w:val="0"/>
          <w:marBottom w:val="0"/>
          <w:divBdr>
            <w:top w:val="none" w:sz="0" w:space="0" w:color="auto"/>
            <w:left w:val="none" w:sz="0" w:space="0" w:color="auto"/>
            <w:bottom w:val="none" w:sz="0" w:space="0" w:color="auto"/>
            <w:right w:val="none" w:sz="0" w:space="0" w:color="auto"/>
          </w:divBdr>
        </w:div>
        <w:div w:id="775369354">
          <w:marLeft w:val="446"/>
          <w:marRight w:val="0"/>
          <w:marTop w:val="0"/>
          <w:marBottom w:val="0"/>
          <w:divBdr>
            <w:top w:val="none" w:sz="0" w:space="0" w:color="auto"/>
            <w:left w:val="none" w:sz="0" w:space="0" w:color="auto"/>
            <w:bottom w:val="none" w:sz="0" w:space="0" w:color="auto"/>
            <w:right w:val="none" w:sz="0" w:space="0" w:color="auto"/>
          </w:divBdr>
        </w:div>
        <w:div w:id="1111585840">
          <w:marLeft w:val="446"/>
          <w:marRight w:val="0"/>
          <w:marTop w:val="0"/>
          <w:marBottom w:val="0"/>
          <w:divBdr>
            <w:top w:val="none" w:sz="0" w:space="0" w:color="auto"/>
            <w:left w:val="none" w:sz="0" w:space="0" w:color="auto"/>
            <w:bottom w:val="none" w:sz="0" w:space="0" w:color="auto"/>
            <w:right w:val="none" w:sz="0" w:space="0" w:color="auto"/>
          </w:divBdr>
        </w:div>
        <w:div w:id="1210921517">
          <w:marLeft w:val="446"/>
          <w:marRight w:val="0"/>
          <w:marTop w:val="0"/>
          <w:marBottom w:val="0"/>
          <w:divBdr>
            <w:top w:val="none" w:sz="0" w:space="0" w:color="auto"/>
            <w:left w:val="none" w:sz="0" w:space="0" w:color="auto"/>
            <w:bottom w:val="none" w:sz="0" w:space="0" w:color="auto"/>
            <w:right w:val="none" w:sz="0" w:space="0" w:color="auto"/>
          </w:divBdr>
        </w:div>
      </w:divsChild>
    </w:div>
    <w:div w:id="2061973150">
      <w:bodyDiv w:val="1"/>
      <w:marLeft w:val="0"/>
      <w:marRight w:val="0"/>
      <w:marTop w:val="0"/>
      <w:marBottom w:val="0"/>
      <w:divBdr>
        <w:top w:val="none" w:sz="0" w:space="0" w:color="auto"/>
        <w:left w:val="none" w:sz="0" w:space="0" w:color="auto"/>
        <w:bottom w:val="none" w:sz="0" w:space="0" w:color="auto"/>
        <w:right w:val="none" w:sz="0" w:space="0" w:color="auto"/>
      </w:divBdr>
    </w:div>
    <w:div w:id="2068186806">
      <w:bodyDiv w:val="1"/>
      <w:marLeft w:val="0"/>
      <w:marRight w:val="0"/>
      <w:marTop w:val="0"/>
      <w:marBottom w:val="0"/>
      <w:divBdr>
        <w:top w:val="none" w:sz="0" w:space="0" w:color="auto"/>
        <w:left w:val="none" w:sz="0" w:space="0" w:color="auto"/>
        <w:bottom w:val="none" w:sz="0" w:space="0" w:color="auto"/>
        <w:right w:val="none" w:sz="0" w:space="0" w:color="auto"/>
      </w:divBdr>
    </w:div>
    <w:div w:id="2068916685">
      <w:bodyDiv w:val="1"/>
      <w:marLeft w:val="0"/>
      <w:marRight w:val="0"/>
      <w:marTop w:val="0"/>
      <w:marBottom w:val="0"/>
      <w:divBdr>
        <w:top w:val="none" w:sz="0" w:space="0" w:color="auto"/>
        <w:left w:val="none" w:sz="0" w:space="0" w:color="auto"/>
        <w:bottom w:val="none" w:sz="0" w:space="0" w:color="auto"/>
        <w:right w:val="none" w:sz="0" w:space="0" w:color="auto"/>
      </w:divBdr>
    </w:div>
    <w:div w:id="2069648535">
      <w:bodyDiv w:val="1"/>
      <w:marLeft w:val="0"/>
      <w:marRight w:val="0"/>
      <w:marTop w:val="0"/>
      <w:marBottom w:val="0"/>
      <w:divBdr>
        <w:top w:val="none" w:sz="0" w:space="0" w:color="auto"/>
        <w:left w:val="none" w:sz="0" w:space="0" w:color="auto"/>
        <w:bottom w:val="none" w:sz="0" w:space="0" w:color="auto"/>
        <w:right w:val="none" w:sz="0" w:space="0" w:color="auto"/>
      </w:divBdr>
    </w:div>
    <w:div w:id="2076472318">
      <w:bodyDiv w:val="1"/>
      <w:marLeft w:val="0"/>
      <w:marRight w:val="0"/>
      <w:marTop w:val="0"/>
      <w:marBottom w:val="0"/>
      <w:divBdr>
        <w:top w:val="none" w:sz="0" w:space="0" w:color="auto"/>
        <w:left w:val="none" w:sz="0" w:space="0" w:color="auto"/>
        <w:bottom w:val="none" w:sz="0" w:space="0" w:color="auto"/>
        <w:right w:val="none" w:sz="0" w:space="0" w:color="auto"/>
      </w:divBdr>
    </w:div>
    <w:div w:id="2077433634">
      <w:bodyDiv w:val="1"/>
      <w:marLeft w:val="0"/>
      <w:marRight w:val="0"/>
      <w:marTop w:val="0"/>
      <w:marBottom w:val="0"/>
      <w:divBdr>
        <w:top w:val="none" w:sz="0" w:space="0" w:color="auto"/>
        <w:left w:val="none" w:sz="0" w:space="0" w:color="auto"/>
        <w:bottom w:val="none" w:sz="0" w:space="0" w:color="auto"/>
        <w:right w:val="none" w:sz="0" w:space="0" w:color="auto"/>
      </w:divBdr>
    </w:div>
    <w:div w:id="2078280568">
      <w:bodyDiv w:val="1"/>
      <w:marLeft w:val="0"/>
      <w:marRight w:val="0"/>
      <w:marTop w:val="0"/>
      <w:marBottom w:val="0"/>
      <w:divBdr>
        <w:top w:val="none" w:sz="0" w:space="0" w:color="auto"/>
        <w:left w:val="none" w:sz="0" w:space="0" w:color="auto"/>
        <w:bottom w:val="none" w:sz="0" w:space="0" w:color="auto"/>
        <w:right w:val="none" w:sz="0" w:space="0" w:color="auto"/>
      </w:divBdr>
    </w:div>
    <w:div w:id="2082099170">
      <w:bodyDiv w:val="1"/>
      <w:marLeft w:val="0"/>
      <w:marRight w:val="0"/>
      <w:marTop w:val="0"/>
      <w:marBottom w:val="0"/>
      <w:divBdr>
        <w:top w:val="none" w:sz="0" w:space="0" w:color="auto"/>
        <w:left w:val="none" w:sz="0" w:space="0" w:color="auto"/>
        <w:bottom w:val="none" w:sz="0" w:space="0" w:color="auto"/>
        <w:right w:val="none" w:sz="0" w:space="0" w:color="auto"/>
      </w:divBdr>
    </w:div>
    <w:div w:id="2085058061">
      <w:bodyDiv w:val="1"/>
      <w:marLeft w:val="0"/>
      <w:marRight w:val="0"/>
      <w:marTop w:val="0"/>
      <w:marBottom w:val="0"/>
      <w:divBdr>
        <w:top w:val="none" w:sz="0" w:space="0" w:color="auto"/>
        <w:left w:val="none" w:sz="0" w:space="0" w:color="auto"/>
        <w:bottom w:val="none" w:sz="0" w:space="0" w:color="auto"/>
        <w:right w:val="none" w:sz="0" w:space="0" w:color="auto"/>
      </w:divBdr>
      <w:divsChild>
        <w:div w:id="334771927">
          <w:marLeft w:val="446"/>
          <w:marRight w:val="0"/>
          <w:marTop w:val="0"/>
          <w:marBottom w:val="0"/>
          <w:divBdr>
            <w:top w:val="none" w:sz="0" w:space="0" w:color="auto"/>
            <w:left w:val="none" w:sz="0" w:space="0" w:color="auto"/>
            <w:bottom w:val="none" w:sz="0" w:space="0" w:color="auto"/>
            <w:right w:val="none" w:sz="0" w:space="0" w:color="auto"/>
          </w:divBdr>
        </w:div>
        <w:div w:id="1352293359">
          <w:marLeft w:val="446"/>
          <w:marRight w:val="0"/>
          <w:marTop w:val="0"/>
          <w:marBottom w:val="0"/>
          <w:divBdr>
            <w:top w:val="none" w:sz="0" w:space="0" w:color="auto"/>
            <w:left w:val="none" w:sz="0" w:space="0" w:color="auto"/>
            <w:bottom w:val="none" w:sz="0" w:space="0" w:color="auto"/>
            <w:right w:val="none" w:sz="0" w:space="0" w:color="auto"/>
          </w:divBdr>
        </w:div>
      </w:divsChild>
    </w:div>
    <w:div w:id="2086605873">
      <w:bodyDiv w:val="1"/>
      <w:marLeft w:val="0"/>
      <w:marRight w:val="0"/>
      <w:marTop w:val="0"/>
      <w:marBottom w:val="0"/>
      <w:divBdr>
        <w:top w:val="none" w:sz="0" w:space="0" w:color="auto"/>
        <w:left w:val="none" w:sz="0" w:space="0" w:color="auto"/>
        <w:bottom w:val="none" w:sz="0" w:space="0" w:color="auto"/>
        <w:right w:val="none" w:sz="0" w:space="0" w:color="auto"/>
      </w:divBdr>
    </w:div>
    <w:div w:id="2087528212">
      <w:bodyDiv w:val="1"/>
      <w:marLeft w:val="0"/>
      <w:marRight w:val="0"/>
      <w:marTop w:val="0"/>
      <w:marBottom w:val="0"/>
      <w:divBdr>
        <w:top w:val="none" w:sz="0" w:space="0" w:color="auto"/>
        <w:left w:val="none" w:sz="0" w:space="0" w:color="auto"/>
        <w:bottom w:val="none" w:sz="0" w:space="0" w:color="auto"/>
        <w:right w:val="none" w:sz="0" w:space="0" w:color="auto"/>
      </w:divBdr>
    </w:div>
    <w:div w:id="2088259541">
      <w:bodyDiv w:val="1"/>
      <w:marLeft w:val="0"/>
      <w:marRight w:val="0"/>
      <w:marTop w:val="0"/>
      <w:marBottom w:val="0"/>
      <w:divBdr>
        <w:top w:val="none" w:sz="0" w:space="0" w:color="auto"/>
        <w:left w:val="none" w:sz="0" w:space="0" w:color="auto"/>
        <w:bottom w:val="none" w:sz="0" w:space="0" w:color="auto"/>
        <w:right w:val="none" w:sz="0" w:space="0" w:color="auto"/>
      </w:divBdr>
    </w:div>
    <w:div w:id="2088764442">
      <w:bodyDiv w:val="1"/>
      <w:marLeft w:val="0"/>
      <w:marRight w:val="0"/>
      <w:marTop w:val="0"/>
      <w:marBottom w:val="0"/>
      <w:divBdr>
        <w:top w:val="none" w:sz="0" w:space="0" w:color="auto"/>
        <w:left w:val="none" w:sz="0" w:space="0" w:color="auto"/>
        <w:bottom w:val="none" w:sz="0" w:space="0" w:color="auto"/>
        <w:right w:val="none" w:sz="0" w:space="0" w:color="auto"/>
      </w:divBdr>
      <w:divsChild>
        <w:div w:id="929200352">
          <w:marLeft w:val="446"/>
          <w:marRight w:val="0"/>
          <w:marTop w:val="0"/>
          <w:marBottom w:val="0"/>
          <w:divBdr>
            <w:top w:val="none" w:sz="0" w:space="0" w:color="auto"/>
            <w:left w:val="none" w:sz="0" w:space="0" w:color="auto"/>
            <w:bottom w:val="none" w:sz="0" w:space="0" w:color="auto"/>
            <w:right w:val="none" w:sz="0" w:space="0" w:color="auto"/>
          </w:divBdr>
        </w:div>
        <w:div w:id="14431709">
          <w:marLeft w:val="446"/>
          <w:marRight w:val="0"/>
          <w:marTop w:val="0"/>
          <w:marBottom w:val="0"/>
          <w:divBdr>
            <w:top w:val="none" w:sz="0" w:space="0" w:color="auto"/>
            <w:left w:val="none" w:sz="0" w:space="0" w:color="auto"/>
            <w:bottom w:val="none" w:sz="0" w:space="0" w:color="auto"/>
            <w:right w:val="none" w:sz="0" w:space="0" w:color="auto"/>
          </w:divBdr>
        </w:div>
        <w:div w:id="841968834">
          <w:marLeft w:val="446"/>
          <w:marRight w:val="0"/>
          <w:marTop w:val="0"/>
          <w:marBottom w:val="0"/>
          <w:divBdr>
            <w:top w:val="none" w:sz="0" w:space="0" w:color="auto"/>
            <w:left w:val="none" w:sz="0" w:space="0" w:color="auto"/>
            <w:bottom w:val="none" w:sz="0" w:space="0" w:color="auto"/>
            <w:right w:val="none" w:sz="0" w:space="0" w:color="auto"/>
          </w:divBdr>
        </w:div>
      </w:divsChild>
    </w:div>
    <w:div w:id="2091150802">
      <w:bodyDiv w:val="1"/>
      <w:marLeft w:val="0"/>
      <w:marRight w:val="0"/>
      <w:marTop w:val="0"/>
      <w:marBottom w:val="0"/>
      <w:divBdr>
        <w:top w:val="none" w:sz="0" w:space="0" w:color="auto"/>
        <w:left w:val="none" w:sz="0" w:space="0" w:color="auto"/>
        <w:bottom w:val="none" w:sz="0" w:space="0" w:color="auto"/>
        <w:right w:val="none" w:sz="0" w:space="0" w:color="auto"/>
      </w:divBdr>
    </w:div>
    <w:div w:id="2091392173">
      <w:bodyDiv w:val="1"/>
      <w:marLeft w:val="0"/>
      <w:marRight w:val="0"/>
      <w:marTop w:val="0"/>
      <w:marBottom w:val="0"/>
      <w:divBdr>
        <w:top w:val="none" w:sz="0" w:space="0" w:color="auto"/>
        <w:left w:val="none" w:sz="0" w:space="0" w:color="auto"/>
        <w:bottom w:val="none" w:sz="0" w:space="0" w:color="auto"/>
        <w:right w:val="none" w:sz="0" w:space="0" w:color="auto"/>
      </w:divBdr>
    </w:div>
    <w:div w:id="2091416699">
      <w:bodyDiv w:val="1"/>
      <w:marLeft w:val="0"/>
      <w:marRight w:val="0"/>
      <w:marTop w:val="0"/>
      <w:marBottom w:val="0"/>
      <w:divBdr>
        <w:top w:val="none" w:sz="0" w:space="0" w:color="auto"/>
        <w:left w:val="none" w:sz="0" w:space="0" w:color="auto"/>
        <w:bottom w:val="none" w:sz="0" w:space="0" w:color="auto"/>
        <w:right w:val="none" w:sz="0" w:space="0" w:color="auto"/>
      </w:divBdr>
    </w:div>
    <w:div w:id="2091656710">
      <w:bodyDiv w:val="1"/>
      <w:marLeft w:val="0"/>
      <w:marRight w:val="0"/>
      <w:marTop w:val="0"/>
      <w:marBottom w:val="0"/>
      <w:divBdr>
        <w:top w:val="none" w:sz="0" w:space="0" w:color="auto"/>
        <w:left w:val="none" w:sz="0" w:space="0" w:color="auto"/>
        <w:bottom w:val="none" w:sz="0" w:space="0" w:color="auto"/>
        <w:right w:val="none" w:sz="0" w:space="0" w:color="auto"/>
      </w:divBdr>
      <w:divsChild>
        <w:div w:id="1374232708">
          <w:marLeft w:val="446"/>
          <w:marRight w:val="0"/>
          <w:marTop w:val="0"/>
          <w:marBottom w:val="0"/>
          <w:divBdr>
            <w:top w:val="none" w:sz="0" w:space="0" w:color="auto"/>
            <w:left w:val="none" w:sz="0" w:space="0" w:color="auto"/>
            <w:bottom w:val="none" w:sz="0" w:space="0" w:color="auto"/>
            <w:right w:val="none" w:sz="0" w:space="0" w:color="auto"/>
          </w:divBdr>
        </w:div>
      </w:divsChild>
    </w:div>
    <w:div w:id="2095778179">
      <w:bodyDiv w:val="1"/>
      <w:marLeft w:val="0"/>
      <w:marRight w:val="0"/>
      <w:marTop w:val="0"/>
      <w:marBottom w:val="0"/>
      <w:divBdr>
        <w:top w:val="none" w:sz="0" w:space="0" w:color="auto"/>
        <w:left w:val="none" w:sz="0" w:space="0" w:color="auto"/>
        <w:bottom w:val="none" w:sz="0" w:space="0" w:color="auto"/>
        <w:right w:val="none" w:sz="0" w:space="0" w:color="auto"/>
      </w:divBdr>
      <w:divsChild>
        <w:div w:id="1087848039">
          <w:marLeft w:val="0"/>
          <w:marRight w:val="0"/>
          <w:marTop w:val="0"/>
          <w:marBottom w:val="0"/>
          <w:divBdr>
            <w:top w:val="none" w:sz="0" w:space="0" w:color="auto"/>
            <w:left w:val="none" w:sz="0" w:space="0" w:color="auto"/>
            <w:bottom w:val="none" w:sz="0" w:space="0" w:color="auto"/>
            <w:right w:val="none" w:sz="0" w:space="0" w:color="auto"/>
          </w:divBdr>
          <w:divsChild>
            <w:div w:id="2081752236">
              <w:marLeft w:val="0"/>
              <w:marRight w:val="0"/>
              <w:marTop w:val="0"/>
              <w:marBottom w:val="0"/>
              <w:divBdr>
                <w:top w:val="none" w:sz="0" w:space="0" w:color="auto"/>
                <w:left w:val="none" w:sz="0" w:space="0" w:color="auto"/>
                <w:bottom w:val="none" w:sz="0" w:space="0" w:color="auto"/>
                <w:right w:val="none" w:sz="0" w:space="0" w:color="auto"/>
              </w:divBdr>
              <w:divsChild>
                <w:div w:id="1788356937">
                  <w:marLeft w:val="0"/>
                  <w:marRight w:val="0"/>
                  <w:marTop w:val="0"/>
                  <w:marBottom w:val="0"/>
                  <w:divBdr>
                    <w:top w:val="none" w:sz="0" w:space="0" w:color="auto"/>
                    <w:left w:val="none" w:sz="0" w:space="0" w:color="auto"/>
                    <w:bottom w:val="none" w:sz="0" w:space="0" w:color="auto"/>
                    <w:right w:val="none" w:sz="0" w:space="0" w:color="auto"/>
                  </w:divBdr>
                  <w:divsChild>
                    <w:div w:id="1174223839">
                      <w:marLeft w:val="0"/>
                      <w:marRight w:val="0"/>
                      <w:marTop w:val="45"/>
                      <w:marBottom w:val="0"/>
                      <w:divBdr>
                        <w:top w:val="none" w:sz="0" w:space="0" w:color="auto"/>
                        <w:left w:val="none" w:sz="0" w:space="0" w:color="auto"/>
                        <w:bottom w:val="none" w:sz="0" w:space="0" w:color="auto"/>
                        <w:right w:val="none" w:sz="0" w:space="0" w:color="auto"/>
                      </w:divBdr>
                      <w:divsChild>
                        <w:div w:id="1089816669">
                          <w:marLeft w:val="0"/>
                          <w:marRight w:val="0"/>
                          <w:marTop w:val="0"/>
                          <w:marBottom w:val="0"/>
                          <w:divBdr>
                            <w:top w:val="none" w:sz="0" w:space="0" w:color="auto"/>
                            <w:left w:val="none" w:sz="0" w:space="0" w:color="auto"/>
                            <w:bottom w:val="none" w:sz="0" w:space="0" w:color="auto"/>
                            <w:right w:val="none" w:sz="0" w:space="0" w:color="auto"/>
                          </w:divBdr>
                          <w:divsChild>
                            <w:div w:id="694692502">
                              <w:marLeft w:val="12300"/>
                              <w:marRight w:val="0"/>
                              <w:marTop w:val="0"/>
                              <w:marBottom w:val="0"/>
                              <w:divBdr>
                                <w:top w:val="none" w:sz="0" w:space="0" w:color="auto"/>
                                <w:left w:val="none" w:sz="0" w:space="0" w:color="auto"/>
                                <w:bottom w:val="none" w:sz="0" w:space="0" w:color="auto"/>
                                <w:right w:val="none" w:sz="0" w:space="0" w:color="auto"/>
                              </w:divBdr>
                              <w:divsChild>
                                <w:div w:id="1394963572">
                                  <w:marLeft w:val="0"/>
                                  <w:marRight w:val="0"/>
                                  <w:marTop w:val="0"/>
                                  <w:marBottom w:val="0"/>
                                  <w:divBdr>
                                    <w:top w:val="none" w:sz="0" w:space="0" w:color="auto"/>
                                    <w:left w:val="none" w:sz="0" w:space="0" w:color="auto"/>
                                    <w:bottom w:val="none" w:sz="0" w:space="0" w:color="auto"/>
                                    <w:right w:val="none" w:sz="0" w:space="0" w:color="auto"/>
                                  </w:divBdr>
                                  <w:divsChild>
                                    <w:div w:id="1400246292">
                                      <w:marLeft w:val="0"/>
                                      <w:marRight w:val="0"/>
                                      <w:marTop w:val="0"/>
                                      <w:marBottom w:val="390"/>
                                      <w:divBdr>
                                        <w:top w:val="none" w:sz="0" w:space="0" w:color="auto"/>
                                        <w:left w:val="none" w:sz="0" w:space="0" w:color="auto"/>
                                        <w:bottom w:val="none" w:sz="0" w:space="0" w:color="auto"/>
                                        <w:right w:val="none" w:sz="0" w:space="0" w:color="auto"/>
                                      </w:divBdr>
                                      <w:divsChild>
                                        <w:div w:id="1277758684">
                                          <w:marLeft w:val="0"/>
                                          <w:marRight w:val="0"/>
                                          <w:marTop w:val="0"/>
                                          <w:marBottom w:val="0"/>
                                          <w:divBdr>
                                            <w:top w:val="none" w:sz="0" w:space="0" w:color="auto"/>
                                            <w:left w:val="none" w:sz="0" w:space="0" w:color="auto"/>
                                            <w:bottom w:val="none" w:sz="0" w:space="0" w:color="auto"/>
                                            <w:right w:val="none" w:sz="0" w:space="0" w:color="auto"/>
                                          </w:divBdr>
                                          <w:divsChild>
                                            <w:div w:id="459494398">
                                              <w:marLeft w:val="0"/>
                                              <w:marRight w:val="0"/>
                                              <w:marTop w:val="0"/>
                                              <w:marBottom w:val="0"/>
                                              <w:divBdr>
                                                <w:top w:val="none" w:sz="0" w:space="0" w:color="auto"/>
                                                <w:left w:val="none" w:sz="0" w:space="0" w:color="auto"/>
                                                <w:bottom w:val="none" w:sz="0" w:space="0" w:color="auto"/>
                                                <w:right w:val="none" w:sz="0" w:space="0" w:color="auto"/>
                                              </w:divBdr>
                                              <w:divsChild>
                                                <w:div w:id="2056000020">
                                                  <w:marLeft w:val="0"/>
                                                  <w:marRight w:val="0"/>
                                                  <w:marTop w:val="0"/>
                                                  <w:marBottom w:val="0"/>
                                                  <w:divBdr>
                                                    <w:top w:val="none" w:sz="0" w:space="0" w:color="auto"/>
                                                    <w:left w:val="none" w:sz="0" w:space="0" w:color="auto"/>
                                                    <w:bottom w:val="none" w:sz="0" w:space="0" w:color="auto"/>
                                                    <w:right w:val="none" w:sz="0" w:space="0" w:color="auto"/>
                                                  </w:divBdr>
                                                  <w:divsChild>
                                                    <w:div w:id="1634018223">
                                                      <w:marLeft w:val="0"/>
                                                      <w:marRight w:val="0"/>
                                                      <w:marTop w:val="0"/>
                                                      <w:marBottom w:val="0"/>
                                                      <w:divBdr>
                                                        <w:top w:val="none" w:sz="0" w:space="0" w:color="auto"/>
                                                        <w:left w:val="none" w:sz="0" w:space="0" w:color="auto"/>
                                                        <w:bottom w:val="none" w:sz="0" w:space="0" w:color="auto"/>
                                                        <w:right w:val="none" w:sz="0" w:space="0" w:color="auto"/>
                                                      </w:divBdr>
                                                      <w:divsChild>
                                                        <w:div w:id="392894421">
                                                          <w:marLeft w:val="0"/>
                                                          <w:marRight w:val="0"/>
                                                          <w:marTop w:val="0"/>
                                                          <w:marBottom w:val="0"/>
                                                          <w:divBdr>
                                                            <w:top w:val="none" w:sz="0" w:space="0" w:color="auto"/>
                                                            <w:left w:val="none" w:sz="0" w:space="0" w:color="auto"/>
                                                            <w:bottom w:val="none" w:sz="0" w:space="0" w:color="auto"/>
                                                            <w:right w:val="none" w:sz="0" w:space="0" w:color="auto"/>
                                                          </w:divBdr>
                                                          <w:divsChild>
                                                            <w:div w:id="185097233">
                                                              <w:marLeft w:val="0"/>
                                                              <w:marRight w:val="0"/>
                                                              <w:marTop w:val="0"/>
                                                              <w:marBottom w:val="0"/>
                                                              <w:divBdr>
                                                                <w:top w:val="none" w:sz="0" w:space="0" w:color="auto"/>
                                                                <w:left w:val="none" w:sz="0" w:space="0" w:color="auto"/>
                                                                <w:bottom w:val="none" w:sz="0" w:space="0" w:color="auto"/>
                                                                <w:right w:val="none" w:sz="0" w:space="0" w:color="auto"/>
                                                              </w:divBdr>
                                                              <w:divsChild>
                                                                <w:div w:id="2046321634">
                                                                  <w:marLeft w:val="0"/>
                                                                  <w:marRight w:val="0"/>
                                                                  <w:marTop w:val="0"/>
                                                                  <w:marBottom w:val="0"/>
                                                                  <w:divBdr>
                                                                    <w:top w:val="none" w:sz="0" w:space="0" w:color="auto"/>
                                                                    <w:left w:val="none" w:sz="0" w:space="0" w:color="auto"/>
                                                                    <w:bottom w:val="none" w:sz="0" w:space="0" w:color="auto"/>
                                                                    <w:right w:val="none" w:sz="0" w:space="0" w:color="auto"/>
                                                                  </w:divBdr>
                                                                  <w:divsChild>
                                                                    <w:div w:id="1700815091">
                                                                      <w:marLeft w:val="0"/>
                                                                      <w:marRight w:val="0"/>
                                                                      <w:marTop w:val="0"/>
                                                                      <w:marBottom w:val="0"/>
                                                                      <w:divBdr>
                                                                        <w:top w:val="none" w:sz="0" w:space="0" w:color="auto"/>
                                                                        <w:left w:val="none" w:sz="0" w:space="0" w:color="auto"/>
                                                                        <w:bottom w:val="none" w:sz="0" w:space="0" w:color="auto"/>
                                                                        <w:right w:val="none" w:sz="0" w:space="0" w:color="auto"/>
                                                                      </w:divBdr>
                                                                      <w:divsChild>
                                                                        <w:div w:id="995764576">
                                                                          <w:marLeft w:val="0"/>
                                                                          <w:marRight w:val="0"/>
                                                                          <w:marTop w:val="0"/>
                                                                          <w:marBottom w:val="0"/>
                                                                          <w:divBdr>
                                                                            <w:top w:val="none" w:sz="0" w:space="0" w:color="auto"/>
                                                                            <w:left w:val="none" w:sz="0" w:space="0" w:color="auto"/>
                                                                            <w:bottom w:val="none" w:sz="0" w:space="0" w:color="auto"/>
                                                                            <w:right w:val="none" w:sz="0" w:space="0" w:color="auto"/>
                                                                          </w:divBdr>
                                                                          <w:divsChild>
                                                                            <w:div w:id="756482913">
                                                                              <w:marLeft w:val="0"/>
                                                                              <w:marRight w:val="0"/>
                                                                              <w:marTop w:val="0"/>
                                                                              <w:marBottom w:val="0"/>
                                                                              <w:divBdr>
                                                                                <w:top w:val="none" w:sz="0" w:space="0" w:color="auto"/>
                                                                                <w:left w:val="none" w:sz="0" w:space="0" w:color="auto"/>
                                                                                <w:bottom w:val="none" w:sz="0" w:space="0" w:color="auto"/>
                                                                                <w:right w:val="none" w:sz="0" w:space="0" w:color="auto"/>
                                                                              </w:divBdr>
                                                                              <w:divsChild>
                                                                                <w:div w:id="1841658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5857280">
      <w:bodyDiv w:val="1"/>
      <w:marLeft w:val="0"/>
      <w:marRight w:val="0"/>
      <w:marTop w:val="0"/>
      <w:marBottom w:val="0"/>
      <w:divBdr>
        <w:top w:val="none" w:sz="0" w:space="0" w:color="auto"/>
        <w:left w:val="none" w:sz="0" w:space="0" w:color="auto"/>
        <w:bottom w:val="none" w:sz="0" w:space="0" w:color="auto"/>
        <w:right w:val="none" w:sz="0" w:space="0" w:color="auto"/>
      </w:divBdr>
      <w:divsChild>
        <w:div w:id="365563338">
          <w:marLeft w:val="446"/>
          <w:marRight w:val="0"/>
          <w:marTop w:val="0"/>
          <w:marBottom w:val="0"/>
          <w:divBdr>
            <w:top w:val="none" w:sz="0" w:space="0" w:color="auto"/>
            <w:left w:val="none" w:sz="0" w:space="0" w:color="auto"/>
            <w:bottom w:val="none" w:sz="0" w:space="0" w:color="auto"/>
            <w:right w:val="none" w:sz="0" w:space="0" w:color="auto"/>
          </w:divBdr>
        </w:div>
        <w:div w:id="891691782">
          <w:marLeft w:val="446"/>
          <w:marRight w:val="0"/>
          <w:marTop w:val="0"/>
          <w:marBottom w:val="0"/>
          <w:divBdr>
            <w:top w:val="none" w:sz="0" w:space="0" w:color="auto"/>
            <w:left w:val="none" w:sz="0" w:space="0" w:color="auto"/>
            <w:bottom w:val="none" w:sz="0" w:space="0" w:color="auto"/>
            <w:right w:val="none" w:sz="0" w:space="0" w:color="auto"/>
          </w:divBdr>
        </w:div>
        <w:div w:id="495458193">
          <w:marLeft w:val="446"/>
          <w:marRight w:val="0"/>
          <w:marTop w:val="0"/>
          <w:marBottom w:val="0"/>
          <w:divBdr>
            <w:top w:val="none" w:sz="0" w:space="0" w:color="auto"/>
            <w:left w:val="none" w:sz="0" w:space="0" w:color="auto"/>
            <w:bottom w:val="none" w:sz="0" w:space="0" w:color="auto"/>
            <w:right w:val="none" w:sz="0" w:space="0" w:color="auto"/>
          </w:divBdr>
        </w:div>
        <w:div w:id="202402418">
          <w:marLeft w:val="446"/>
          <w:marRight w:val="0"/>
          <w:marTop w:val="0"/>
          <w:marBottom w:val="0"/>
          <w:divBdr>
            <w:top w:val="none" w:sz="0" w:space="0" w:color="auto"/>
            <w:left w:val="none" w:sz="0" w:space="0" w:color="auto"/>
            <w:bottom w:val="none" w:sz="0" w:space="0" w:color="auto"/>
            <w:right w:val="none" w:sz="0" w:space="0" w:color="auto"/>
          </w:divBdr>
        </w:div>
        <w:div w:id="770665316">
          <w:marLeft w:val="446"/>
          <w:marRight w:val="0"/>
          <w:marTop w:val="0"/>
          <w:marBottom w:val="0"/>
          <w:divBdr>
            <w:top w:val="none" w:sz="0" w:space="0" w:color="auto"/>
            <w:left w:val="none" w:sz="0" w:space="0" w:color="auto"/>
            <w:bottom w:val="none" w:sz="0" w:space="0" w:color="auto"/>
            <w:right w:val="none" w:sz="0" w:space="0" w:color="auto"/>
          </w:divBdr>
        </w:div>
      </w:divsChild>
    </w:div>
    <w:div w:id="2097745027">
      <w:bodyDiv w:val="1"/>
      <w:marLeft w:val="0"/>
      <w:marRight w:val="0"/>
      <w:marTop w:val="0"/>
      <w:marBottom w:val="0"/>
      <w:divBdr>
        <w:top w:val="none" w:sz="0" w:space="0" w:color="auto"/>
        <w:left w:val="none" w:sz="0" w:space="0" w:color="auto"/>
        <w:bottom w:val="none" w:sz="0" w:space="0" w:color="auto"/>
        <w:right w:val="none" w:sz="0" w:space="0" w:color="auto"/>
      </w:divBdr>
    </w:div>
    <w:div w:id="2100635950">
      <w:bodyDiv w:val="1"/>
      <w:marLeft w:val="0"/>
      <w:marRight w:val="0"/>
      <w:marTop w:val="0"/>
      <w:marBottom w:val="0"/>
      <w:divBdr>
        <w:top w:val="none" w:sz="0" w:space="0" w:color="auto"/>
        <w:left w:val="none" w:sz="0" w:space="0" w:color="auto"/>
        <w:bottom w:val="none" w:sz="0" w:space="0" w:color="auto"/>
        <w:right w:val="none" w:sz="0" w:space="0" w:color="auto"/>
      </w:divBdr>
    </w:div>
    <w:div w:id="2101025439">
      <w:bodyDiv w:val="1"/>
      <w:marLeft w:val="0"/>
      <w:marRight w:val="0"/>
      <w:marTop w:val="0"/>
      <w:marBottom w:val="0"/>
      <w:divBdr>
        <w:top w:val="none" w:sz="0" w:space="0" w:color="auto"/>
        <w:left w:val="none" w:sz="0" w:space="0" w:color="auto"/>
        <w:bottom w:val="none" w:sz="0" w:space="0" w:color="auto"/>
        <w:right w:val="none" w:sz="0" w:space="0" w:color="auto"/>
      </w:divBdr>
    </w:div>
    <w:div w:id="2101682230">
      <w:bodyDiv w:val="1"/>
      <w:marLeft w:val="0"/>
      <w:marRight w:val="0"/>
      <w:marTop w:val="0"/>
      <w:marBottom w:val="0"/>
      <w:divBdr>
        <w:top w:val="none" w:sz="0" w:space="0" w:color="auto"/>
        <w:left w:val="none" w:sz="0" w:space="0" w:color="auto"/>
        <w:bottom w:val="none" w:sz="0" w:space="0" w:color="auto"/>
        <w:right w:val="none" w:sz="0" w:space="0" w:color="auto"/>
      </w:divBdr>
    </w:div>
    <w:div w:id="2102137509">
      <w:bodyDiv w:val="1"/>
      <w:marLeft w:val="0"/>
      <w:marRight w:val="0"/>
      <w:marTop w:val="0"/>
      <w:marBottom w:val="0"/>
      <w:divBdr>
        <w:top w:val="none" w:sz="0" w:space="0" w:color="auto"/>
        <w:left w:val="none" w:sz="0" w:space="0" w:color="auto"/>
        <w:bottom w:val="none" w:sz="0" w:space="0" w:color="auto"/>
        <w:right w:val="none" w:sz="0" w:space="0" w:color="auto"/>
      </w:divBdr>
    </w:div>
    <w:div w:id="2106879780">
      <w:bodyDiv w:val="1"/>
      <w:marLeft w:val="0"/>
      <w:marRight w:val="0"/>
      <w:marTop w:val="0"/>
      <w:marBottom w:val="0"/>
      <w:divBdr>
        <w:top w:val="none" w:sz="0" w:space="0" w:color="auto"/>
        <w:left w:val="none" w:sz="0" w:space="0" w:color="auto"/>
        <w:bottom w:val="none" w:sz="0" w:space="0" w:color="auto"/>
        <w:right w:val="none" w:sz="0" w:space="0" w:color="auto"/>
      </w:divBdr>
      <w:divsChild>
        <w:div w:id="1924605618">
          <w:marLeft w:val="446"/>
          <w:marRight w:val="0"/>
          <w:marTop w:val="0"/>
          <w:marBottom w:val="0"/>
          <w:divBdr>
            <w:top w:val="none" w:sz="0" w:space="0" w:color="auto"/>
            <w:left w:val="none" w:sz="0" w:space="0" w:color="auto"/>
            <w:bottom w:val="none" w:sz="0" w:space="0" w:color="auto"/>
            <w:right w:val="none" w:sz="0" w:space="0" w:color="auto"/>
          </w:divBdr>
        </w:div>
        <w:div w:id="985087948">
          <w:marLeft w:val="446"/>
          <w:marRight w:val="0"/>
          <w:marTop w:val="0"/>
          <w:marBottom w:val="0"/>
          <w:divBdr>
            <w:top w:val="none" w:sz="0" w:space="0" w:color="auto"/>
            <w:left w:val="none" w:sz="0" w:space="0" w:color="auto"/>
            <w:bottom w:val="none" w:sz="0" w:space="0" w:color="auto"/>
            <w:right w:val="none" w:sz="0" w:space="0" w:color="auto"/>
          </w:divBdr>
        </w:div>
      </w:divsChild>
    </w:div>
    <w:div w:id="2107263278">
      <w:bodyDiv w:val="1"/>
      <w:marLeft w:val="0"/>
      <w:marRight w:val="0"/>
      <w:marTop w:val="0"/>
      <w:marBottom w:val="0"/>
      <w:divBdr>
        <w:top w:val="none" w:sz="0" w:space="0" w:color="auto"/>
        <w:left w:val="none" w:sz="0" w:space="0" w:color="auto"/>
        <w:bottom w:val="none" w:sz="0" w:space="0" w:color="auto"/>
        <w:right w:val="none" w:sz="0" w:space="0" w:color="auto"/>
      </w:divBdr>
      <w:divsChild>
        <w:div w:id="1968972108">
          <w:marLeft w:val="0"/>
          <w:marRight w:val="0"/>
          <w:marTop w:val="0"/>
          <w:marBottom w:val="0"/>
          <w:divBdr>
            <w:top w:val="none" w:sz="0" w:space="0" w:color="auto"/>
            <w:left w:val="none" w:sz="0" w:space="0" w:color="auto"/>
            <w:bottom w:val="none" w:sz="0" w:space="0" w:color="auto"/>
            <w:right w:val="none" w:sz="0" w:space="0" w:color="auto"/>
          </w:divBdr>
          <w:divsChild>
            <w:div w:id="458037710">
              <w:marLeft w:val="0"/>
              <w:marRight w:val="0"/>
              <w:marTop w:val="0"/>
              <w:marBottom w:val="0"/>
              <w:divBdr>
                <w:top w:val="none" w:sz="0" w:space="0" w:color="auto"/>
                <w:left w:val="none" w:sz="0" w:space="0" w:color="auto"/>
                <w:bottom w:val="none" w:sz="0" w:space="0" w:color="auto"/>
                <w:right w:val="none" w:sz="0" w:space="0" w:color="auto"/>
              </w:divBdr>
              <w:divsChild>
                <w:div w:id="757555054">
                  <w:marLeft w:val="0"/>
                  <w:marRight w:val="0"/>
                  <w:marTop w:val="0"/>
                  <w:marBottom w:val="0"/>
                  <w:divBdr>
                    <w:top w:val="none" w:sz="0" w:space="0" w:color="auto"/>
                    <w:left w:val="none" w:sz="0" w:space="0" w:color="auto"/>
                    <w:bottom w:val="none" w:sz="0" w:space="0" w:color="auto"/>
                    <w:right w:val="none" w:sz="0" w:space="0" w:color="auto"/>
                  </w:divBdr>
                  <w:divsChild>
                    <w:div w:id="1266690632">
                      <w:marLeft w:val="0"/>
                      <w:marRight w:val="0"/>
                      <w:marTop w:val="45"/>
                      <w:marBottom w:val="0"/>
                      <w:divBdr>
                        <w:top w:val="none" w:sz="0" w:space="0" w:color="auto"/>
                        <w:left w:val="none" w:sz="0" w:space="0" w:color="auto"/>
                        <w:bottom w:val="none" w:sz="0" w:space="0" w:color="auto"/>
                        <w:right w:val="none" w:sz="0" w:space="0" w:color="auto"/>
                      </w:divBdr>
                      <w:divsChild>
                        <w:div w:id="1429735703">
                          <w:marLeft w:val="0"/>
                          <w:marRight w:val="0"/>
                          <w:marTop w:val="0"/>
                          <w:marBottom w:val="0"/>
                          <w:divBdr>
                            <w:top w:val="none" w:sz="0" w:space="0" w:color="auto"/>
                            <w:left w:val="none" w:sz="0" w:space="0" w:color="auto"/>
                            <w:bottom w:val="none" w:sz="0" w:space="0" w:color="auto"/>
                            <w:right w:val="none" w:sz="0" w:space="0" w:color="auto"/>
                          </w:divBdr>
                          <w:divsChild>
                            <w:div w:id="1647321059">
                              <w:marLeft w:val="12300"/>
                              <w:marRight w:val="0"/>
                              <w:marTop w:val="0"/>
                              <w:marBottom w:val="0"/>
                              <w:divBdr>
                                <w:top w:val="none" w:sz="0" w:space="0" w:color="auto"/>
                                <w:left w:val="none" w:sz="0" w:space="0" w:color="auto"/>
                                <w:bottom w:val="none" w:sz="0" w:space="0" w:color="auto"/>
                                <w:right w:val="none" w:sz="0" w:space="0" w:color="auto"/>
                              </w:divBdr>
                              <w:divsChild>
                                <w:div w:id="2136679235">
                                  <w:marLeft w:val="0"/>
                                  <w:marRight w:val="0"/>
                                  <w:marTop w:val="0"/>
                                  <w:marBottom w:val="0"/>
                                  <w:divBdr>
                                    <w:top w:val="none" w:sz="0" w:space="0" w:color="auto"/>
                                    <w:left w:val="none" w:sz="0" w:space="0" w:color="auto"/>
                                    <w:bottom w:val="none" w:sz="0" w:space="0" w:color="auto"/>
                                    <w:right w:val="none" w:sz="0" w:space="0" w:color="auto"/>
                                  </w:divBdr>
                                  <w:divsChild>
                                    <w:div w:id="1966620152">
                                      <w:marLeft w:val="0"/>
                                      <w:marRight w:val="0"/>
                                      <w:marTop w:val="0"/>
                                      <w:marBottom w:val="390"/>
                                      <w:divBdr>
                                        <w:top w:val="none" w:sz="0" w:space="0" w:color="auto"/>
                                        <w:left w:val="none" w:sz="0" w:space="0" w:color="auto"/>
                                        <w:bottom w:val="none" w:sz="0" w:space="0" w:color="auto"/>
                                        <w:right w:val="none" w:sz="0" w:space="0" w:color="auto"/>
                                      </w:divBdr>
                                      <w:divsChild>
                                        <w:div w:id="29187612">
                                          <w:marLeft w:val="0"/>
                                          <w:marRight w:val="0"/>
                                          <w:marTop w:val="0"/>
                                          <w:marBottom w:val="0"/>
                                          <w:divBdr>
                                            <w:top w:val="none" w:sz="0" w:space="0" w:color="auto"/>
                                            <w:left w:val="none" w:sz="0" w:space="0" w:color="auto"/>
                                            <w:bottom w:val="none" w:sz="0" w:space="0" w:color="auto"/>
                                            <w:right w:val="none" w:sz="0" w:space="0" w:color="auto"/>
                                          </w:divBdr>
                                          <w:divsChild>
                                            <w:div w:id="1704668727">
                                              <w:marLeft w:val="0"/>
                                              <w:marRight w:val="0"/>
                                              <w:marTop w:val="0"/>
                                              <w:marBottom w:val="0"/>
                                              <w:divBdr>
                                                <w:top w:val="none" w:sz="0" w:space="0" w:color="auto"/>
                                                <w:left w:val="none" w:sz="0" w:space="0" w:color="auto"/>
                                                <w:bottom w:val="none" w:sz="0" w:space="0" w:color="auto"/>
                                                <w:right w:val="none" w:sz="0" w:space="0" w:color="auto"/>
                                              </w:divBdr>
                                              <w:divsChild>
                                                <w:div w:id="2122459151">
                                                  <w:marLeft w:val="0"/>
                                                  <w:marRight w:val="0"/>
                                                  <w:marTop w:val="0"/>
                                                  <w:marBottom w:val="0"/>
                                                  <w:divBdr>
                                                    <w:top w:val="none" w:sz="0" w:space="0" w:color="auto"/>
                                                    <w:left w:val="none" w:sz="0" w:space="0" w:color="auto"/>
                                                    <w:bottom w:val="none" w:sz="0" w:space="0" w:color="auto"/>
                                                    <w:right w:val="none" w:sz="0" w:space="0" w:color="auto"/>
                                                  </w:divBdr>
                                                  <w:divsChild>
                                                    <w:div w:id="501435150">
                                                      <w:marLeft w:val="0"/>
                                                      <w:marRight w:val="0"/>
                                                      <w:marTop w:val="0"/>
                                                      <w:marBottom w:val="0"/>
                                                      <w:divBdr>
                                                        <w:top w:val="none" w:sz="0" w:space="0" w:color="auto"/>
                                                        <w:left w:val="none" w:sz="0" w:space="0" w:color="auto"/>
                                                        <w:bottom w:val="none" w:sz="0" w:space="0" w:color="auto"/>
                                                        <w:right w:val="none" w:sz="0" w:space="0" w:color="auto"/>
                                                      </w:divBdr>
                                                      <w:divsChild>
                                                        <w:div w:id="1514101874">
                                                          <w:marLeft w:val="0"/>
                                                          <w:marRight w:val="0"/>
                                                          <w:marTop w:val="0"/>
                                                          <w:marBottom w:val="0"/>
                                                          <w:divBdr>
                                                            <w:top w:val="none" w:sz="0" w:space="0" w:color="auto"/>
                                                            <w:left w:val="none" w:sz="0" w:space="0" w:color="auto"/>
                                                            <w:bottom w:val="none" w:sz="0" w:space="0" w:color="auto"/>
                                                            <w:right w:val="none" w:sz="0" w:space="0" w:color="auto"/>
                                                          </w:divBdr>
                                                          <w:divsChild>
                                                            <w:div w:id="1931892407">
                                                              <w:marLeft w:val="0"/>
                                                              <w:marRight w:val="0"/>
                                                              <w:marTop w:val="0"/>
                                                              <w:marBottom w:val="0"/>
                                                              <w:divBdr>
                                                                <w:top w:val="none" w:sz="0" w:space="0" w:color="auto"/>
                                                                <w:left w:val="none" w:sz="0" w:space="0" w:color="auto"/>
                                                                <w:bottom w:val="none" w:sz="0" w:space="0" w:color="auto"/>
                                                                <w:right w:val="none" w:sz="0" w:space="0" w:color="auto"/>
                                                              </w:divBdr>
                                                              <w:divsChild>
                                                                <w:div w:id="1466698168">
                                                                  <w:marLeft w:val="0"/>
                                                                  <w:marRight w:val="0"/>
                                                                  <w:marTop w:val="0"/>
                                                                  <w:marBottom w:val="0"/>
                                                                  <w:divBdr>
                                                                    <w:top w:val="none" w:sz="0" w:space="0" w:color="auto"/>
                                                                    <w:left w:val="none" w:sz="0" w:space="0" w:color="auto"/>
                                                                    <w:bottom w:val="none" w:sz="0" w:space="0" w:color="auto"/>
                                                                    <w:right w:val="none" w:sz="0" w:space="0" w:color="auto"/>
                                                                  </w:divBdr>
                                                                  <w:divsChild>
                                                                    <w:div w:id="471824942">
                                                                      <w:marLeft w:val="0"/>
                                                                      <w:marRight w:val="0"/>
                                                                      <w:marTop w:val="0"/>
                                                                      <w:marBottom w:val="0"/>
                                                                      <w:divBdr>
                                                                        <w:top w:val="none" w:sz="0" w:space="0" w:color="auto"/>
                                                                        <w:left w:val="none" w:sz="0" w:space="0" w:color="auto"/>
                                                                        <w:bottom w:val="none" w:sz="0" w:space="0" w:color="auto"/>
                                                                        <w:right w:val="none" w:sz="0" w:space="0" w:color="auto"/>
                                                                      </w:divBdr>
                                                                      <w:divsChild>
                                                                        <w:div w:id="217135789">
                                                                          <w:marLeft w:val="0"/>
                                                                          <w:marRight w:val="0"/>
                                                                          <w:marTop w:val="0"/>
                                                                          <w:marBottom w:val="0"/>
                                                                          <w:divBdr>
                                                                            <w:top w:val="none" w:sz="0" w:space="0" w:color="auto"/>
                                                                            <w:left w:val="none" w:sz="0" w:space="0" w:color="auto"/>
                                                                            <w:bottom w:val="none" w:sz="0" w:space="0" w:color="auto"/>
                                                                            <w:right w:val="none" w:sz="0" w:space="0" w:color="auto"/>
                                                                          </w:divBdr>
                                                                          <w:divsChild>
                                                                            <w:div w:id="1847401344">
                                                                              <w:marLeft w:val="0"/>
                                                                              <w:marRight w:val="0"/>
                                                                              <w:marTop w:val="0"/>
                                                                              <w:marBottom w:val="0"/>
                                                                              <w:divBdr>
                                                                                <w:top w:val="none" w:sz="0" w:space="0" w:color="auto"/>
                                                                                <w:left w:val="none" w:sz="0" w:space="0" w:color="auto"/>
                                                                                <w:bottom w:val="none" w:sz="0" w:space="0" w:color="auto"/>
                                                                                <w:right w:val="none" w:sz="0" w:space="0" w:color="auto"/>
                                                                              </w:divBdr>
                                                                              <w:divsChild>
                                                                                <w:div w:id="300041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08231906">
      <w:bodyDiv w:val="1"/>
      <w:marLeft w:val="0"/>
      <w:marRight w:val="0"/>
      <w:marTop w:val="0"/>
      <w:marBottom w:val="0"/>
      <w:divBdr>
        <w:top w:val="none" w:sz="0" w:space="0" w:color="auto"/>
        <w:left w:val="none" w:sz="0" w:space="0" w:color="auto"/>
        <w:bottom w:val="none" w:sz="0" w:space="0" w:color="auto"/>
        <w:right w:val="none" w:sz="0" w:space="0" w:color="auto"/>
      </w:divBdr>
      <w:divsChild>
        <w:div w:id="1495759766">
          <w:marLeft w:val="446"/>
          <w:marRight w:val="0"/>
          <w:marTop w:val="0"/>
          <w:marBottom w:val="0"/>
          <w:divBdr>
            <w:top w:val="none" w:sz="0" w:space="0" w:color="auto"/>
            <w:left w:val="none" w:sz="0" w:space="0" w:color="auto"/>
            <w:bottom w:val="none" w:sz="0" w:space="0" w:color="auto"/>
            <w:right w:val="none" w:sz="0" w:space="0" w:color="auto"/>
          </w:divBdr>
        </w:div>
        <w:div w:id="1588687969">
          <w:marLeft w:val="446"/>
          <w:marRight w:val="0"/>
          <w:marTop w:val="0"/>
          <w:marBottom w:val="0"/>
          <w:divBdr>
            <w:top w:val="none" w:sz="0" w:space="0" w:color="auto"/>
            <w:left w:val="none" w:sz="0" w:space="0" w:color="auto"/>
            <w:bottom w:val="none" w:sz="0" w:space="0" w:color="auto"/>
            <w:right w:val="none" w:sz="0" w:space="0" w:color="auto"/>
          </w:divBdr>
        </w:div>
        <w:div w:id="1170365211">
          <w:marLeft w:val="446"/>
          <w:marRight w:val="0"/>
          <w:marTop w:val="0"/>
          <w:marBottom w:val="0"/>
          <w:divBdr>
            <w:top w:val="none" w:sz="0" w:space="0" w:color="auto"/>
            <w:left w:val="none" w:sz="0" w:space="0" w:color="auto"/>
            <w:bottom w:val="none" w:sz="0" w:space="0" w:color="auto"/>
            <w:right w:val="none" w:sz="0" w:space="0" w:color="auto"/>
          </w:divBdr>
        </w:div>
        <w:div w:id="228686811">
          <w:marLeft w:val="446"/>
          <w:marRight w:val="0"/>
          <w:marTop w:val="0"/>
          <w:marBottom w:val="0"/>
          <w:divBdr>
            <w:top w:val="none" w:sz="0" w:space="0" w:color="auto"/>
            <w:left w:val="none" w:sz="0" w:space="0" w:color="auto"/>
            <w:bottom w:val="none" w:sz="0" w:space="0" w:color="auto"/>
            <w:right w:val="none" w:sz="0" w:space="0" w:color="auto"/>
          </w:divBdr>
        </w:div>
        <w:div w:id="2056588092">
          <w:marLeft w:val="446"/>
          <w:marRight w:val="0"/>
          <w:marTop w:val="0"/>
          <w:marBottom w:val="0"/>
          <w:divBdr>
            <w:top w:val="none" w:sz="0" w:space="0" w:color="auto"/>
            <w:left w:val="none" w:sz="0" w:space="0" w:color="auto"/>
            <w:bottom w:val="none" w:sz="0" w:space="0" w:color="auto"/>
            <w:right w:val="none" w:sz="0" w:space="0" w:color="auto"/>
          </w:divBdr>
        </w:div>
      </w:divsChild>
    </w:div>
    <w:div w:id="2109617329">
      <w:bodyDiv w:val="1"/>
      <w:marLeft w:val="0"/>
      <w:marRight w:val="0"/>
      <w:marTop w:val="0"/>
      <w:marBottom w:val="0"/>
      <w:divBdr>
        <w:top w:val="none" w:sz="0" w:space="0" w:color="auto"/>
        <w:left w:val="none" w:sz="0" w:space="0" w:color="auto"/>
        <w:bottom w:val="none" w:sz="0" w:space="0" w:color="auto"/>
        <w:right w:val="none" w:sz="0" w:space="0" w:color="auto"/>
      </w:divBdr>
    </w:div>
    <w:div w:id="2109697546">
      <w:bodyDiv w:val="1"/>
      <w:marLeft w:val="0"/>
      <w:marRight w:val="0"/>
      <w:marTop w:val="0"/>
      <w:marBottom w:val="0"/>
      <w:divBdr>
        <w:top w:val="none" w:sz="0" w:space="0" w:color="auto"/>
        <w:left w:val="none" w:sz="0" w:space="0" w:color="auto"/>
        <w:bottom w:val="none" w:sz="0" w:space="0" w:color="auto"/>
        <w:right w:val="none" w:sz="0" w:space="0" w:color="auto"/>
      </w:divBdr>
    </w:div>
    <w:div w:id="2110151959">
      <w:bodyDiv w:val="1"/>
      <w:marLeft w:val="0"/>
      <w:marRight w:val="0"/>
      <w:marTop w:val="0"/>
      <w:marBottom w:val="0"/>
      <w:divBdr>
        <w:top w:val="none" w:sz="0" w:space="0" w:color="auto"/>
        <w:left w:val="none" w:sz="0" w:space="0" w:color="auto"/>
        <w:bottom w:val="none" w:sz="0" w:space="0" w:color="auto"/>
        <w:right w:val="none" w:sz="0" w:space="0" w:color="auto"/>
      </w:divBdr>
    </w:div>
    <w:div w:id="2110272539">
      <w:bodyDiv w:val="1"/>
      <w:marLeft w:val="0"/>
      <w:marRight w:val="0"/>
      <w:marTop w:val="0"/>
      <w:marBottom w:val="0"/>
      <w:divBdr>
        <w:top w:val="none" w:sz="0" w:space="0" w:color="auto"/>
        <w:left w:val="none" w:sz="0" w:space="0" w:color="auto"/>
        <w:bottom w:val="none" w:sz="0" w:space="0" w:color="auto"/>
        <w:right w:val="none" w:sz="0" w:space="0" w:color="auto"/>
      </w:divBdr>
      <w:divsChild>
        <w:div w:id="1783721824">
          <w:marLeft w:val="274"/>
          <w:marRight w:val="0"/>
          <w:marTop w:val="0"/>
          <w:marBottom w:val="0"/>
          <w:divBdr>
            <w:top w:val="none" w:sz="0" w:space="0" w:color="auto"/>
            <w:left w:val="none" w:sz="0" w:space="0" w:color="auto"/>
            <w:bottom w:val="none" w:sz="0" w:space="0" w:color="auto"/>
            <w:right w:val="none" w:sz="0" w:space="0" w:color="auto"/>
          </w:divBdr>
        </w:div>
        <w:div w:id="942342918">
          <w:marLeft w:val="274"/>
          <w:marRight w:val="0"/>
          <w:marTop w:val="0"/>
          <w:marBottom w:val="0"/>
          <w:divBdr>
            <w:top w:val="none" w:sz="0" w:space="0" w:color="auto"/>
            <w:left w:val="none" w:sz="0" w:space="0" w:color="auto"/>
            <w:bottom w:val="none" w:sz="0" w:space="0" w:color="auto"/>
            <w:right w:val="none" w:sz="0" w:space="0" w:color="auto"/>
          </w:divBdr>
        </w:div>
      </w:divsChild>
    </w:div>
    <w:div w:id="2111002540">
      <w:bodyDiv w:val="1"/>
      <w:marLeft w:val="0"/>
      <w:marRight w:val="0"/>
      <w:marTop w:val="0"/>
      <w:marBottom w:val="0"/>
      <w:divBdr>
        <w:top w:val="none" w:sz="0" w:space="0" w:color="auto"/>
        <w:left w:val="none" w:sz="0" w:space="0" w:color="auto"/>
        <w:bottom w:val="none" w:sz="0" w:space="0" w:color="auto"/>
        <w:right w:val="none" w:sz="0" w:space="0" w:color="auto"/>
      </w:divBdr>
    </w:div>
    <w:div w:id="2111119564">
      <w:bodyDiv w:val="1"/>
      <w:marLeft w:val="0"/>
      <w:marRight w:val="0"/>
      <w:marTop w:val="0"/>
      <w:marBottom w:val="0"/>
      <w:divBdr>
        <w:top w:val="none" w:sz="0" w:space="0" w:color="auto"/>
        <w:left w:val="none" w:sz="0" w:space="0" w:color="auto"/>
        <w:bottom w:val="none" w:sz="0" w:space="0" w:color="auto"/>
        <w:right w:val="none" w:sz="0" w:space="0" w:color="auto"/>
      </w:divBdr>
    </w:div>
    <w:div w:id="2114132854">
      <w:bodyDiv w:val="1"/>
      <w:marLeft w:val="0"/>
      <w:marRight w:val="0"/>
      <w:marTop w:val="0"/>
      <w:marBottom w:val="0"/>
      <w:divBdr>
        <w:top w:val="none" w:sz="0" w:space="0" w:color="auto"/>
        <w:left w:val="none" w:sz="0" w:space="0" w:color="auto"/>
        <w:bottom w:val="none" w:sz="0" w:space="0" w:color="auto"/>
        <w:right w:val="none" w:sz="0" w:space="0" w:color="auto"/>
      </w:divBdr>
    </w:div>
    <w:div w:id="2116434665">
      <w:bodyDiv w:val="1"/>
      <w:marLeft w:val="0"/>
      <w:marRight w:val="0"/>
      <w:marTop w:val="0"/>
      <w:marBottom w:val="0"/>
      <w:divBdr>
        <w:top w:val="none" w:sz="0" w:space="0" w:color="auto"/>
        <w:left w:val="none" w:sz="0" w:space="0" w:color="auto"/>
        <w:bottom w:val="none" w:sz="0" w:space="0" w:color="auto"/>
        <w:right w:val="none" w:sz="0" w:space="0" w:color="auto"/>
      </w:divBdr>
      <w:divsChild>
        <w:div w:id="904098882">
          <w:marLeft w:val="446"/>
          <w:marRight w:val="0"/>
          <w:marTop w:val="0"/>
          <w:marBottom w:val="0"/>
          <w:divBdr>
            <w:top w:val="none" w:sz="0" w:space="0" w:color="auto"/>
            <w:left w:val="none" w:sz="0" w:space="0" w:color="auto"/>
            <w:bottom w:val="none" w:sz="0" w:space="0" w:color="auto"/>
            <w:right w:val="none" w:sz="0" w:space="0" w:color="auto"/>
          </w:divBdr>
        </w:div>
        <w:div w:id="1460370307">
          <w:marLeft w:val="446"/>
          <w:marRight w:val="0"/>
          <w:marTop w:val="0"/>
          <w:marBottom w:val="0"/>
          <w:divBdr>
            <w:top w:val="none" w:sz="0" w:space="0" w:color="auto"/>
            <w:left w:val="none" w:sz="0" w:space="0" w:color="auto"/>
            <w:bottom w:val="none" w:sz="0" w:space="0" w:color="auto"/>
            <w:right w:val="none" w:sz="0" w:space="0" w:color="auto"/>
          </w:divBdr>
        </w:div>
        <w:div w:id="901333947">
          <w:marLeft w:val="446"/>
          <w:marRight w:val="0"/>
          <w:marTop w:val="0"/>
          <w:marBottom w:val="0"/>
          <w:divBdr>
            <w:top w:val="none" w:sz="0" w:space="0" w:color="auto"/>
            <w:left w:val="none" w:sz="0" w:space="0" w:color="auto"/>
            <w:bottom w:val="none" w:sz="0" w:space="0" w:color="auto"/>
            <w:right w:val="none" w:sz="0" w:space="0" w:color="auto"/>
          </w:divBdr>
        </w:div>
      </w:divsChild>
    </w:div>
    <w:div w:id="2116443705">
      <w:bodyDiv w:val="1"/>
      <w:marLeft w:val="0"/>
      <w:marRight w:val="0"/>
      <w:marTop w:val="0"/>
      <w:marBottom w:val="0"/>
      <w:divBdr>
        <w:top w:val="none" w:sz="0" w:space="0" w:color="auto"/>
        <w:left w:val="none" w:sz="0" w:space="0" w:color="auto"/>
        <w:bottom w:val="none" w:sz="0" w:space="0" w:color="auto"/>
        <w:right w:val="none" w:sz="0" w:space="0" w:color="auto"/>
      </w:divBdr>
    </w:div>
    <w:div w:id="2117629858">
      <w:bodyDiv w:val="1"/>
      <w:marLeft w:val="0"/>
      <w:marRight w:val="0"/>
      <w:marTop w:val="0"/>
      <w:marBottom w:val="0"/>
      <w:divBdr>
        <w:top w:val="none" w:sz="0" w:space="0" w:color="auto"/>
        <w:left w:val="none" w:sz="0" w:space="0" w:color="auto"/>
        <w:bottom w:val="none" w:sz="0" w:space="0" w:color="auto"/>
        <w:right w:val="none" w:sz="0" w:space="0" w:color="auto"/>
      </w:divBdr>
      <w:divsChild>
        <w:div w:id="159583153">
          <w:marLeft w:val="446"/>
          <w:marRight w:val="0"/>
          <w:marTop w:val="0"/>
          <w:marBottom w:val="0"/>
          <w:divBdr>
            <w:top w:val="none" w:sz="0" w:space="0" w:color="auto"/>
            <w:left w:val="none" w:sz="0" w:space="0" w:color="auto"/>
            <w:bottom w:val="none" w:sz="0" w:space="0" w:color="auto"/>
            <w:right w:val="none" w:sz="0" w:space="0" w:color="auto"/>
          </w:divBdr>
        </w:div>
        <w:div w:id="248851589">
          <w:marLeft w:val="446"/>
          <w:marRight w:val="0"/>
          <w:marTop w:val="0"/>
          <w:marBottom w:val="0"/>
          <w:divBdr>
            <w:top w:val="none" w:sz="0" w:space="0" w:color="auto"/>
            <w:left w:val="none" w:sz="0" w:space="0" w:color="auto"/>
            <w:bottom w:val="none" w:sz="0" w:space="0" w:color="auto"/>
            <w:right w:val="none" w:sz="0" w:space="0" w:color="auto"/>
          </w:divBdr>
        </w:div>
      </w:divsChild>
    </w:div>
    <w:div w:id="2119063322">
      <w:bodyDiv w:val="1"/>
      <w:marLeft w:val="0"/>
      <w:marRight w:val="0"/>
      <w:marTop w:val="0"/>
      <w:marBottom w:val="0"/>
      <w:divBdr>
        <w:top w:val="none" w:sz="0" w:space="0" w:color="auto"/>
        <w:left w:val="none" w:sz="0" w:space="0" w:color="auto"/>
        <w:bottom w:val="none" w:sz="0" w:space="0" w:color="auto"/>
        <w:right w:val="none" w:sz="0" w:space="0" w:color="auto"/>
      </w:divBdr>
    </w:div>
    <w:div w:id="2119762726">
      <w:bodyDiv w:val="1"/>
      <w:marLeft w:val="0"/>
      <w:marRight w:val="0"/>
      <w:marTop w:val="0"/>
      <w:marBottom w:val="0"/>
      <w:divBdr>
        <w:top w:val="none" w:sz="0" w:space="0" w:color="auto"/>
        <w:left w:val="none" w:sz="0" w:space="0" w:color="auto"/>
        <w:bottom w:val="none" w:sz="0" w:space="0" w:color="auto"/>
        <w:right w:val="none" w:sz="0" w:space="0" w:color="auto"/>
      </w:divBdr>
    </w:div>
    <w:div w:id="2121416152">
      <w:bodyDiv w:val="1"/>
      <w:marLeft w:val="0"/>
      <w:marRight w:val="0"/>
      <w:marTop w:val="0"/>
      <w:marBottom w:val="0"/>
      <w:divBdr>
        <w:top w:val="none" w:sz="0" w:space="0" w:color="auto"/>
        <w:left w:val="none" w:sz="0" w:space="0" w:color="auto"/>
        <w:bottom w:val="none" w:sz="0" w:space="0" w:color="auto"/>
        <w:right w:val="none" w:sz="0" w:space="0" w:color="auto"/>
      </w:divBdr>
    </w:div>
    <w:div w:id="2121953371">
      <w:bodyDiv w:val="1"/>
      <w:marLeft w:val="0"/>
      <w:marRight w:val="0"/>
      <w:marTop w:val="0"/>
      <w:marBottom w:val="0"/>
      <w:divBdr>
        <w:top w:val="none" w:sz="0" w:space="0" w:color="auto"/>
        <w:left w:val="none" w:sz="0" w:space="0" w:color="auto"/>
        <w:bottom w:val="none" w:sz="0" w:space="0" w:color="auto"/>
        <w:right w:val="none" w:sz="0" w:space="0" w:color="auto"/>
      </w:divBdr>
    </w:div>
    <w:div w:id="2122797203">
      <w:bodyDiv w:val="1"/>
      <w:marLeft w:val="0"/>
      <w:marRight w:val="0"/>
      <w:marTop w:val="0"/>
      <w:marBottom w:val="0"/>
      <w:divBdr>
        <w:top w:val="none" w:sz="0" w:space="0" w:color="auto"/>
        <w:left w:val="none" w:sz="0" w:space="0" w:color="auto"/>
        <w:bottom w:val="none" w:sz="0" w:space="0" w:color="auto"/>
        <w:right w:val="none" w:sz="0" w:space="0" w:color="auto"/>
      </w:divBdr>
    </w:div>
    <w:div w:id="2123765041">
      <w:bodyDiv w:val="1"/>
      <w:marLeft w:val="0"/>
      <w:marRight w:val="0"/>
      <w:marTop w:val="0"/>
      <w:marBottom w:val="0"/>
      <w:divBdr>
        <w:top w:val="none" w:sz="0" w:space="0" w:color="auto"/>
        <w:left w:val="none" w:sz="0" w:space="0" w:color="auto"/>
        <w:bottom w:val="none" w:sz="0" w:space="0" w:color="auto"/>
        <w:right w:val="none" w:sz="0" w:space="0" w:color="auto"/>
      </w:divBdr>
    </w:div>
    <w:div w:id="2123765566">
      <w:bodyDiv w:val="1"/>
      <w:marLeft w:val="0"/>
      <w:marRight w:val="0"/>
      <w:marTop w:val="0"/>
      <w:marBottom w:val="0"/>
      <w:divBdr>
        <w:top w:val="none" w:sz="0" w:space="0" w:color="auto"/>
        <w:left w:val="none" w:sz="0" w:space="0" w:color="auto"/>
        <w:bottom w:val="none" w:sz="0" w:space="0" w:color="auto"/>
        <w:right w:val="none" w:sz="0" w:space="0" w:color="auto"/>
      </w:divBdr>
    </w:div>
    <w:div w:id="2124760954">
      <w:bodyDiv w:val="1"/>
      <w:marLeft w:val="0"/>
      <w:marRight w:val="0"/>
      <w:marTop w:val="0"/>
      <w:marBottom w:val="0"/>
      <w:divBdr>
        <w:top w:val="none" w:sz="0" w:space="0" w:color="auto"/>
        <w:left w:val="none" w:sz="0" w:space="0" w:color="auto"/>
        <w:bottom w:val="none" w:sz="0" w:space="0" w:color="auto"/>
        <w:right w:val="none" w:sz="0" w:space="0" w:color="auto"/>
      </w:divBdr>
    </w:div>
    <w:div w:id="2125151535">
      <w:bodyDiv w:val="1"/>
      <w:marLeft w:val="0"/>
      <w:marRight w:val="0"/>
      <w:marTop w:val="0"/>
      <w:marBottom w:val="0"/>
      <w:divBdr>
        <w:top w:val="none" w:sz="0" w:space="0" w:color="auto"/>
        <w:left w:val="none" w:sz="0" w:space="0" w:color="auto"/>
        <w:bottom w:val="none" w:sz="0" w:space="0" w:color="auto"/>
        <w:right w:val="none" w:sz="0" w:space="0" w:color="auto"/>
      </w:divBdr>
    </w:div>
    <w:div w:id="2125153968">
      <w:bodyDiv w:val="1"/>
      <w:marLeft w:val="0"/>
      <w:marRight w:val="0"/>
      <w:marTop w:val="0"/>
      <w:marBottom w:val="0"/>
      <w:divBdr>
        <w:top w:val="none" w:sz="0" w:space="0" w:color="auto"/>
        <w:left w:val="none" w:sz="0" w:space="0" w:color="auto"/>
        <w:bottom w:val="none" w:sz="0" w:space="0" w:color="auto"/>
        <w:right w:val="none" w:sz="0" w:space="0" w:color="auto"/>
      </w:divBdr>
    </w:div>
    <w:div w:id="2125536685">
      <w:bodyDiv w:val="1"/>
      <w:marLeft w:val="0"/>
      <w:marRight w:val="0"/>
      <w:marTop w:val="0"/>
      <w:marBottom w:val="0"/>
      <w:divBdr>
        <w:top w:val="none" w:sz="0" w:space="0" w:color="auto"/>
        <w:left w:val="none" w:sz="0" w:space="0" w:color="auto"/>
        <w:bottom w:val="none" w:sz="0" w:space="0" w:color="auto"/>
        <w:right w:val="none" w:sz="0" w:space="0" w:color="auto"/>
      </w:divBdr>
      <w:divsChild>
        <w:div w:id="961426951">
          <w:marLeft w:val="274"/>
          <w:marRight w:val="0"/>
          <w:marTop w:val="0"/>
          <w:marBottom w:val="0"/>
          <w:divBdr>
            <w:top w:val="none" w:sz="0" w:space="0" w:color="auto"/>
            <w:left w:val="none" w:sz="0" w:space="0" w:color="auto"/>
            <w:bottom w:val="none" w:sz="0" w:space="0" w:color="auto"/>
            <w:right w:val="none" w:sz="0" w:space="0" w:color="auto"/>
          </w:divBdr>
        </w:div>
        <w:div w:id="692808341">
          <w:marLeft w:val="274"/>
          <w:marRight w:val="0"/>
          <w:marTop w:val="0"/>
          <w:marBottom w:val="0"/>
          <w:divBdr>
            <w:top w:val="none" w:sz="0" w:space="0" w:color="auto"/>
            <w:left w:val="none" w:sz="0" w:space="0" w:color="auto"/>
            <w:bottom w:val="none" w:sz="0" w:space="0" w:color="auto"/>
            <w:right w:val="none" w:sz="0" w:space="0" w:color="auto"/>
          </w:divBdr>
        </w:div>
      </w:divsChild>
    </w:div>
    <w:div w:id="2127653455">
      <w:bodyDiv w:val="1"/>
      <w:marLeft w:val="0"/>
      <w:marRight w:val="0"/>
      <w:marTop w:val="0"/>
      <w:marBottom w:val="0"/>
      <w:divBdr>
        <w:top w:val="none" w:sz="0" w:space="0" w:color="auto"/>
        <w:left w:val="none" w:sz="0" w:space="0" w:color="auto"/>
        <w:bottom w:val="none" w:sz="0" w:space="0" w:color="auto"/>
        <w:right w:val="none" w:sz="0" w:space="0" w:color="auto"/>
      </w:divBdr>
    </w:div>
    <w:div w:id="2128158031">
      <w:bodyDiv w:val="1"/>
      <w:marLeft w:val="0"/>
      <w:marRight w:val="0"/>
      <w:marTop w:val="0"/>
      <w:marBottom w:val="0"/>
      <w:divBdr>
        <w:top w:val="none" w:sz="0" w:space="0" w:color="auto"/>
        <w:left w:val="none" w:sz="0" w:space="0" w:color="auto"/>
        <w:bottom w:val="none" w:sz="0" w:space="0" w:color="auto"/>
        <w:right w:val="none" w:sz="0" w:space="0" w:color="auto"/>
      </w:divBdr>
    </w:div>
    <w:div w:id="2129077535">
      <w:bodyDiv w:val="1"/>
      <w:marLeft w:val="0"/>
      <w:marRight w:val="0"/>
      <w:marTop w:val="0"/>
      <w:marBottom w:val="0"/>
      <w:divBdr>
        <w:top w:val="none" w:sz="0" w:space="0" w:color="auto"/>
        <w:left w:val="none" w:sz="0" w:space="0" w:color="auto"/>
        <w:bottom w:val="none" w:sz="0" w:space="0" w:color="auto"/>
        <w:right w:val="none" w:sz="0" w:space="0" w:color="auto"/>
      </w:divBdr>
    </w:div>
    <w:div w:id="2129353894">
      <w:bodyDiv w:val="1"/>
      <w:marLeft w:val="0"/>
      <w:marRight w:val="0"/>
      <w:marTop w:val="0"/>
      <w:marBottom w:val="0"/>
      <w:divBdr>
        <w:top w:val="none" w:sz="0" w:space="0" w:color="auto"/>
        <w:left w:val="none" w:sz="0" w:space="0" w:color="auto"/>
        <w:bottom w:val="none" w:sz="0" w:space="0" w:color="auto"/>
        <w:right w:val="none" w:sz="0" w:space="0" w:color="auto"/>
      </w:divBdr>
      <w:divsChild>
        <w:div w:id="1166894280">
          <w:marLeft w:val="274"/>
          <w:marRight w:val="0"/>
          <w:marTop w:val="0"/>
          <w:marBottom w:val="0"/>
          <w:divBdr>
            <w:top w:val="none" w:sz="0" w:space="0" w:color="auto"/>
            <w:left w:val="none" w:sz="0" w:space="0" w:color="auto"/>
            <w:bottom w:val="none" w:sz="0" w:space="0" w:color="auto"/>
            <w:right w:val="none" w:sz="0" w:space="0" w:color="auto"/>
          </w:divBdr>
        </w:div>
      </w:divsChild>
    </w:div>
    <w:div w:id="2133474525">
      <w:bodyDiv w:val="1"/>
      <w:marLeft w:val="0"/>
      <w:marRight w:val="0"/>
      <w:marTop w:val="0"/>
      <w:marBottom w:val="0"/>
      <w:divBdr>
        <w:top w:val="none" w:sz="0" w:space="0" w:color="auto"/>
        <w:left w:val="none" w:sz="0" w:space="0" w:color="auto"/>
        <w:bottom w:val="none" w:sz="0" w:space="0" w:color="auto"/>
        <w:right w:val="none" w:sz="0" w:space="0" w:color="auto"/>
      </w:divBdr>
    </w:div>
    <w:div w:id="2134052920">
      <w:bodyDiv w:val="1"/>
      <w:marLeft w:val="0"/>
      <w:marRight w:val="0"/>
      <w:marTop w:val="0"/>
      <w:marBottom w:val="0"/>
      <w:divBdr>
        <w:top w:val="none" w:sz="0" w:space="0" w:color="auto"/>
        <w:left w:val="none" w:sz="0" w:space="0" w:color="auto"/>
        <w:bottom w:val="none" w:sz="0" w:space="0" w:color="auto"/>
        <w:right w:val="none" w:sz="0" w:space="0" w:color="auto"/>
      </w:divBdr>
    </w:div>
    <w:div w:id="2134247158">
      <w:bodyDiv w:val="1"/>
      <w:marLeft w:val="0"/>
      <w:marRight w:val="0"/>
      <w:marTop w:val="0"/>
      <w:marBottom w:val="0"/>
      <w:divBdr>
        <w:top w:val="none" w:sz="0" w:space="0" w:color="auto"/>
        <w:left w:val="none" w:sz="0" w:space="0" w:color="auto"/>
        <w:bottom w:val="none" w:sz="0" w:space="0" w:color="auto"/>
        <w:right w:val="none" w:sz="0" w:space="0" w:color="auto"/>
      </w:divBdr>
    </w:div>
    <w:div w:id="2134253202">
      <w:bodyDiv w:val="1"/>
      <w:marLeft w:val="0"/>
      <w:marRight w:val="0"/>
      <w:marTop w:val="0"/>
      <w:marBottom w:val="0"/>
      <w:divBdr>
        <w:top w:val="none" w:sz="0" w:space="0" w:color="auto"/>
        <w:left w:val="none" w:sz="0" w:space="0" w:color="auto"/>
        <w:bottom w:val="none" w:sz="0" w:space="0" w:color="auto"/>
        <w:right w:val="none" w:sz="0" w:space="0" w:color="auto"/>
      </w:divBdr>
    </w:div>
    <w:div w:id="2134401374">
      <w:bodyDiv w:val="1"/>
      <w:marLeft w:val="0"/>
      <w:marRight w:val="0"/>
      <w:marTop w:val="0"/>
      <w:marBottom w:val="0"/>
      <w:divBdr>
        <w:top w:val="none" w:sz="0" w:space="0" w:color="auto"/>
        <w:left w:val="none" w:sz="0" w:space="0" w:color="auto"/>
        <w:bottom w:val="none" w:sz="0" w:space="0" w:color="auto"/>
        <w:right w:val="none" w:sz="0" w:space="0" w:color="auto"/>
      </w:divBdr>
      <w:divsChild>
        <w:div w:id="520708255">
          <w:marLeft w:val="446"/>
          <w:marRight w:val="0"/>
          <w:marTop w:val="0"/>
          <w:marBottom w:val="0"/>
          <w:divBdr>
            <w:top w:val="none" w:sz="0" w:space="0" w:color="auto"/>
            <w:left w:val="none" w:sz="0" w:space="0" w:color="auto"/>
            <w:bottom w:val="none" w:sz="0" w:space="0" w:color="auto"/>
            <w:right w:val="none" w:sz="0" w:space="0" w:color="auto"/>
          </w:divBdr>
        </w:div>
        <w:div w:id="867790153">
          <w:marLeft w:val="446"/>
          <w:marRight w:val="0"/>
          <w:marTop w:val="0"/>
          <w:marBottom w:val="0"/>
          <w:divBdr>
            <w:top w:val="none" w:sz="0" w:space="0" w:color="auto"/>
            <w:left w:val="none" w:sz="0" w:space="0" w:color="auto"/>
            <w:bottom w:val="none" w:sz="0" w:space="0" w:color="auto"/>
            <w:right w:val="none" w:sz="0" w:space="0" w:color="auto"/>
          </w:divBdr>
        </w:div>
        <w:div w:id="385683851">
          <w:marLeft w:val="446"/>
          <w:marRight w:val="0"/>
          <w:marTop w:val="0"/>
          <w:marBottom w:val="0"/>
          <w:divBdr>
            <w:top w:val="none" w:sz="0" w:space="0" w:color="auto"/>
            <w:left w:val="none" w:sz="0" w:space="0" w:color="auto"/>
            <w:bottom w:val="none" w:sz="0" w:space="0" w:color="auto"/>
            <w:right w:val="none" w:sz="0" w:space="0" w:color="auto"/>
          </w:divBdr>
        </w:div>
        <w:div w:id="1920207381">
          <w:marLeft w:val="446"/>
          <w:marRight w:val="0"/>
          <w:marTop w:val="0"/>
          <w:marBottom w:val="0"/>
          <w:divBdr>
            <w:top w:val="none" w:sz="0" w:space="0" w:color="auto"/>
            <w:left w:val="none" w:sz="0" w:space="0" w:color="auto"/>
            <w:bottom w:val="none" w:sz="0" w:space="0" w:color="auto"/>
            <w:right w:val="none" w:sz="0" w:space="0" w:color="auto"/>
          </w:divBdr>
        </w:div>
        <w:div w:id="1799645118">
          <w:marLeft w:val="446"/>
          <w:marRight w:val="0"/>
          <w:marTop w:val="0"/>
          <w:marBottom w:val="0"/>
          <w:divBdr>
            <w:top w:val="none" w:sz="0" w:space="0" w:color="auto"/>
            <w:left w:val="none" w:sz="0" w:space="0" w:color="auto"/>
            <w:bottom w:val="none" w:sz="0" w:space="0" w:color="auto"/>
            <w:right w:val="none" w:sz="0" w:space="0" w:color="auto"/>
          </w:divBdr>
        </w:div>
      </w:divsChild>
    </w:div>
    <w:div w:id="2134671279">
      <w:bodyDiv w:val="1"/>
      <w:marLeft w:val="0"/>
      <w:marRight w:val="0"/>
      <w:marTop w:val="0"/>
      <w:marBottom w:val="0"/>
      <w:divBdr>
        <w:top w:val="none" w:sz="0" w:space="0" w:color="auto"/>
        <w:left w:val="none" w:sz="0" w:space="0" w:color="auto"/>
        <w:bottom w:val="none" w:sz="0" w:space="0" w:color="auto"/>
        <w:right w:val="none" w:sz="0" w:space="0" w:color="auto"/>
      </w:divBdr>
    </w:div>
    <w:div w:id="2134707548">
      <w:bodyDiv w:val="1"/>
      <w:marLeft w:val="0"/>
      <w:marRight w:val="0"/>
      <w:marTop w:val="0"/>
      <w:marBottom w:val="0"/>
      <w:divBdr>
        <w:top w:val="none" w:sz="0" w:space="0" w:color="auto"/>
        <w:left w:val="none" w:sz="0" w:space="0" w:color="auto"/>
        <w:bottom w:val="none" w:sz="0" w:space="0" w:color="auto"/>
        <w:right w:val="none" w:sz="0" w:space="0" w:color="auto"/>
      </w:divBdr>
      <w:divsChild>
        <w:div w:id="385639471">
          <w:marLeft w:val="274"/>
          <w:marRight w:val="0"/>
          <w:marTop w:val="0"/>
          <w:marBottom w:val="0"/>
          <w:divBdr>
            <w:top w:val="none" w:sz="0" w:space="0" w:color="auto"/>
            <w:left w:val="none" w:sz="0" w:space="0" w:color="auto"/>
            <w:bottom w:val="none" w:sz="0" w:space="0" w:color="auto"/>
            <w:right w:val="none" w:sz="0" w:space="0" w:color="auto"/>
          </w:divBdr>
        </w:div>
      </w:divsChild>
    </w:div>
    <w:div w:id="2137524151">
      <w:bodyDiv w:val="1"/>
      <w:marLeft w:val="0"/>
      <w:marRight w:val="0"/>
      <w:marTop w:val="0"/>
      <w:marBottom w:val="0"/>
      <w:divBdr>
        <w:top w:val="none" w:sz="0" w:space="0" w:color="auto"/>
        <w:left w:val="none" w:sz="0" w:space="0" w:color="auto"/>
        <w:bottom w:val="none" w:sz="0" w:space="0" w:color="auto"/>
        <w:right w:val="none" w:sz="0" w:space="0" w:color="auto"/>
      </w:divBdr>
    </w:div>
    <w:div w:id="2137941993">
      <w:bodyDiv w:val="1"/>
      <w:marLeft w:val="0"/>
      <w:marRight w:val="0"/>
      <w:marTop w:val="0"/>
      <w:marBottom w:val="0"/>
      <w:divBdr>
        <w:top w:val="none" w:sz="0" w:space="0" w:color="auto"/>
        <w:left w:val="none" w:sz="0" w:space="0" w:color="auto"/>
        <w:bottom w:val="none" w:sz="0" w:space="0" w:color="auto"/>
        <w:right w:val="none" w:sz="0" w:space="0" w:color="auto"/>
      </w:divBdr>
    </w:div>
    <w:div w:id="2138256673">
      <w:bodyDiv w:val="1"/>
      <w:marLeft w:val="0"/>
      <w:marRight w:val="0"/>
      <w:marTop w:val="0"/>
      <w:marBottom w:val="0"/>
      <w:divBdr>
        <w:top w:val="none" w:sz="0" w:space="0" w:color="auto"/>
        <w:left w:val="none" w:sz="0" w:space="0" w:color="auto"/>
        <w:bottom w:val="none" w:sz="0" w:space="0" w:color="auto"/>
        <w:right w:val="none" w:sz="0" w:space="0" w:color="auto"/>
      </w:divBdr>
    </w:div>
    <w:div w:id="2139178833">
      <w:bodyDiv w:val="1"/>
      <w:marLeft w:val="0"/>
      <w:marRight w:val="0"/>
      <w:marTop w:val="0"/>
      <w:marBottom w:val="0"/>
      <w:divBdr>
        <w:top w:val="none" w:sz="0" w:space="0" w:color="auto"/>
        <w:left w:val="none" w:sz="0" w:space="0" w:color="auto"/>
        <w:bottom w:val="none" w:sz="0" w:space="0" w:color="auto"/>
        <w:right w:val="none" w:sz="0" w:space="0" w:color="auto"/>
      </w:divBdr>
    </w:div>
    <w:div w:id="2141603633">
      <w:bodyDiv w:val="1"/>
      <w:marLeft w:val="0"/>
      <w:marRight w:val="0"/>
      <w:marTop w:val="0"/>
      <w:marBottom w:val="0"/>
      <w:divBdr>
        <w:top w:val="none" w:sz="0" w:space="0" w:color="auto"/>
        <w:left w:val="none" w:sz="0" w:space="0" w:color="auto"/>
        <w:bottom w:val="none" w:sz="0" w:space="0" w:color="auto"/>
        <w:right w:val="none" w:sz="0" w:space="0" w:color="auto"/>
      </w:divBdr>
    </w:div>
    <w:div w:id="2141874274">
      <w:bodyDiv w:val="1"/>
      <w:marLeft w:val="0"/>
      <w:marRight w:val="0"/>
      <w:marTop w:val="0"/>
      <w:marBottom w:val="0"/>
      <w:divBdr>
        <w:top w:val="none" w:sz="0" w:space="0" w:color="auto"/>
        <w:left w:val="none" w:sz="0" w:space="0" w:color="auto"/>
        <w:bottom w:val="none" w:sz="0" w:space="0" w:color="auto"/>
        <w:right w:val="none" w:sz="0" w:space="0" w:color="auto"/>
      </w:divBdr>
    </w:div>
    <w:div w:id="2141991081">
      <w:bodyDiv w:val="1"/>
      <w:marLeft w:val="0"/>
      <w:marRight w:val="0"/>
      <w:marTop w:val="0"/>
      <w:marBottom w:val="0"/>
      <w:divBdr>
        <w:top w:val="none" w:sz="0" w:space="0" w:color="auto"/>
        <w:left w:val="none" w:sz="0" w:space="0" w:color="auto"/>
        <w:bottom w:val="none" w:sz="0" w:space="0" w:color="auto"/>
        <w:right w:val="none" w:sz="0" w:space="0" w:color="auto"/>
      </w:divBdr>
    </w:div>
    <w:div w:id="2143185802">
      <w:bodyDiv w:val="1"/>
      <w:marLeft w:val="0"/>
      <w:marRight w:val="0"/>
      <w:marTop w:val="0"/>
      <w:marBottom w:val="0"/>
      <w:divBdr>
        <w:top w:val="none" w:sz="0" w:space="0" w:color="auto"/>
        <w:left w:val="none" w:sz="0" w:space="0" w:color="auto"/>
        <w:bottom w:val="none" w:sz="0" w:space="0" w:color="auto"/>
        <w:right w:val="none" w:sz="0" w:space="0" w:color="auto"/>
      </w:divBdr>
    </w:div>
    <w:div w:id="2144036297">
      <w:bodyDiv w:val="1"/>
      <w:marLeft w:val="0"/>
      <w:marRight w:val="0"/>
      <w:marTop w:val="0"/>
      <w:marBottom w:val="0"/>
      <w:divBdr>
        <w:top w:val="none" w:sz="0" w:space="0" w:color="auto"/>
        <w:left w:val="none" w:sz="0" w:space="0" w:color="auto"/>
        <w:bottom w:val="none" w:sz="0" w:space="0" w:color="auto"/>
        <w:right w:val="none" w:sz="0" w:space="0" w:color="auto"/>
      </w:divBdr>
    </w:div>
    <w:div w:id="2146702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png"/><Relationship Id="rId21" Type="http://schemas.openxmlformats.org/officeDocument/2006/relationships/image" Target="media/image12.png"/><Relationship Id="rId42" Type="http://schemas.openxmlformats.org/officeDocument/2006/relationships/header" Target="header10.xml"/><Relationship Id="rId63" Type="http://schemas.openxmlformats.org/officeDocument/2006/relationships/image" Target="media/image40.png"/><Relationship Id="rId84" Type="http://schemas.openxmlformats.org/officeDocument/2006/relationships/image" Target="media/image52.png"/><Relationship Id="rId138" Type="http://schemas.openxmlformats.org/officeDocument/2006/relationships/image" Target="media/image89.png"/><Relationship Id="rId159" Type="http://schemas.openxmlformats.org/officeDocument/2006/relationships/image" Target="media/image103.png"/><Relationship Id="rId170" Type="http://schemas.openxmlformats.org/officeDocument/2006/relationships/image" Target="media/image112.png"/><Relationship Id="rId191" Type="http://schemas.openxmlformats.org/officeDocument/2006/relationships/header" Target="header61.xml"/><Relationship Id="rId107" Type="http://schemas.openxmlformats.org/officeDocument/2006/relationships/image" Target="media/image67.png"/><Relationship Id="rId11" Type="http://schemas.openxmlformats.org/officeDocument/2006/relationships/footer" Target="footer1.xml"/><Relationship Id="rId32" Type="http://schemas.openxmlformats.org/officeDocument/2006/relationships/image" Target="media/image21.png"/><Relationship Id="rId53" Type="http://schemas.openxmlformats.org/officeDocument/2006/relationships/image" Target="media/image34.png"/><Relationship Id="rId74" Type="http://schemas.openxmlformats.org/officeDocument/2006/relationships/image" Target="media/image45.png"/><Relationship Id="rId128" Type="http://schemas.openxmlformats.org/officeDocument/2006/relationships/image" Target="media/image80.png"/><Relationship Id="rId149" Type="http://schemas.openxmlformats.org/officeDocument/2006/relationships/image" Target="media/image97.png"/><Relationship Id="rId5" Type="http://schemas.openxmlformats.org/officeDocument/2006/relationships/webSettings" Target="webSettings.xml"/><Relationship Id="rId95" Type="http://schemas.openxmlformats.org/officeDocument/2006/relationships/header" Target="header30.xml"/><Relationship Id="rId160" Type="http://schemas.openxmlformats.org/officeDocument/2006/relationships/image" Target="media/image104.png"/><Relationship Id="rId181" Type="http://schemas.openxmlformats.org/officeDocument/2006/relationships/header" Target="header56.xml"/><Relationship Id="rId22" Type="http://schemas.openxmlformats.org/officeDocument/2006/relationships/image" Target="media/image13.png"/><Relationship Id="rId43" Type="http://schemas.openxmlformats.org/officeDocument/2006/relationships/header" Target="header11.xml"/><Relationship Id="rId64" Type="http://schemas.openxmlformats.org/officeDocument/2006/relationships/header" Target="header19.xml"/><Relationship Id="rId118" Type="http://schemas.openxmlformats.org/officeDocument/2006/relationships/image" Target="media/image74.png"/><Relationship Id="rId139" Type="http://schemas.openxmlformats.org/officeDocument/2006/relationships/image" Target="media/image90.png"/><Relationship Id="rId85" Type="http://schemas.openxmlformats.org/officeDocument/2006/relationships/image" Target="media/image53.png"/><Relationship Id="rId150" Type="http://schemas.openxmlformats.org/officeDocument/2006/relationships/header" Target="header46.xml"/><Relationship Id="rId171" Type="http://schemas.openxmlformats.org/officeDocument/2006/relationships/header" Target="header52.xml"/><Relationship Id="rId192" Type="http://schemas.openxmlformats.org/officeDocument/2006/relationships/image" Target="media/image124.png"/><Relationship Id="rId12" Type="http://schemas.openxmlformats.org/officeDocument/2006/relationships/footer" Target="footer2.xml"/><Relationship Id="rId33" Type="http://schemas.openxmlformats.org/officeDocument/2006/relationships/image" Target="media/image22.png"/><Relationship Id="rId108" Type="http://schemas.openxmlformats.org/officeDocument/2006/relationships/image" Target="media/image68.png"/><Relationship Id="rId129" Type="http://schemas.openxmlformats.org/officeDocument/2006/relationships/image" Target="media/image81.png"/><Relationship Id="rId54" Type="http://schemas.openxmlformats.org/officeDocument/2006/relationships/image" Target="media/image35.png"/><Relationship Id="rId75" Type="http://schemas.openxmlformats.org/officeDocument/2006/relationships/image" Target="media/image46.png"/><Relationship Id="rId96" Type="http://schemas.openxmlformats.org/officeDocument/2006/relationships/header" Target="header31.xml"/><Relationship Id="rId140" Type="http://schemas.openxmlformats.org/officeDocument/2006/relationships/image" Target="media/image91.png"/><Relationship Id="rId161" Type="http://schemas.openxmlformats.org/officeDocument/2006/relationships/image" Target="media/image105.png"/><Relationship Id="rId182" Type="http://schemas.openxmlformats.org/officeDocument/2006/relationships/header" Target="header57.xml"/><Relationship Id="rId6" Type="http://schemas.openxmlformats.org/officeDocument/2006/relationships/footnotes" Target="footnotes.xml"/><Relationship Id="rId23" Type="http://schemas.openxmlformats.org/officeDocument/2006/relationships/image" Target="media/image14.png"/><Relationship Id="rId119" Type="http://schemas.openxmlformats.org/officeDocument/2006/relationships/header" Target="header38.xml"/><Relationship Id="rId44" Type="http://schemas.openxmlformats.org/officeDocument/2006/relationships/header" Target="header12.xml"/><Relationship Id="rId65" Type="http://schemas.openxmlformats.org/officeDocument/2006/relationships/header" Target="header20.xml"/><Relationship Id="rId86" Type="http://schemas.openxmlformats.org/officeDocument/2006/relationships/image" Target="media/image54.png"/><Relationship Id="rId130" Type="http://schemas.openxmlformats.org/officeDocument/2006/relationships/image" Target="media/image82.png"/><Relationship Id="rId151" Type="http://schemas.openxmlformats.org/officeDocument/2006/relationships/header" Target="header47.xml"/><Relationship Id="rId172" Type="http://schemas.openxmlformats.org/officeDocument/2006/relationships/header" Target="header53.xml"/><Relationship Id="rId193" Type="http://schemas.openxmlformats.org/officeDocument/2006/relationships/image" Target="media/image125.png"/><Relationship Id="rId13" Type="http://schemas.openxmlformats.org/officeDocument/2006/relationships/header" Target="header3.xml"/><Relationship Id="rId109" Type="http://schemas.openxmlformats.org/officeDocument/2006/relationships/header" Target="header34.xml"/><Relationship Id="rId34" Type="http://schemas.openxmlformats.org/officeDocument/2006/relationships/header" Target="header7.xml"/><Relationship Id="rId55" Type="http://schemas.openxmlformats.org/officeDocument/2006/relationships/image" Target="media/image36.png"/><Relationship Id="rId76" Type="http://schemas.openxmlformats.org/officeDocument/2006/relationships/image" Target="media/image47.png"/><Relationship Id="rId97" Type="http://schemas.openxmlformats.org/officeDocument/2006/relationships/image" Target="media/image59.png"/><Relationship Id="rId120" Type="http://schemas.openxmlformats.org/officeDocument/2006/relationships/image" Target="media/image75.png"/><Relationship Id="rId141" Type="http://schemas.openxmlformats.org/officeDocument/2006/relationships/header" Target="header43.xml"/><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56.png"/><Relationship Id="rId162" Type="http://schemas.openxmlformats.org/officeDocument/2006/relationships/image" Target="media/image106.png"/><Relationship Id="rId183" Type="http://schemas.openxmlformats.org/officeDocument/2006/relationships/image" Target="media/image119.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5.png"/><Relationship Id="rId40" Type="http://schemas.openxmlformats.org/officeDocument/2006/relationships/header" Target="header9.xml"/><Relationship Id="rId45" Type="http://schemas.openxmlformats.org/officeDocument/2006/relationships/image" Target="media/image28.png"/><Relationship Id="rId66" Type="http://schemas.openxmlformats.org/officeDocument/2006/relationships/image" Target="media/image41.png"/><Relationship Id="rId87" Type="http://schemas.openxmlformats.org/officeDocument/2006/relationships/header" Target="header28.xml"/><Relationship Id="rId110" Type="http://schemas.openxmlformats.org/officeDocument/2006/relationships/header" Target="header35.xml"/><Relationship Id="rId115" Type="http://schemas.openxmlformats.org/officeDocument/2006/relationships/header" Target="header36.xml"/><Relationship Id="rId131" Type="http://schemas.openxmlformats.org/officeDocument/2006/relationships/image" Target="media/image83.png"/><Relationship Id="rId136" Type="http://schemas.openxmlformats.org/officeDocument/2006/relationships/image" Target="media/image87.png"/><Relationship Id="rId157" Type="http://schemas.openxmlformats.org/officeDocument/2006/relationships/image" Target="media/image101.png"/><Relationship Id="rId178" Type="http://schemas.openxmlformats.org/officeDocument/2006/relationships/image" Target="media/image116.png"/><Relationship Id="rId61" Type="http://schemas.openxmlformats.org/officeDocument/2006/relationships/header" Target="header18.xml"/><Relationship Id="rId82" Type="http://schemas.openxmlformats.org/officeDocument/2006/relationships/image" Target="media/image50.png"/><Relationship Id="rId152" Type="http://schemas.openxmlformats.org/officeDocument/2006/relationships/image" Target="media/image98.png"/><Relationship Id="rId173" Type="http://schemas.openxmlformats.org/officeDocument/2006/relationships/image" Target="media/image113.png"/><Relationship Id="rId194" Type="http://schemas.openxmlformats.org/officeDocument/2006/relationships/image" Target="media/image126.png"/><Relationship Id="rId199"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footer" Target="footer3.xml"/><Relationship Id="rId30" Type="http://schemas.openxmlformats.org/officeDocument/2006/relationships/image" Target="media/image19.png"/><Relationship Id="rId35" Type="http://schemas.openxmlformats.org/officeDocument/2006/relationships/header" Target="header8.xml"/><Relationship Id="rId56" Type="http://schemas.openxmlformats.org/officeDocument/2006/relationships/header" Target="header15.xml"/><Relationship Id="rId77" Type="http://schemas.openxmlformats.org/officeDocument/2006/relationships/header" Target="header25.xml"/><Relationship Id="rId100" Type="http://schemas.openxmlformats.org/officeDocument/2006/relationships/header" Target="header32.xml"/><Relationship Id="rId105" Type="http://schemas.openxmlformats.org/officeDocument/2006/relationships/image" Target="media/image65.png"/><Relationship Id="rId126" Type="http://schemas.openxmlformats.org/officeDocument/2006/relationships/header" Target="header40.xml"/><Relationship Id="rId147" Type="http://schemas.openxmlformats.org/officeDocument/2006/relationships/header" Target="header45.xml"/><Relationship Id="rId168" Type="http://schemas.openxmlformats.org/officeDocument/2006/relationships/header" Target="header51.xml"/><Relationship Id="rId8" Type="http://schemas.openxmlformats.org/officeDocument/2006/relationships/image" Target="media/image1.jpg"/><Relationship Id="rId51" Type="http://schemas.openxmlformats.org/officeDocument/2006/relationships/header" Target="header13.xml"/><Relationship Id="rId72" Type="http://schemas.openxmlformats.org/officeDocument/2006/relationships/header" Target="header23.xml"/><Relationship Id="rId93" Type="http://schemas.openxmlformats.org/officeDocument/2006/relationships/image" Target="media/image57.png"/><Relationship Id="rId98" Type="http://schemas.openxmlformats.org/officeDocument/2006/relationships/image" Target="media/image60.png"/><Relationship Id="rId121" Type="http://schemas.openxmlformats.org/officeDocument/2006/relationships/header" Target="header39.xml"/><Relationship Id="rId142" Type="http://schemas.openxmlformats.org/officeDocument/2006/relationships/image" Target="media/image92.png"/><Relationship Id="rId163" Type="http://schemas.openxmlformats.org/officeDocument/2006/relationships/image" Target="media/image107.png"/><Relationship Id="rId184" Type="http://schemas.openxmlformats.org/officeDocument/2006/relationships/image" Target="media/image120.png"/><Relationship Id="rId189" Type="http://schemas.openxmlformats.org/officeDocument/2006/relationships/image" Target="media/image123.png"/><Relationship Id="rId3" Type="http://schemas.openxmlformats.org/officeDocument/2006/relationships/styles" Target="styles.xml"/><Relationship Id="rId25" Type="http://schemas.openxmlformats.org/officeDocument/2006/relationships/header" Target="header5.xml"/><Relationship Id="rId46" Type="http://schemas.openxmlformats.org/officeDocument/2006/relationships/image" Target="media/image29.png"/><Relationship Id="rId67" Type="http://schemas.openxmlformats.org/officeDocument/2006/relationships/image" Target="media/image42.png"/><Relationship Id="rId116" Type="http://schemas.openxmlformats.org/officeDocument/2006/relationships/header" Target="header37.xml"/><Relationship Id="rId137" Type="http://schemas.openxmlformats.org/officeDocument/2006/relationships/image" Target="media/image88.png"/><Relationship Id="rId158" Type="http://schemas.openxmlformats.org/officeDocument/2006/relationships/image" Target="media/image102.png"/><Relationship Id="rId20" Type="http://schemas.openxmlformats.org/officeDocument/2006/relationships/image" Target="media/image11.png"/><Relationship Id="rId41" Type="http://schemas.openxmlformats.org/officeDocument/2006/relationships/image" Target="media/image27.png"/><Relationship Id="rId62" Type="http://schemas.openxmlformats.org/officeDocument/2006/relationships/image" Target="media/image39.png"/><Relationship Id="rId83" Type="http://schemas.openxmlformats.org/officeDocument/2006/relationships/image" Target="media/image51.png"/><Relationship Id="rId88" Type="http://schemas.openxmlformats.org/officeDocument/2006/relationships/image" Target="media/image55.png"/><Relationship Id="rId111" Type="http://schemas.openxmlformats.org/officeDocument/2006/relationships/image" Target="media/image69.png"/><Relationship Id="rId132" Type="http://schemas.openxmlformats.org/officeDocument/2006/relationships/header" Target="header42.xml"/><Relationship Id="rId153" Type="http://schemas.openxmlformats.org/officeDocument/2006/relationships/image" Target="media/image99.png"/><Relationship Id="rId174" Type="http://schemas.openxmlformats.org/officeDocument/2006/relationships/header" Target="header54.xml"/><Relationship Id="rId179" Type="http://schemas.openxmlformats.org/officeDocument/2006/relationships/image" Target="media/image117.png"/><Relationship Id="rId195" Type="http://schemas.openxmlformats.org/officeDocument/2006/relationships/image" Target="media/image127.emf"/><Relationship Id="rId190" Type="http://schemas.openxmlformats.org/officeDocument/2006/relationships/header" Target="header60.xml"/><Relationship Id="rId15" Type="http://schemas.openxmlformats.org/officeDocument/2006/relationships/header" Target="header4.xml"/><Relationship Id="rId36" Type="http://schemas.openxmlformats.org/officeDocument/2006/relationships/image" Target="media/image23.png"/><Relationship Id="rId57" Type="http://schemas.openxmlformats.org/officeDocument/2006/relationships/header" Target="header16.xml"/><Relationship Id="rId106" Type="http://schemas.openxmlformats.org/officeDocument/2006/relationships/image" Target="media/image66.png"/><Relationship Id="rId127" Type="http://schemas.openxmlformats.org/officeDocument/2006/relationships/header" Target="header41.xml"/><Relationship Id="rId10" Type="http://schemas.openxmlformats.org/officeDocument/2006/relationships/header" Target="header2.xml"/><Relationship Id="rId31" Type="http://schemas.openxmlformats.org/officeDocument/2006/relationships/image" Target="media/image20.png"/><Relationship Id="rId52" Type="http://schemas.openxmlformats.org/officeDocument/2006/relationships/header" Target="header14.xml"/><Relationship Id="rId73" Type="http://schemas.openxmlformats.org/officeDocument/2006/relationships/header" Target="header24.xml"/><Relationship Id="rId78" Type="http://schemas.openxmlformats.org/officeDocument/2006/relationships/header" Target="header26.xml"/><Relationship Id="rId94" Type="http://schemas.openxmlformats.org/officeDocument/2006/relationships/image" Target="media/image58.png"/><Relationship Id="rId99" Type="http://schemas.openxmlformats.org/officeDocument/2006/relationships/image" Target="media/image61.png"/><Relationship Id="rId101" Type="http://schemas.openxmlformats.org/officeDocument/2006/relationships/header" Target="header33.xml"/><Relationship Id="rId122" Type="http://schemas.openxmlformats.org/officeDocument/2006/relationships/image" Target="media/image76.png"/><Relationship Id="rId143" Type="http://schemas.openxmlformats.org/officeDocument/2006/relationships/image" Target="media/image93.png"/><Relationship Id="rId148" Type="http://schemas.openxmlformats.org/officeDocument/2006/relationships/image" Target="media/image96.png"/><Relationship Id="rId164" Type="http://schemas.openxmlformats.org/officeDocument/2006/relationships/image" Target="media/image108.png"/><Relationship Id="rId169" Type="http://schemas.openxmlformats.org/officeDocument/2006/relationships/image" Target="media/image111.png"/><Relationship Id="rId185"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18.png"/><Relationship Id="rId26" Type="http://schemas.openxmlformats.org/officeDocument/2006/relationships/image" Target="media/image16.png"/><Relationship Id="rId47" Type="http://schemas.openxmlformats.org/officeDocument/2006/relationships/image" Target="media/image30.png"/><Relationship Id="rId68" Type="http://schemas.openxmlformats.org/officeDocument/2006/relationships/header" Target="header21.xml"/><Relationship Id="rId89" Type="http://schemas.openxmlformats.org/officeDocument/2006/relationships/header" Target="header29.xml"/><Relationship Id="rId112" Type="http://schemas.openxmlformats.org/officeDocument/2006/relationships/image" Target="media/image70.png"/><Relationship Id="rId133" Type="http://schemas.openxmlformats.org/officeDocument/2006/relationships/image" Target="media/image84.png"/><Relationship Id="rId154" Type="http://schemas.openxmlformats.org/officeDocument/2006/relationships/image" Target="media/image100.png"/><Relationship Id="rId175" Type="http://schemas.openxmlformats.org/officeDocument/2006/relationships/header" Target="header55.xml"/><Relationship Id="rId196" Type="http://schemas.openxmlformats.org/officeDocument/2006/relationships/image" Target="media/image128.emf"/><Relationship Id="rId16" Type="http://schemas.openxmlformats.org/officeDocument/2006/relationships/image" Target="media/image7.png"/><Relationship Id="rId37" Type="http://schemas.openxmlformats.org/officeDocument/2006/relationships/image" Target="media/image24.png"/><Relationship Id="rId58" Type="http://schemas.openxmlformats.org/officeDocument/2006/relationships/image" Target="media/image37.png"/><Relationship Id="rId79" Type="http://schemas.openxmlformats.org/officeDocument/2006/relationships/image" Target="media/image48.png"/><Relationship Id="rId102" Type="http://schemas.openxmlformats.org/officeDocument/2006/relationships/image" Target="media/image62.png"/><Relationship Id="rId123" Type="http://schemas.openxmlformats.org/officeDocument/2006/relationships/image" Target="media/image77.png"/><Relationship Id="rId144" Type="http://schemas.openxmlformats.org/officeDocument/2006/relationships/image" Target="media/image94.png"/><Relationship Id="rId90" Type="http://schemas.openxmlformats.org/officeDocument/2006/relationships/chart" Target="charts/chart1.xml"/><Relationship Id="rId165" Type="http://schemas.openxmlformats.org/officeDocument/2006/relationships/header" Target="header50.xml"/><Relationship Id="rId186" Type="http://schemas.openxmlformats.org/officeDocument/2006/relationships/image" Target="media/image122.png"/><Relationship Id="rId27" Type="http://schemas.openxmlformats.org/officeDocument/2006/relationships/header" Target="header6.xml"/><Relationship Id="rId48" Type="http://schemas.openxmlformats.org/officeDocument/2006/relationships/image" Target="media/image31.png"/><Relationship Id="rId69" Type="http://schemas.openxmlformats.org/officeDocument/2006/relationships/header" Target="header22.xml"/><Relationship Id="rId113" Type="http://schemas.openxmlformats.org/officeDocument/2006/relationships/image" Target="media/image71.png"/><Relationship Id="rId134" Type="http://schemas.openxmlformats.org/officeDocument/2006/relationships/image" Target="media/image85.png"/><Relationship Id="rId80" Type="http://schemas.openxmlformats.org/officeDocument/2006/relationships/header" Target="header27.xml"/><Relationship Id="rId155" Type="http://schemas.openxmlformats.org/officeDocument/2006/relationships/header" Target="header48.xml"/><Relationship Id="rId176" Type="http://schemas.openxmlformats.org/officeDocument/2006/relationships/image" Target="media/image114.png"/><Relationship Id="rId197" Type="http://schemas.openxmlformats.org/officeDocument/2006/relationships/header" Target="header62.xml"/><Relationship Id="rId17" Type="http://schemas.openxmlformats.org/officeDocument/2006/relationships/image" Target="media/image8.png"/><Relationship Id="rId38" Type="http://schemas.openxmlformats.org/officeDocument/2006/relationships/image" Target="media/image25.png"/><Relationship Id="rId59" Type="http://schemas.openxmlformats.org/officeDocument/2006/relationships/image" Target="media/image38.png"/><Relationship Id="rId103" Type="http://schemas.openxmlformats.org/officeDocument/2006/relationships/image" Target="media/image63.png"/><Relationship Id="rId124" Type="http://schemas.openxmlformats.org/officeDocument/2006/relationships/image" Target="media/image78.png"/><Relationship Id="rId70" Type="http://schemas.openxmlformats.org/officeDocument/2006/relationships/image" Target="media/image43.png"/><Relationship Id="rId91" Type="http://schemas.openxmlformats.org/officeDocument/2006/relationships/chart" Target="charts/chart2.xml"/><Relationship Id="rId145" Type="http://schemas.openxmlformats.org/officeDocument/2006/relationships/image" Target="media/image95.png"/><Relationship Id="rId166" Type="http://schemas.openxmlformats.org/officeDocument/2006/relationships/image" Target="media/image109.png"/><Relationship Id="rId187" Type="http://schemas.openxmlformats.org/officeDocument/2006/relationships/header" Target="header58.xml"/><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2.png"/><Relationship Id="rId114" Type="http://schemas.openxmlformats.org/officeDocument/2006/relationships/image" Target="media/image72.png"/><Relationship Id="rId60" Type="http://schemas.openxmlformats.org/officeDocument/2006/relationships/header" Target="header17.xml"/><Relationship Id="rId81" Type="http://schemas.openxmlformats.org/officeDocument/2006/relationships/image" Target="media/image49.png"/><Relationship Id="rId135" Type="http://schemas.openxmlformats.org/officeDocument/2006/relationships/image" Target="media/image86.png"/><Relationship Id="rId156" Type="http://schemas.openxmlformats.org/officeDocument/2006/relationships/header" Target="header49.xml"/><Relationship Id="rId177" Type="http://schemas.openxmlformats.org/officeDocument/2006/relationships/image" Target="media/image115.png"/><Relationship Id="rId198" Type="http://schemas.openxmlformats.org/officeDocument/2006/relationships/fontTable" Target="fontTable.xml"/><Relationship Id="rId18" Type="http://schemas.openxmlformats.org/officeDocument/2006/relationships/image" Target="media/image9.png"/><Relationship Id="rId39" Type="http://schemas.openxmlformats.org/officeDocument/2006/relationships/image" Target="media/image26.png"/><Relationship Id="rId50" Type="http://schemas.openxmlformats.org/officeDocument/2006/relationships/image" Target="media/image33.png"/><Relationship Id="rId104" Type="http://schemas.openxmlformats.org/officeDocument/2006/relationships/image" Target="media/image64.png"/><Relationship Id="rId125" Type="http://schemas.openxmlformats.org/officeDocument/2006/relationships/image" Target="media/image79.png"/><Relationship Id="rId146" Type="http://schemas.openxmlformats.org/officeDocument/2006/relationships/header" Target="header44.xml"/><Relationship Id="rId167" Type="http://schemas.openxmlformats.org/officeDocument/2006/relationships/image" Target="media/image110.png"/><Relationship Id="rId188" Type="http://schemas.openxmlformats.org/officeDocument/2006/relationships/header" Target="header59.xml"/></Relationships>
</file>

<file path=word/_rels/head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image" Target="media/image3.emf"/><Relationship Id="rId1" Type="http://schemas.openxmlformats.org/officeDocument/2006/relationships/image" Target="media/image2.emf"/><Relationship Id="rId4" Type="http://schemas.openxmlformats.org/officeDocument/2006/relationships/image" Target="media/image5.jpeg"/></Relationships>
</file>

<file path=word/_rels/header10.xml.rels><?xml version="1.0" encoding="UTF-8" standalone="yes"?>
<Relationships xmlns="http://schemas.openxmlformats.org/package/2006/relationships"><Relationship Id="rId1" Type="http://schemas.openxmlformats.org/officeDocument/2006/relationships/image" Target="media/image2.emf"/></Relationships>
</file>

<file path=word/_rels/header11.xml.rels><?xml version="1.0" encoding="UTF-8" standalone="yes"?>
<Relationships xmlns="http://schemas.openxmlformats.org/package/2006/relationships"><Relationship Id="rId1" Type="http://schemas.openxmlformats.org/officeDocument/2006/relationships/image" Target="media/image2.emf"/></Relationships>
</file>

<file path=word/_rels/header12.xml.rels><?xml version="1.0" encoding="UTF-8" standalone="yes"?>
<Relationships xmlns="http://schemas.openxmlformats.org/package/2006/relationships"><Relationship Id="rId1" Type="http://schemas.openxmlformats.org/officeDocument/2006/relationships/image" Target="media/image2.emf"/></Relationships>
</file>

<file path=word/_rels/header13.xml.rels><?xml version="1.0" encoding="UTF-8" standalone="yes"?>
<Relationships xmlns="http://schemas.openxmlformats.org/package/2006/relationships"><Relationship Id="rId1" Type="http://schemas.openxmlformats.org/officeDocument/2006/relationships/image" Target="media/image2.emf"/></Relationships>
</file>

<file path=word/_rels/header14.xml.rels><?xml version="1.0" encoding="UTF-8" standalone="yes"?>
<Relationships xmlns="http://schemas.openxmlformats.org/package/2006/relationships"><Relationship Id="rId1" Type="http://schemas.openxmlformats.org/officeDocument/2006/relationships/image" Target="media/image2.emf"/></Relationships>
</file>

<file path=word/_rels/header15.xml.rels><?xml version="1.0" encoding="UTF-8" standalone="yes"?>
<Relationships xmlns="http://schemas.openxmlformats.org/package/2006/relationships"><Relationship Id="rId1" Type="http://schemas.openxmlformats.org/officeDocument/2006/relationships/image" Target="media/image2.emf"/></Relationships>
</file>

<file path=word/_rels/header16.xml.rels><?xml version="1.0" encoding="UTF-8" standalone="yes"?>
<Relationships xmlns="http://schemas.openxmlformats.org/package/2006/relationships"><Relationship Id="rId1" Type="http://schemas.openxmlformats.org/officeDocument/2006/relationships/image" Target="media/image2.emf"/></Relationships>
</file>

<file path=word/_rels/header17.xml.rels><?xml version="1.0" encoding="UTF-8" standalone="yes"?>
<Relationships xmlns="http://schemas.openxmlformats.org/package/2006/relationships"><Relationship Id="rId1" Type="http://schemas.openxmlformats.org/officeDocument/2006/relationships/image" Target="media/image2.emf"/></Relationships>
</file>

<file path=word/_rels/header18.xml.rels><?xml version="1.0" encoding="UTF-8" standalone="yes"?>
<Relationships xmlns="http://schemas.openxmlformats.org/package/2006/relationships"><Relationship Id="rId1" Type="http://schemas.openxmlformats.org/officeDocument/2006/relationships/image" Target="media/image2.emf"/></Relationships>
</file>

<file path=word/_rels/header19.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_rels/header20.xml.rels><?xml version="1.0" encoding="UTF-8" standalone="yes"?>
<Relationships xmlns="http://schemas.openxmlformats.org/package/2006/relationships"><Relationship Id="rId1" Type="http://schemas.openxmlformats.org/officeDocument/2006/relationships/image" Target="media/image2.emf"/></Relationships>
</file>

<file path=word/_rels/header21.xml.rels><?xml version="1.0" encoding="UTF-8" standalone="yes"?>
<Relationships xmlns="http://schemas.openxmlformats.org/package/2006/relationships"><Relationship Id="rId1" Type="http://schemas.openxmlformats.org/officeDocument/2006/relationships/image" Target="media/image2.emf"/></Relationships>
</file>

<file path=word/_rels/header22.xml.rels><?xml version="1.0" encoding="UTF-8" standalone="yes"?>
<Relationships xmlns="http://schemas.openxmlformats.org/package/2006/relationships"><Relationship Id="rId1" Type="http://schemas.openxmlformats.org/officeDocument/2006/relationships/image" Target="media/image2.emf"/></Relationships>
</file>

<file path=word/_rels/header23.xml.rels><?xml version="1.0" encoding="UTF-8" standalone="yes"?>
<Relationships xmlns="http://schemas.openxmlformats.org/package/2006/relationships"><Relationship Id="rId1" Type="http://schemas.openxmlformats.org/officeDocument/2006/relationships/image" Target="media/image2.emf"/></Relationships>
</file>

<file path=word/_rels/header24.xml.rels><?xml version="1.0" encoding="UTF-8" standalone="yes"?>
<Relationships xmlns="http://schemas.openxmlformats.org/package/2006/relationships"><Relationship Id="rId1" Type="http://schemas.openxmlformats.org/officeDocument/2006/relationships/image" Target="media/image2.emf"/></Relationships>
</file>

<file path=word/_rels/header25.xml.rels><?xml version="1.0" encoding="UTF-8" standalone="yes"?>
<Relationships xmlns="http://schemas.openxmlformats.org/package/2006/relationships"><Relationship Id="rId1" Type="http://schemas.openxmlformats.org/officeDocument/2006/relationships/image" Target="media/image2.emf"/></Relationships>
</file>

<file path=word/_rels/header26.xml.rels><?xml version="1.0" encoding="UTF-8" standalone="yes"?>
<Relationships xmlns="http://schemas.openxmlformats.org/package/2006/relationships"><Relationship Id="rId1" Type="http://schemas.openxmlformats.org/officeDocument/2006/relationships/image" Target="media/image2.emf"/></Relationships>
</file>

<file path=word/_rels/header27.xml.rels><?xml version="1.0" encoding="UTF-8" standalone="yes"?>
<Relationships xmlns="http://schemas.openxmlformats.org/package/2006/relationships"><Relationship Id="rId1" Type="http://schemas.openxmlformats.org/officeDocument/2006/relationships/image" Target="media/image2.emf"/></Relationships>
</file>

<file path=word/_rels/header28.xml.rels><?xml version="1.0" encoding="UTF-8" standalone="yes"?>
<Relationships xmlns="http://schemas.openxmlformats.org/package/2006/relationships"><Relationship Id="rId1" Type="http://schemas.openxmlformats.org/officeDocument/2006/relationships/image" Target="media/image2.emf"/></Relationships>
</file>

<file path=word/_rels/header29.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2.emf"/></Relationships>
</file>

<file path=word/_rels/header30.xml.rels><?xml version="1.0" encoding="UTF-8" standalone="yes"?>
<Relationships xmlns="http://schemas.openxmlformats.org/package/2006/relationships"><Relationship Id="rId1" Type="http://schemas.openxmlformats.org/officeDocument/2006/relationships/image" Target="media/image2.emf"/></Relationships>
</file>

<file path=word/_rels/header31.xml.rels><?xml version="1.0" encoding="UTF-8" standalone="yes"?>
<Relationships xmlns="http://schemas.openxmlformats.org/package/2006/relationships"><Relationship Id="rId1" Type="http://schemas.openxmlformats.org/officeDocument/2006/relationships/image" Target="media/image2.emf"/></Relationships>
</file>

<file path=word/_rels/header32.xml.rels><?xml version="1.0" encoding="UTF-8" standalone="yes"?>
<Relationships xmlns="http://schemas.openxmlformats.org/package/2006/relationships"><Relationship Id="rId1" Type="http://schemas.openxmlformats.org/officeDocument/2006/relationships/image" Target="media/image2.emf"/></Relationships>
</file>

<file path=word/_rels/header33.xml.rels><?xml version="1.0" encoding="UTF-8" standalone="yes"?>
<Relationships xmlns="http://schemas.openxmlformats.org/package/2006/relationships"><Relationship Id="rId1" Type="http://schemas.openxmlformats.org/officeDocument/2006/relationships/image" Target="media/image2.emf"/></Relationships>
</file>

<file path=word/_rels/header34.xml.rels><?xml version="1.0" encoding="UTF-8" standalone="yes"?>
<Relationships xmlns="http://schemas.openxmlformats.org/package/2006/relationships"><Relationship Id="rId1" Type="http://schemas.openxmlformats.org/officeDocument/2006/relationships/image" Target="media/image2.emf"/></Relationships>
</file>

<file path=word/_rels/header35.xml.rels><?xml version="1.0" encoding="UTF-8" standalone="yes"?>
<Relationships xmlns="http://schemas.openxmlformats.org/package/2006/relationships"><Relationship Id="rId1" Type="http://schemas.openxmlformats.org/officeDocument/2006/relationships/image" Target="media/image2.emf"/></Relationships>
</file>

<file path=word/_rels/header36.xml.rels><?xml version="1.0" encoding="UTF-8" standalone="yes"?>
<Relationships xmlns="http://schemas.openxmlformats.org/package/2006/relationships"><Relationship Id="rId1" Type="http://schemas.openxmlformats.org/officeDocument/2006/relationships/image" Target="media/image2.emf"/></Relationships>
</file>

<file path=word/_rels/header37.xml.rels><?xml version="1.0" encoding="UTF-8" standalone="yes"?>
<Relationships xmlns="http://schemas.openxmlformats.org/package/2006/relationships"><Relationship Id="rId1" Type="http://schemas.openxmlformats.org/officeDocument/2006/relationships/image" Target="media/image2.emf"/></Relationships>
</file>

<file path=word/_rels/header38.xml.rels><?xml version="1.0" encoding="UTF-8" standalone="yes"?>
<Relationships xmlns="http://schemas.openxmlformats.org/package/2006/relationships"><Relationship Id="rId1" Type="http://schemas.openxmlformats.org/officeDocument/2006/relationships/image" Target="media/image2.emf"/></Relationships>
</file>

<file path=word/_rels/header39.xml.rels><?xml version="1.0" encoding="UTF-8" standalone="yes"?>
<Relationships xmlns="http://schemas.openxmlformats.org/package/2006/relationships"><Relationship Id="rId1" Type="http://schemas.openxmlformats.org/officeDocument/2006/relationships/image" Target="media/image2.emf"/></Relationships>
</file>

<file path=word/_rels/header4.xml.rels><?xml version="1.0" encoding="UTF-8" standalone="yes"?>
<Relationships xmlns="http://schemas.openxmlformats.org/package/2006/relationships"><Relationship Id="rId1" Type="http://schemas.openxmlformats.org/officeDocument/2006/relationships/image" Target="media/image2.emf"/></Relationships>
</file>

<file path=word/_rels/header40.xml.rels><?xml version="1.0" encoding="UTF-8" standalone="yes"?>
<Relationships xmlns="http://schemas.openxmlformats.org/package/2006/relationships"><Relationship Id="rId1" Type="http://schemas.openxmlformats.org/officeDocument/2006/relationships/image" Target="media/image2.emf"/></Relationships>
</file>

<file path=word/_rels/header41.xml.rels><?xml version="1.0" encoding="UTF-8" standalone="yes"?>
<Relationships xmlns="http://schemas.openxmlformats.org/package/2006/relationships"><Relationship Id="rId1" Type="http://schemas.openxmlformats.org/officeDocument/2006/relationships/image" Target="media/image2.emf"/></Relationships>
</file>

<file path=word/_rels/header42.xml.rels><?xml version="1.0" encoding="UTF-8" standalone="yes"?>
<Relationships xmlns="http://schemas.openxmlformats.org/package/2006/relationships"><Relationship Id="rId1" Type="http://schemas.openxmlformats.org/officeDocument/2006/relationships/image" Target="media/image2.emf"/></Relationships>
</file>

<file path=word/_rels/header43.xml.rels><?xml version="1.0" encoding="UTF-8" standalone="yes"?>
<Relationships xmlns="http://schemas.openxmlformats.org/package/2006/relationships"><Relationship Id="rId1" Type="http://schemas.openxmlformats.org/officeDocument/2006/relationships/image" Target="media/image2.emf"/></Relationships>
</file>

<file path=word/_rels/header44.xml.rels><?xml version="1.0" encoding="UTF-8" standalone="yes"?>
<Relationships xmlns="http://schemas.openxmlformats.org/package/2006/relationships"><Relationship Id="rId1" Type="http://schemas.openxmlformats.org/officeDocument/2006/relationships/image" Target="media/image2.emf"/></Relationships>
</file>

<file path=word/_rels/header45.xml.rels><?xml version="1.0" encoding="UTF-8" standalone="yes"?>
<Relationships xmlns="http://schemas.openxmlformats.org/package/2006/relationships"><Relationship Id="rId1" Type="http://schemas.openxmlformats.org/officeDocument/2006/relationships/image" Target="media/image2.emf"/></Relationships>
</file>

<file path=word/_rels/header46.xml.rels><?xml version="1.0" encoding="UTF-8" standalone="yes"?>
<Relationships xmlns="http://schemas.openxmlformats.org/package/2006/relationships"><Relationship Id="rId1" Type="http://schemas.openxmlformats.org/officeDocument/2006/relationships/image" Target="media/image2.emf"/></Relationships>
</file>

<file path=word/_rels/header47.xml.rels><?xml version="1.0" encoding="UTF-8" standalone="yes"?>
<Relationships xmlns="http://schemas.openxmlformats.org/package/2006/relationships"><Relationship Id="rId1" Type="http://schemas.openxmlformats.org/officeDocument/2006/relationships/image" Target="media/image2.emf"/></Relationships>
</file>

<file path=word/_rels/header48.xml.rels><?xml version="1.0" encoding="UTF-8" standalone="yes"?>
<Relationships xmlns="http://schemas.openxmlformats.org/package/2006/relationships"><Relationship Id="rId1" Type="http://schemas.openxmlformats.org/officeDocument/2006/relationships/image" Target="media/image6.emf"/></Relationships>
</file>

<file path=word/_rels/header49.xml.rels><?xml version="1.0" encoding="UTF-8" standalone="yes"?>
<Relationships xmlns="http://schemas.openxmlformats.org/package/2006/relationships"><Relationship Id="rId1" Type="http://schemas.openxmlformats.org/officeDocument/2006/relationships/image" Target="media/image2.emf"/></Relationships>
</file>

<file path=word/_rels/header5.xml.rels><?xml version="1.0" encoding="UTF-8" standalone="yes"?>
<Relationships xmlns="http://schemas.openxmlformats.org/package/2006/relationships"><Relationship Id="rId1" Type="http://schemas.openxmlformats.org/officeDocument/2006/relationships/image" Target="media/image2.emf"/></Relationships>
</file>

<file path=word/_rels/header50.xml.rels><?xml version="1.0" encoding="UTF-8" standalone="yes"?>
<Relationships xmlns="http://schemas.openxmlformats.org/package/2006/relationships"><Relationship Id="rId1" Type="http://schemas.openxmlformats.org/officeDocument/2006/relationships/image" Target="media/image2.emf"/></Relationships>
</file>

<file path=word/_rels/header51.xml.rels><?xml version="1.0" encoding="UTF-8" standalone="yes"?>
<Relationships xmlns="http://schemas.openxmlformats.org/package/2006/relationships"><Relationship Id="rId1" Type="http://schemas.openxmlformats.org/officeDocument/2006/relationships/image" Target="media/image2.emf"/></Relationships>
</file>

<file path=word/_rels/header52.xml.rels><?xml version="1.0" encoding="UTF-8" standalone="yes"?>
<Relationships xmlns="http://schemas.openxmlformats.org/package/2006/relationships"><Relationship Id="rId1" Type="http://schemas.openxmlformats.org/officeDocument/2006/relationships/image" Target="media/image2.emf"/></Relationships>
</file>

<file path=word/_rels/header53.xml.rels><?xml version="1.0" encoding="UTF-8" standalone="yes"?>
<Relationships xmlns="http://schemas.openxmlformats.org/package/2006/relationships"><Relationship Id="rId1" Type="http://schemas.openxmlformats.org/officeDocument/2006/relationships/image" Target="media/image6.emf"/></Relationships>
</file>

<file path=word/_rels/header54.xml.rels><?xml version="1.0" encoding="UTF-8" standalone="yes"?>
<Relationships xmlns="http://schemas.openxmlformats.org/package/2006/relationships"><Relationship Id="rId1" Type="http://schemas.openxmlformats.org/officeDocument/2006/relationships/image" Target="media/image6.emf"/></Relationships>
</file>

<file path=word/_rels/header55.xml.rels><?xml version="1.0" encoding="UTF-8" standalone="yes"?>
<Relationships xmlns="http://schemas.openxmlformats.org/package/2006/relationships"><Relationship Id="rId1" Type="http://schemas.openxmlformats.org/officeDocument/2006/relationships/image" Target="media/image2.emf"/></Relationships>
</file>

<file path=word/_rels/header56.xml.rels><?xml version="1.0" encoding="UTF-8" standalone="yes"?>
<Relationships xmlns="http://schemas.openxmlformats.org/package/2006/relationships"><Relationship Id="rId1" Type="http://schemas.openxmlformats.org/officeDocument/2006/relationships/image" Target="media/image2.emf"/></Relationships>
</file>

<file path=word/_rels/header57.xml.rels><?xml version="1.0" encoding="UTF-8" standalone="yes"?>
<Relationships xmlns="http://schemas.openxmlformats.org/package/2006/relationships"><Relationship Id="rId1" Type="http://schemas.openxmlformats.org/officeDocument/2006/relationships/image" Target="media/image2.emf"/></Relationships>
</file>

<file path=word/_rels/header58.xml.rels><?xml version="1.0" encoding="UTF-8" standalone="yes"?>
<Relationships xmlns="http://schemas.openxmlformats.org/package/2006/relationships"><Relationship Id="rId1" Type="http://schemas.openxmlformats.org/officeDocument/2006/relationships/image" Target="media/image2.emf"/></Relationships>
</file>

<file path=word/_rels/header59.xml.rels><?xml version="1.0" encoding="UTF-8" standalone="yes"?>
<Relationships xmlns="http://schemas.openxmlformats.org/package/2006/relationships"><Relationship Id="rId1" Type="http://schemas.openxmlformats.org/officeDocument/2006/relationships/image" Target="media/image2.emf"/></Relationships>
</file>

<file path=word/_rels/header6.xml.rels><?xml version="1.0" encoding="UTF-8" standalone="yes"?>
<Relationships xmlns="http://schemas.openxmlformats.org/package/2006/relationships"><Relationship Id="rId1" Type="http://schemas.openxmlformats.org/officeDocument/2006/relationships/image" Target="media/image2.emf"/></Relationships>
</file>

<file path=word/_rels/header60.xml.rels><?xml version="1.0" encoding="UTF-8" standalone="yes"?>
<Relationships xmlns="http://schemas.openxmlformats.org/package/2006/relationships"><Relationship Id="rId1" Type="http://schemas.openxmlformats.org/officeDocument/2006/relationships/image" Target="media/image2.emf"/></Relationships>
</file>

<file path=word/_rels/header61.xml.rels><?xml version="1.0" encoding="UTF-8" standalone="yes"?>
<Relationships xmlns="http://schemas.openxmlformats.org/package/2006/relationships"><Relationship Id="rId1" Type="http://schemas.openxmlformats.org/officeDocument/2006/relationships/image" Target="media/image2.emf"/></Relationships>
</file>

<file path=word/_rels/header62.xml.rels><?xml version="1.0" encoding="UTF-8" standalone="yes"?>
<Relationships xmlns="http://schemas.openxmlformats.org/package/2006/relationships"><Relationship Id="rId1" Type="http://schemas.openxmlformats.org/officeDocument/2006/relationships/image" Target="media/image2.emf"/></Relationships>
</file>

<file path=word/_rels/header7.xml.rels><?xml version="1.0" encoding="UTF-8" standalone="yes"?>
<Relationships xmlns="http://schemas.openxmlformats.org/package/2006/relationships"><Relationship Id="rId1" Type="http://schemas.openxmlformats.org/officeDocument/2006/relationships/image" Target="media/image2.emf"/></Relationships>
</file>

<file path=word/_rels/header8.xml.rels><?xml version="1.0" encoding="UTF-8" standalone="yes"?>
<Relationships xmlns="http://schemas.openxmlformats.org/package/2006/relationships"><Relationship Id="rId1" Type="http://schemas.openxmlformats.org/officeDocument/2006/relationships/image" Target="media/image2.emf"/></Relationships>
</file>

<file path=word/_rels/header9.xml.rels><?xml version="1.0" encoding="UTF-8" standalone="yes"?>
<Relationships xmlns="http://schemas.openxmlformats.org/package/2006/relationships"><Relationship Id="rId1" Type="http://schemas.openxmlformats.org/officeDocument/2006/relationships/image" Target="media/image2.emf"/></Relationships>
</file>

<file path=word/charts/_rels/chart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Quantidade de empresas c/ Financiamento liberado (Acumulado)</a:t>
            </a:r>
          </a:p>
        </c:rich>
      </c:tx>
      <c:overlay val="0"/>
    </c:title>
    <c:autoTitleDeleted val="0"/>
    <c:plotArea>
      <c:layout>
        <c:manualLayout>
          <c:layoutTarget val="inner"/>
          <c:xMode val="edge"/>
          <c:yMode val="edge"/>
          <c:x val="2.4827526330201095E-2"/>
          <c:y val="0.15364454443194603"/>
          <c:w val="0.95253871891967701"/>
          <c:h val="0.59650999155643125"/>
        </c:manualLayout>
      </c:layout>
      <c:barChart>
        <c:barDir val="col"/>
        <c:grouping val="stacked"/>
        <c:varyColors val="0"/>
        <c:ser>
          <c:idx val="2"/>
          <c:order val="0"/>
          <c:tx>
            <c:strRef>
              <c:f>'Empresas com Financ. Liberado'!$AA$5</c:f>
              <c:strCache>
                <c:ptCount val="1"/>
                <c:pt idx="0">
                  <c:v>Empresas c/ Financiamento liberado BDMG</c:v>
                </c:pt>
              </c:strCache>
            </c:strRef>
          </c:tx>
          <c:spPr>
            <a:solidFill>
              <a:schemeClr val="bg1">
                <a:lumMod val="65000"/>
              </a:schemeClr>
            </a:solidFill>
          </c:spPr>
          <c:invertIfNegative val="0"/>
          <c:dLbls>
            <c:numFmt formatCode="_(*##,##0&quot;&quot;_);_(* \(0#.##0\);_(* &quot;&quot;??_);_(@_)"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'Empresas com Financ. Liberado'!$Z$6:$Z$21</c:f>
              <c:strCache>
                <c:ptCount val="16"/>
                <c:pt idx="0">
                  <c:v>2017_10</c:v>
                </c:pt>
                <c:pt idx="1">
                  <c:v>2017_11</c:v>
                </c:pt>
                <c:pt idx="2">
                  <c:v>2017_12</c:v>
                </c:pt>
                <c:pt idx="3">
                  <c:v>2018_01</c:v>
                </c:pt>
                <c:pt idx="4">
                  <c:v>2018_02</c:v>
                </c:pt>
                <c:pt idx="5">
                  <c:v>2018_03</c:v>
                </c:pt>
                <c:pt idx="6">
                  <c:v>2018_04</c:v>
                </c:pt>
                <c:pt idx="7">
                  <c:v>2018_05</c:v>
                </c:pt>
                <c:pt idx="8">
                  <c:v>2018_06</c:v>
                </c:pt>
                <c:pt idx="9">
                  <c:v>2018_07</c:v>
                </c:pt>
                <c:pt idx="10">
                  <c:v>2018_08</c:v>
                </c:pt>
                <c:pt idx="11">
                  <c:v>2018_09</c:v>
                </c:pt>
                <c:pt idx="12">
                  <c:v>2018_10</c:v>
                </c:pt>
                <c:pt idx="13">
                  <c:v>2018_11</c:v>
                </c:pt>
                <c:pt idx="14">
                  <c:v>2018_12</c:v>
                </c:pt>
                <c:pt idx="15">
                  <c:v>2019_01</c:v>
                </c:pt>
              </c:strCache>
            </c:strRef>
          </c:cat>
          <c:val>
            <c:numRef>
              <c:f>'Empresas com Financ. Liberado'!$AA$6:$AA$21</c:f>
              <c:numCache>
                <c:formatCode>_(* #,##0.00_);_(* \(#,##0.00\);_(* "-"??_);_(@_)</c:formatCode>
                <c:ptCount val="16"/>
                <c:pt idx="0">
                  <c:v>22</c:v>
                </c:pt>
                <c:pt idx="1">
                  <c:v>89</c:v>
                </c:pt>
                <c:pt idx="2">
                  <c:v>131</c:v>
                </c:pt>
                <c:pt idx="3">
                  <c:v>162</c:v>
                </c:pt>
                <c:pt idx="4">
                  <c:v>181</c:v>
                </c:pt>
                <c:pt idx="5">
                  <c:v>206</c:v>
                </c:pt>
                <c:pt idx="6">
                  <c:v>248</c:v>
                </c:pt>
                <c:pt idx="7">
                  <c:v>275</c:v>
                </c:pt>
                <c:pt idx="8">
                  <c:v>304</c:v>
                </c:pt>
                <c:pt idx="9">
                  <c:v>336</c:v>
                </c:pt>
                <c:pt idx="10">
                  <c:v>366</c:v>
                </c:pt>
                <c:pt idx="11">
                  <c:v>389</c:v>
                </c:pt>
                <c:pt idx="12">
                  <c:v>416</c:v>
                </c:pt>
                <c:pt idx="13">
                  <c:v>435</c:v>
                </c:pt>
                <c:pt idx="14">
                  <c:v>465</c:v>
                </c:pt>
                <c:pt idx="15">
                  <c:v>490</c:v>
                </c:pt>
              </c:numCache>
            </c:numRef>
          </c:val>
          <c:extLst>
            <c:ext xmlns:c16="http://schemas.microsoft.com/office/drawing/2014/chart" uri="{C3380CC4-5D6E-409C-BE32-E72D297353CC}">
              <c16:uniqueId val="{00000000-F6F5-4EE7-841D-0CA31FF7303B}"/>
            </c:ext>
          </c:extLst>
        </c:ser>
        <c:ser>
          <c:idx val="0"/>
          <c:order val="1"/>
          <c:tx>
            <c:strRef>
              <c:f>'Empresas com Financ. Liberado'!$AB$5</c:f>
              <c:strCache>
                <c:ptCount val="1"/>
                <c:pt idx="0">
                  <c:v>Empresas c/ Financiamento liberado Bandes</c:v>
                </c:pt>
              </c:strCache>
            </c:strRef>
          </c:tx>
          <c:invertIfNegative val="0"/>
          <c:dLbls>
            <c:numFmt formatCode="_(*##,##0&quot;&quot;_);_(* \(0#.##0\);_(* &quot;&quot;??_);_(@_)"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'Empresas com Financ. Liberado'!$Z$6:$Z$21</c:f>
              <c:strCache>
                <c:ptCount val="16"/>
                <c:pt idx="0">
                  <c:v>2017_10</c:v>
                </c:pt>
                <c:pt idx="1">
                  <c:v>2017_11</c:v>
                </c:pt>
                <c:pt idx="2">
                  <c:v>2017_12</c:v>
                </c:pt>
                <c:pt idx="3">
                  <c:v>2018_01</c:v>
                </c:pt>
                <c:pt idx="4">
                  <c:v>2018_02</c:v>
                </c:pt>
                <c:pt idx="5">
                  <c:v>2018_03</c:v>
                </c:pt>
                <c:pt idx="6">
                  <c:v>2018_04</c:v>
                </c:pt>
                <c:pt idx="7">
                  <c:v>2018_05</c:v>
                </c:pt>
                <c:pt idx="8">
                  <c:v>2018_06</c:v>
                </c:pt>
                <c:pt idx="9">
                  <c:v>2018_07</c:v>
                </c:pt>
                <c:pt idx="10">
                  <c:v>2018_08</c:v>
                </c:pt>
                <c:pt idx="11">
                  <c:v>2018_09</c:v>
                </c:pt>
                <c:pt idx="12">
                  <c:v>2018_10</c:v>
                </c:pt>
                <c:pt idx="13">
                  <c:v>2018_11</c:v>
                </c:pt>
                <c:pt idx="14">
                  <c:v>2018_12</c:v>
                </c:pt>
                <c:pt idx="15">
                  <c:v>2019_01</c:v>
                </c:pt>
              </c:strCache>
            </c:strRef>
          </c:cat>
          <c:val>
            <c:numRef>
              <c:f>'Empresas com Financ. Liberado'!$AB$6:$AB$21</c:f>
              <c:numCache>
                <c:formatCode>_(* #,##0.00_);_(* \(#,##0.00\);_(* "-"??_);_(@_)</c:formatCode>
                <c:ptCount val="16"/>
                <c:pt idx="0">
                  <c:v>0</c:v>
                </c:pt>
                <c:pt idx="1">
                  <c:v>8</c:v>
                </c:pt>
                <c:pt idx="2">
                  <c:v>46</c:v>
                </c:pt>
                <c:pt idx="3">
                  <c:v>76</c:v>
                </c:pt>
                <c:pt idx="4">
                  <c:v>96</c:v>
                </c:pt>
                <c:pt idx="5">
                  <c:v>133</c:v>
                </c:pt>
                <c:pt idx="6">
                  <c:v>164</c:v>
                </c:pt>
                <c:pt idx="7">
                  <c:v>189</c:v>
                </c:pt>
                <c:pt idx="8">
                  <c:v>213</c:v>
                </c:pt>
                <c:pt idx="9">
                  <c:v>241</c:v>
                </c:pt>
                <c:pt idx="10">
                  <c:v>276</c:v>
                </c:pt>
                <c:pt idx="11">
                  <c:v>297</c:v>
                </c:pt>
                <c:pt idx="12">
                  <c:v>308</c:v>
                </c:pt>
                <c:pt idx="13">
                  <c:v>322</c:v>
                </c:pt>
                <c:pt idx="14">
                  <c:v>335</c:v>
                </c:pt>
                <c:pt idx="15">
                  <c:v>343</c:v>
                </c:pt>
              </c:numCache>
            </c:numRef>
          </c:val>
          <c:extLst>
            <c:ext xmlns:c16="http://schemas.microsoft.com/office/drawing/2014/chart" uri="{C3380CC4-5D6E-409C-BE32-E72D297353CC}">
              <c16:uniqueId val="{00000001-F6F5-4EE7-841D-0CA31FF7303B}"/>
            </c:ext>
          </c:extLst>
        </c:ser>
        <c:dLbls>
          <c:showLegendKey val="0"/>
          <c:showVal val="0"/>
          <c:showCatName val="0"/>
          <c:showSerName val="0"/>
          <c:showPercent val="0"/>
          <c:showBubbleSize val="0"/>
        </c:dLbls>
        <c:gapWidth val="100"/>
        <c:overlap val="100"/>
        <c:axId val="204444672"/>
        <c:axId val="164732928"/>
      </c:barChart>
      <c:catAx>
        <c:axId val="204444672"/>
        <c:scaling>
          <c:orientation val="minMax"/>
        </c:scaling>
        <c:delete val="0"/>
        <c:axPos val="b"/>
        <c:numFmt formatCode="General" sourceLinked="1"/>
        <c:majorTickMark val="out"/>
        <c:minorTickMark val="none"/>
        <c:tickLblPos val="nextTo"/>
        <c:txPr>
          <a:bodyPr rot="-3000000"/>
          <a:lstStyle/>
          <a:p>
            <a:pPr>
              <a:defRPr/>
            </a:pPr>
            <a:endParaRPr lang="pt-BR"/>
          </a:p>
        </c:txPr>
        <c:crossAx val="164732928"/>
        <c:crosses val="autoZero"/>
        <c:auto val="1"/>
        <c:lblAlgn val="ctr"/>
        <c:lblOffset val="100"/>
        <c:noMultiLvlLbl val="1"/>
      </c:catAx>
      <c:valAx>
        <c:axId val="164732928"/>
        <c:scaling>
          <c:orientation val="minMax"/>
        </c:scaling>
        <c:delete val="0"/>
        <c:axPos val="l"/>
        <c:numFmt formatCode="_(* #,##0.00_);_(* \(#,##0.00\);_(* &quot;-&quot;??_);_(@_)" sourceLinked="1"/>
        <c:majorTickMark val="none"/>
        <c:minorTickMark val="none"/>
        <c:tickLblPos val="none"/>
        <c:spPr>
          <a:ln>
            <a:noFill/>
          </a:ln>
        </c:spPr>
        <c:crossAx val="204444672"/>
        <c:crosses val="autoZero"/>
        <c:crossBetween val="between"/>
      </c:valAx>
    </c:plotArea>
    <c:legend>
      <c:legendPos val="b"/>
      <c:layout>
        <c:manualLayout>
          <c:xMode val="edge"/>
          <c:yMode val="edge"/>
          <c:x val="0"/>
          <c:y val="0.93066032608695637"/>
          <c:w val="0.99543898385565055"/>
          <c:h val="6.9339673913043479E-2"/>
        </c:manualLayout>
      </c:layout>
      <c:overlay val="0"/>
    </c:legend>
    <c:plotVisOnly val="1"/>
    <c:dispBlanksAs val="gap"/>
    <c:showDLblsOverMax val="0"/>
  </c:chart>
  <c:spPr>
    <a:ln>
      <a:solidFill>
        <a:srgbClr val="000000"/>
      </a:solidFill>
    </a:ln>
  </c:spPr>
  <c:txPr>
    <a:bodyPr/>
    <a:lstStyle/>
    <a:p>
      <a:pPr>
        <a:defRPr sz="800"/>
      </a:pPr>
      <a:endParaRPr lang="pt-B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pt-BR"/>
              <a:t>Quantidade empregos existentes</a:t>
            </a:r>
          </a:p>
        </c:rich>
      </c:tx>
      <c:overlay val="0"/>
    </c:title>
    <c:autoTitleDeleted val="0"/>
    <c:plotArea>
      <c:layout/>
      <c:barChart>
        <c:barDir val="col"/>
        <c:grouping val="stacked"/>
        <c:varyColors val="0"/>
        <c:ser>
          <c:idx val="2"/>
          <c:order val="0"/>
          <c:tx>
            <c:strRef>
              <c:f>'Empregos existentes'!$AB$8</c:f>
              <c:strCache>
                <c:ptCount val="1"/>
                <c:pt idx="0">
                  <c:v>Empregos existentes BDMG</c:v>
                </c:pt>
              </c:strCache>
            </c:strRef>
          </c:tx>
          <c:spPr>
            <a:solidFill>
              <a:schemeClr val="bg1">
                <a:lumMod val="65000"/>
              </a:schemeClr>
            </a:solidFill>
          </c:spPr>
          <c:invertIfNegative val="0"/>
          <c:dLbls>
            <c:numFmt formatCode="_(*##,##0&quot;&quot;_);_(* \(0#.##0\);_(* &quot;&quot;??_);_(@_)"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'Empregos existentes'!$AA$9:$AA$24</c:f>
              <c:strCache>
                <c:ptCount val="16"/>
                <c:pt idx="0">
                  <c:v>2017_10</c:v>
                </c:pt>
                <c:pt idx="1">
                  <c:v>2017_11</c:v>
                </c:pt>
                <c:pt idx="2">
                  <c:v>2017_12</c:v>
                </c:pt>
                <c:pt idx="3">
                  <c:v>2018_01</c:v>
                </c:pt>
                <c:pt idx="4">
                  <c:v>2018_02</c:v>
                </c:pt>
                <c:pt idx="5">
                  <c:v>2018_03</c:v>
                </c:pt>
                <c:pt idx="6">
                  <c:v>2018_04</c:v>
                </c:pt>
                <c:pt idx="7">
                  <c:v>2018_05</c:v>
                </c:pt>
                <c:pt idx="8">
                  <c:v>2018_06</c:v>
                </c:pt>
                <c:pt idx="9">
                  <c:v>2018_07</c:v>
                </c:pt>
                <c:pt idx="10">
                  <c:v>2018_08</c:v>
                </c:pt>
                <c:pt idx="11">
                  <c:v>2018_09</c:v>
                </c:pt>
                <c:pt idx="12">
                  <c:v>2018_10</c:v>
                </c:pt>
                <c:pt idx="13">
                  <c:v>2018_11</c:v>
                </c:pt>
                <c:pt idx="14">
                  <c:v>2018_12</c:v>
                </c:pt>
                <c:pt idx="15">
                  <c:v>2019_01</c:v>
                </c:pt>
              </c:strCache>
            </c:strRef>
          </c:cat>
          <c:val>
            <c:numRef>
              <c:f>'Empregos existentes'!$AB$9:$AB$24</c:f>
              <c:numCache>
                <c:formatCode>_(* #,##0.00_);_(* \(#,##0.00\);_(* "-"??_);_(@_)</c:formatCode>
                <c:ptCount val="16"/>
                <c:pt idx="0">
                  <c:v>163</c:v>
                </c:pt>
                <c:pt idx="1">
                  <c:v>403</c:v>
                </c:pt>
                <c:pt idx="2">
                  <c:v>259</c:v>
                </c:pt>
                <c:pt idx="3">
                  <c:v>142</c:v>
                </c:pt>
                <c:pt idx="4">
                  <c:v>83</c:v>
                </c:pt>
                <c:pt idx="5">
                  <c:v>140</c:v>
                </c:pt>
                <c:pt idx="6">
                  <c:v>224</c:v>
                </c:pt>
                <c:pt idx="7">
                  <c:v>180</c:v>
                </c:pt>
                <c:pt idx="8">
                  <c:v>189</c:v>
                </c:pt>
                <c:pt idx="9">
                  <c:v>150</c:v>
                </c:pt>
                <c:pt idx="10">
                  <c:v>165</c:v>
                </c:pt>
                <c:pt idx="11">
                  <c:v>119</c:v>
                </c:pt>
                <c:pt idx="12">
                  <c:v>210</c:v>
                </c:pt>
                <c:pt idx="13">
                  <c:v>117</c:v>
                </c:pt>
                <c:pt idx="14">
                  <c:v>183</c:v>
                </c:pt>
                <c:pt idx="15">
                  <c:v>95</c:v>
                </c:pt>
              </c:numCache>
            </c:numRef>
          </c:val>
          <c:extLst>
            <c:ext xmlns:c16="http://schemas.microsoft.com/office/drawing/2014/chart" uri="{C3380CC4-5D6E-409C-BE32-E72D297353CC}">
              <c16:uniqueId val="{00000000-7846-469D-9B70-EBDF1AF403F9}"/>
            </c:ext>
          </c:extLst>
        </c:ser>
        <c:ser>
          <c:idx val="0"/>
          <c:order val="1"/>
          <c:tx>
            <c:strRef>
              <c:f>'Empregos existentes'!$AC$8</c:f>
              <c:strCache>
                <c:ptCount val="1"/>
                <c:pt idx="0">
                  <c:v>Empregos existentes Bandes</c:v>
                </c:pt>
              </c:strCache>
            </c:strRef>
          </c:tx>
          <c:invertIfNegative val="0"/>
          <c:dLbls>
            <c:numFmt formatCode="_(*##,##0&quot;&quot;_);_(* \(0#.##0\);_(* &quot;&quot;??_);_(@_)"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'Empregos existentes'!$AA$9:$AA$24</c:f>
              <c:strCache>
                <c:ptCount val="16"/>
                <c:pt idx="0">
                  <c:v>2017_10</c:v>
                </c:pt>
                <c:pt idx="1">
                  <c:v>2017_11</c:v>
                </c:pt>
                <c:pt idx="2">
                  <c:v>2017_12</c:v>
                </c:pt>
                <c:pt idx="3">
                  <c:v>2018_01</c:v>
                </c:pt>
                <c:pt idx="4">
                  <c:v>2018_02</c:v>
                </c:pt>
                <c:pt idx="5">
                  <c:v>2018_03</c:v>
                </c:pt>
                <c:pt idx="6">
                  <c:v>2018_04</c:v>
                </c:pt>
                <c:pt idx="7">
                  <c:v>2018_05</c:v>
                </c:pt>
                <c:pt idx="8">
                  <c:v>2018_06</c:v>
                </c:pt>
                <c:pt idx="9">
                  <c:v>2018_07</c:v>
                </c:pt>
                <c:pt idx="10">
                  <c:v>2018_08</c:v>
                </c:pt>
                <c:pt idx="11">
                  <c:v>2018_09</c:v>
                </c:pt>
                <c:pt idx="12">
                  <c:v>2018_10</c:v>
                </c:pt>
                <c:pt idx="13">
                  <c:v>2018_11</c:v>
                </c:pt>
                <c:pt idx="14">
                  <c:v>2018_12</c:v>
                </c:pt>
                <c:pt idx="15">
                  <c:v>2019_01</c:v>
                </c:pt>
              </c:strCache>
            </c:strRef>
          </c:cat>
          <c:val>
            <c:numRef>
              <c:f>'Empregos existentes'!$AC$9:$AC$24</c:f>
              <c:numCache>
                <c:formatCode>_(* #,##0.00_);_(* \(#,##0.00\);_(* "-"??_);_(@_)</c:formatCode>
                <c:ptCount val="16"/>
                <c:pt idx="0">
                  <c:v>0</c:v>
                </c:pt>
                <c:pt idx="1">
                  <c:v>26</c:v>
                </c:pt>
                <c:pt idx="2">
                  <c:v>61</c:v>
                </c:pt>
                <c:pt idx="3">
                  <c:v>113</c:v>
                </c:pt>
                <c:pt idx="4">
                  <c:v>140</c:v>
                </c:pt>
                <c:pt idx="5">
                  <c:v>196</c:v>
                </c:pt>
                <c:pt idx="6">
                  <c:v>224</c:v>
                </c:pt>
                <c:pt idx="7">
                  <c:v>257</c:v>
                </c:pt>
                <c:pt idx="8">
                  <c:v>278</c:v>
                </c:pt>
                <c:pt idx="9">
                  <c:v>306</c:v>
                </c:pt>
                <c:pt idx="10">
                  <c:v>355</c:v>
                </c:pt>
                <c:pt idx="11">
                  <c:v>372</c:v>
                </c:pt>
                <c:pt idx="12">
                  <c:v>392</c:v>
                </c:pt>
                <c:pt idx="13">
                  <c:v>412</c:v>
                </c:pt>
                <c:pt idx="14">
                  <c:v>424</c:v>
                </c:pt>
                <c:pt idx="15">
                  <c:v>435</c:v>
                </c:pt>
              </c:numCache>
            </c:numRef>
          </c:val>
          <c:extLst>
            <c:ext xmlns:c16="http://schemas.microsoft.com/office/drawing/2014/chart" uri="{C3380CC4-5D6E-409C-BE32-E72D297353CC}">
              <c16:uniqueId val="{00000001-7846-469D-9B70-EBDF1AF403F9}"/>
            </c:ext>
          </c:extLst>
        </c:ser>
        <c:dLbls>
          <c:showLegendKey val="0"/>
          <c:showVal val="0"/>
          <c:showCatName val="0"/>
          <c:showSerName val="0"/>
          <c:showPercent val="0"/>
          <c:showBubbleSize val="0"/>
        </c:dLbls>
        <c:gapWidth val="100"/>
        <c:overlap val="100"/>
        <c:axId val="204492800"/>
        <c:axId val="201627264"/>
      </c:barChart>
      <c:catAx>
        <c:axId val="204492800"/>
        <c:scaling>
          <c:orientation val="minMax"/>
        </c:scaling>
        <c:delete val="0"/>
        <c:axPos val="b"/>
        <c:numFmt formatCode="General" sourceLinked="0"/>
        <c:majorTickMark val="out"/>
        <c:minorTickMark val="none"/>
        <c:tickLblPos val="nextTo"/>
        <c:txPr>
          <a:bodyPr rot="-3000000"/>
          <a:lstStyle/>
          <a:p>
            <a:pPr>
              <a:defRPr/>
            </a:pPr>
            <a:endParaRPr lang="pt-BR"/>
          </a:p>
        </c:txPr>
        <c:crossAx val="201627264"/>
        <c:crosses val="autoZero"/>
        <c:auto val="1"/>
        <c:lblAlgn val="ctr"/>
        <c:lblOffset val="100"/>
        <c:noMultiLvlLbl val="0"/>
      </c:catAx>
      <c:valAx>
        <c:axId val="201627264"/>
        <c:scaling>
          <c:orientation val="minMax"/>
        </c:scaling>
        <c:delete val="0"/>
        <c:axPos val="l"/>
        <c:numFmt formatCode="_(* #,##0.00_);_(* \(#,##0.00\);_(* &quot;-&quot;??_);_(@_)" sourceLinked="1"/>
        <c:majorTickMark val="none"/>
        <c:minorTickMark val="none"/>
        <c:tickLblPos val="none"/>
        <c:spPr>
          <a:ln>
            <a:noFill/>
          </a:ln>
        </c:spPr>
        <c:crossAx val="204492800"/>
        <c:crosses val="autoZero"/>
        <c:crossBetween val="between"/>
      </c:valAx>
    </c:plotArea>
    <c:legend>
      <c:legendPos val="b"/>
      <c:layout>
        <c:manualLayout>
          <c:xMode val="edge"/>
          <c:yMode val="edge"/>
          <c:x val="0"/>
          <c:y val="0.93066032608695637"/>
          <c:w val="1"/>
          <c:h val="6.9339673913043479E-2"/>
        </c:manualLayout>
      </c:layout>
      <c:overlay val="0"/>
    </c:legend>
    <c:plotVisOnly val="1"/>
    <c:dispBlanksAs val="gap"/>
    <c:showDLblsOverMax val="0"/>
  </c:chart>
  <c:spPr>
    <a:ln>
      <a:solidFill>
        <a:sysClr val="windowText" lastClr="000000"/>
      </a:solidFill>
    </a:ln>
  </c:spPr>
  <c:txPr>
    <a:bodyPr/>
    <a:lstStyle/>
    <a:p>
      <a:pPr>
        <a:defRPr sz="800"/>
      </a:pPr>
      <a:endParaRPr lang="pt-BR"/>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0.9194</cdr:x>
      <cdr:y>0.01587</cdr:y>
    </cdr:from>
    <cdr:to>
      <cdr:x>0.99403</cdr:x>
      <cdr:y>0.14985</cdr:y>
    </cdr:to>
    <cdr:grpSp>
      <cdr:nvGrpSpPr>
        <cdr:cNvPr id="2" name="Grupo 1">
          <a:extLst xmlns:a="http://schemas.openxmlformats.org/drawingml/2006/main">
            <a:ext uri="{FF2B5EF4-FFF2-40B4-BE49-F238E27FC236}">
              <a16:creationId xmlns:a16="http://schemas.microsoft.com/office/drawing/2014/main" id="{7787524F-0385-400B-93E3-F9CE9072305C}"/>
            </a:ext>
          </a:extLst>
        </cdr:cNvPr>
        <cdr:cNvGrpSpPr/>
      </cdr:nvGrpSpPr>
      <cdr:grpSpPr>
        <a:xfrm xmlns:a="http://schemas.openxmlformats.org/drawingml/2006/main">
          <a:off x="6651046" y="45123"/>
          <a:ext cx="539882" cy="380939"/>
          <a:chOff x="-11225" y="-35364"/>
          <a:chExt cx="658528" cy="530645"/>
        </a:xfrm>
      </cdr:grpSpPr>
      <cdr:sp macro="" textlink="">
        <cdr:nvSpPr>
          <cdr:cNvPr id="3" name="Retângulo de cantos arredondados 2"/>
          <cdr:cNvSpPr/>
        </cdr:nvSpPr>
        <cdr:spPr>
          <a:xfrm xmlns:a="http://schemas.openxmlformats.org/drawingml/2006/main">
            <a:off x="-11225" y="-35364"/>
            <a:ext cx="658528" cy="200538"/>
          </a:xfrm>
          <a:prstGeom xmlns:a="http://schemas.openxmlformats.org/drawingml/2006/main" prst="round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ctr"/>
            <a:r>
              <a:rPr lang="pt-BR" sz="800" b="1" dirty="0">
                <a:solidFill>
                  <a:sysClr val="windowText" lastClr="000000"/>
                </a:solidFill>
              </a:rPr>
              <a:t>Melhor</a:t>
            </a:r>
            <a:endParaRPr lang="pt-BR" sz="900" b="1" dirty="0">
              <a:solidFill>
                <a:sysClr val="windowText" lastClr="000000"/>
              </a:solidFill>
            </a:endParaRPr>
          </a:p>
        </cdr:txBody>
      </cdr:sp>
      <cdr:sp macro="" textlink="">
        <cdr:nvSpPr>
          <cdr:cNvPr id="4" name="Seta para cima 3"/>
          <cdr:cNvSpPr/>
        </cdr:nvSpPr>
        <cdr:spPr>
          <a:xfrm xmlns:a="http://schemas.openxmlformats.org/drawingml/2006/main" rot="10800000" flipV="1">
            <a:off x="190840" y="215450"/>
            <a:ext cx="207420" cy="279831"/>
          </a:xfrm>
          <a:prstGeom xmlns:a="http://schemas.openxmlformats.org/drawingml/2006/main" prst="upArrow">
            <a:avLst/>
          </a:prstGeom>
          <a:solidFill xmlns:a="http://schemas.openxmlformats.org/drawingml/2006/main">
            <a:srgbClr val="62AAA3"/>
          </a:solidFill>
          <a:ln xmlns:a="http://schemas.openxmlformats.org/drawingml/2006/main" w="19050">
            <a:solidFill>
              <a:srgbClr val="104837"/>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pPr algn="l"/>
            <a:endParaRPr lang="pt-BR" sz="1100"/>
          </a:p>
        </cdr:txBody>
      </cdr:sp>
    </cdr:grpSp>
  </cdr:relSizeAnchor>
</c:userShapes>
</file>

<file path=word/theme/theme1.xml><?xml version="1.0" encoding="utf-8"?>
<a:theme xmlns:a="http://schemas.openxmlformats.org/drawingml/2006/main" name="Tema do Office">
  <a:themeElements>
    <a:clrScheme name="RENOVA">
      <a:dk1>
        <a:srgbClr val="000000"/>
      </a:dk1>
      <a:lt1>
        <a:sysClr val="window" lastClr="FFFFFF"/>
      </a:lt1>
      <a:dk2>
        <a:srgbClr val="1F497D"/>
      </a:dk2>
      <a:lt2>
        <a:srgbClr val="FFFFFF"/>
      </a:lt2>
      <a:accent1>
        <a:srgbClr val="00A88E"/>
      </a:accent1>
      <a:accent2>
        <a:srgbClr val="F26622"/>
      </a:accent2>
      <a:accent3>
        <a:srgbClr val="2F3192"/>
      </a:accent3>
      <a:accent4>
        <a:srgbClr val="7FD3C6"/>
      </a:accent4>
      <a:accent5>
        <a:srgbClr val="F8B290"/>
      </a:accent5>
      <a:accent6>
        <a:srgbClr val="9697C8"/>
      </a:accent6>
      <a:hlink>
        <a:srgbClr val="00A88E"/>
      </a:hlink>
      <a:folHlink>
        <a:srgbClr val="2F3192"/>
      </a:folHlink>
    </a:clrScheme>
    <a:fontScheme name="Verdana">
      <a:majorFont>
        <a:latin typeface="Verdana"/>
        <a:ea typeface=""/>
        <a:cs typeface=""/>
      </a:majorFont>
      <a:minorFont>
        <a:latin typeface="verdana"/>
        <a:ea typeface=""/>
        <a:cs typeface=""/>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RENOVA 2">
    <a:dk1>
      <a:srgbClr val="000000"/>
    </a:dk1>
    <a:lt1>
      <a:srgbClr val="FBFCFF"/>
    </a:lt1>
    <a:dk2>
      <a:srgbClr val="000000"/>
    </a:dk2>
    <a:lt2>
      <a:srgbClr val="FFFFFF"/>
    </a:lt2>
    <a:accent1>
      <a:srgbClr val="00A88E"/>
    </a:accent1>
    <a:accent2>
      <a:srgbClr val="F26622"/>
    </a:accent2>
    <a:accent3>
      <a:srgbClr val="2F3192"/>
    </a:accent3>
    <a:accent4>
      <a:srgbClr val="7FD3C6"/>
    </a:accent4>
    <a:accent5>
      <a:srgbClr val="F8B290"/>
    </a:accent5>
    <a:accent6>
      <a:srgbClr val="9798C8"/>
    </a:accent6>
    <a:hlink>
      <a:srgbClr val="2F3192"/>
    </a:hlink>
    <a:folHlink>
      <a:srgbClr val="F26622"/>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RENOVA 2">
    <a:dk1>
      <a:srgbClr val="000000"/>
    </a:dk1>
    <a:lt1>
      <a:srgbClr val="FBFCFF"/>
    </a:lt1>
    <a:dk2>
      <a:srgbClr val="000000"/>
    </a:dk2>
    <a:lt2>
      <a:srgbClr val="FFFFFF"/>
    </a:lt2>
    <a:accent1>
      <a:srgbClr val="00A88E"/>
    </a:accent1>
    <a:accent2>
      <a:srgbClr val="F26622"/>
    </a:accent2>
    <a:accent3>
      <a:srgbClr val="2F3192"/>
    </a:accent3>
    <a:accent4>
      <a:srgbClr val="7FD3C6"/>
    </a:accent4>
    <a:accent5>
      <a:srgbClr val="F8B290"/>
    </a:accent5>
    <a:accent6>
      <a:srgbClr val="9798C8"/>
    </a:accent6>
    <a:hlink>
      <a:srgbClr val="2F3192"/>
    </a:hlink>
    <a:folHlink>
      <a:srgbClr val="F26622"/>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7DC577-B1BB-48DD-BFA1-D6AC386826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2115</TotalTime>
  <Pages>1</Pages>
  <Words>21650</Words>
  <Characters>116910</Characters>
  <Application>Microsoft Office Word</Application>
  <DocSecurity>0</DocSecurity>
  <Lines>974</Lines>
  <Paragraphs>276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138284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joao</dc:creator>
  <cp:lastModifiedBy>Fabiana Linhares Mendes</cp:lastModifiedBy>
  <cp:revision>80</cp:revision>
  <cp:lastPrinted>2019-02-14T17:53:00Z</cp:lastPrinted>
  <dcterms:created xsi:type="dcterms:W3CDTF">2018-12-06T17:34:00Z</dcterms:created>
  <dcterms:modified xsi:type="dcterms:W3CDTF">2019-02-14T17:53:00Z</dcterms:modified>
</cp:coreProperties>
</file>